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7E1" w:rsidRDefault="006E47E1" w:rsidP="006E47E1">
      <w:pPr>
        <w:tabs>
          <w:tab w:val="left" w:pos="1215"/>
        </w:tabs>
      </w:pPr>
    </w:p>
    <w:p w:rsidR="006E47E1" w:rsidRDefault="006E47E1" w:rsidP="006E47E1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12065</wp:posOffset>
            </wp:positionV>
            <wp:extent cx="663575" cy="530860"/>
            <wp:effectExtent l="19050" t="0" r="3175" b="0"/>
            <wp:wrapSquare wrapText="bothSides"/>
            <wp:docPr id="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0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E47E1" w:rsidRDefault="006E47E1" w:rsidP="006E47E1">
      <w:pPr>
        <w:pStyle w:val="NoSpacing"/>
        <w:rPr>
          <w:b/>
          <w:bCs/>
        </w:rPr>
      </w:pPr>
    </w:p>
    <w:p w:rsidR="006E47E1" w:rsidRDefault="006E47E1" w:rsidP="006E47E1">
      <w:pPr>
        <w:pStyle w:val="NoSpacing"/>
        <w:rPr>
          <w:b/>
          <w:bCs/>
        </w:rPr>
      </w:pPr>
    </w:p>
    <w:p w:rsidR="006E47E1" w:rsidRDefault="006E47E1" w:rsidP="006E47E1">
      <w:pPr>
        <w:pStyle w:val="NoSpacing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Avinashilingam Institute for Home Science and Higher Education for Women</w:t>
      </w:r>
    </w:p>
    <w:p w:rsidR="006E47E1" w:rsidRDefault="006E47E1" w:rsidP="006E47E1">
      <w:pPr>
        <w:pStyle w:val="NoSpacing"/>
        <w:jc w:val="center"/>
        <w:rPr>
          <w:b/>
          <w:bCs/>
        </w:rPr>
      </w:pPr>
      <w:r>
        <w:rPr>
          <w:b/>
          <w:bCs/>
        </w:rPr>
        <w:t xml:space="preserve">(Deemed to be University under Category ‘A’ by MHRD, </w:t>
      </w:r>
      <w:proofErr w:type="spellStart"/>
      <w:r>
        <w:rPr>
          <w:b/>
          <w:bCs/>
        </w:rPr>
        <w:t>Estd</w:t>
      </w:r>
      <w:proofErr w:type="spellEnd"/>
      <w:r>
        <w:rPr>
          <w:b/>
          <w:bCs/>
        </w:rPr>
        <w:t>. u/s 3 of UGC Act 1956)</w:t>
      </w:r>
    </w:p>
    <w:p w:rsidR="006E47E1" w:rsidRDefault="006E47E1" w:rsidP="006E47E1">
      <w:pPr>
        <w:pStyle w:val="NoSpacing"/>
        <w:jc w:val="center"/>
        <w:rPr>
          <w:b/>
          <w:bCs/>
          <w:color w:val="292526"/>
        </w:rPr>
      </w:pPr>
      <w:proofErr w:type="gramStart"/>
      <w:r>
        <w:rPr>
          <w:b/>
          <w:bCs/>
        </w:rPr>
        <w:t>Re-accredited with ‘A+’ Grade by NAAC.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6E47E1" w:rsidRDefault="006E47E1" w:rsidP="006E47E1">
      <w:pPr>
        <w:pStyle w:val="NoSpacing"/>
        <w:jc w:val="center"/>
        <w:rPr>
          <w:b/>
          <w:bCs/>
        </w:rPr>
      </w:pPr>
      <w:r>
        <w:rPr>
          <w:b/>
          <w:bCs/>
        </w:rPr>
        <w:t>Coimbatore - 641 043, Tamil Nadu, India</w:t>
      </w:r>
    </w:p>
    <w:p w:rsidR="006E47E1" w:rsidRDefault="006E47E1" w:rsidP="006E47E1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6E47E1" w:rsidRDefault="006E47E1" w:rsidP="006E47E1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 Examination – November 2019</w:t>
      </w:r>
    </w:p>
    <w:p w:rsidR="006E47E1" w:rsidRDefault="006E47E1" w:rsidP="006E47E1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 -</w:t>
      </w:r>
      <w:r>
        <w:rPr>
          <w:rFonts w:ascii="Tahoma" w:hAnsi="Tahoma" w:cs="Tahoma"/>
          <w:b/>
          <w:bCs/>
        </w:rPr>
        <w:t>Semester</w:t>
      </w:r>
    </w:p>
    <w:p w:rsidR="006E47E1" w:rsidRDefault="006E47E1" w:rsidP="006E47E1">
      <w:pPr>
        <w:pStyle w:val="NoSpacing"/>
        <w:spacing w:line="276" w:lineRule="auto"/>
        <w:rPr>
          <w:rFonts w:ascii="Tahoma" w:hAnsi="Tahoma" w:cs="Tahoma"/>
        </w:rPr>
      </w:pPr>
    </w:p>
    <w:p w:rsidR="006E47E1" w:rsidRDefault="006E47E1" w:rsidP="006E47E1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 </w:t>
      </w:r>
      <w:proofErr w:type="gramStart"/>
      <w:r>
        <w:rPr>
          <w:rFonts w:ascii="Tahoma" w:hAnsi="Tahoma" w:cs="Tahoma"/>
          <w:b/>
          <w:bCs/>
        </w:rPr>
        <w:t>II  PG</w:t>
      </w:r>
      <w:proofErr w:type="gram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Information 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6E47E1" w:rsidRDefault="006E47E1" w:rsidP="006E47E1">
      <w:pPr>
        <w:spacing w:after="0"/>
        <w:jc w:val="center"/>
        <w:rPr>
          <w:rFonts w:ascii="Tahoma" w:hAnsi="Tahoma" w:cs="Tahoma"/>
          <w:b/>
          <w:bCs/>
        </w:rPr>
      </w:pPr>
    </w:p>
    <w:p w:rsidR="006E47E1" w:rsidRDefault="006E47E1" w:rsidP="006E47E1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17MITC17–Digital Image Processing</w:t>
      </w:r>
    </w:p>
    <w:p w:rsidR="006E47E1" w:rsidRDefault="006E47E1" w:rsidP="006E47E1">
      <w:pPr>
        <w:spacing w:after="0"/>
        <w:rPr>
          <w:rFonts w:ascii="Tahoma" w:hAnsi="Tahoma" w:cs="Tahoma"/>
          <w:b/>
          <w:bCs/>
          <w:u w:val="single"/>
        </w:rPr>
      </w:pPr>
      <w:r>
        <w:rPr>
          <w:rFonts w:ascii="Tahoma" w:hAnsi="Tahoma" w:cs="Tahoma"/>
          <w:b/>
          <w:bCs/>
          <w:u w:val="single"/>
        </w:rPr>
        <w:t>Course Outcomes:</w:t>
      </w:r>
    </w:p>
    <w:p w:rsidR="006E47E1" w:rsidRDefault="006E47E1" w:rsidP="006E47E1">
      <w:pPr>
        <w:numPr>
          <w:ilvl w:val="0"/>
          <w:numId w:val="1"/>
        </w:numPr>
        <w:spacing w:after="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Understand the principles and application of digital image processing.</w:t>
      </w:r>
    </w:p>
    <w:p w:rsidR="006E47E1" w:rsidRDefault="006E47E1" w:rsidP="006E47E1">
      <w:pPr>
        <w:numPr>
          <w:ilvl w:val="0"/>
          <w:numId w:val="1"/>
        </w:numPr>
        <w:spacing w:after="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Gain knowledge on properties and various image transformation techniques.</w:t>
      </w:r>
    </w:p>
    <w:p w:rsidR="006E47E1" w:rsidRDefault="006E47E1" w:rsidP="006E47E1">
      <w:pPr>
        <w:numPr>
          <w:ilvl w:val="0"/>
          <w:numId w:val="1"/>
        </w:numPr>
        <w:spacing w:after="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Evaluate various image enhancement and restoration techniques.</w:t>
      </w:r>
    </w:p>
    <w:p w:rsidR="006E47E1" w:rsidRDefault="006E47E1" w:rsidP="006E47E1">
      <w:pPr>
        <w:numPr>
          <w:ilvl w:val="0"/>
          <w:numId w:val="1"/>
        </w:numPr>
        <w:spacing w:after="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Analyze various compression techniques and standards.</w:t>
      </w:r>
    </w:p>
    <w:p w:rsidR="006E47E1" w:rsidRDefault="006E47E1" w:rsidP="006E47E1">
      <w:pPr>
        <w:numPr>
          <w:ilvl w:val="0"/>
          <w:numId w:val="1"/>
        </w:numPr>
        <w:spacing w:after="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Use different segmentation approaches to digital image processing.</w:t>
      </w:r>
    </w:p>
    <w:p w:rsidR="006E47E1" w:rsidRDefault="006E47E1" w:rsidP="006E47E1">
      <w:pPr>
        <w:spacing w:after="0"/>
        <w:jc w:val="center"/>
        <w:rPr>
          <w:rFonts w:ascii="Tahoma" w:hAnsi="Tahoma" w:cs="Tahoma"/>
          <w:b/>
          <w:bCs/>
        </w:rPr>
      </w:pPr>
    </w:p>
    <w:p w:rsidR="006E47E1" w:rsidRDefault="006E47E1" w:rsidP="006E47E1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>½  =</w:t>
      </w:r>
      <w:proofErr w:type="gramEnd"/>
      <w:r>
        <w:rPr>
          <w:rFonts w:ascii="Tahoma" w:hAnsi="Tahoma" w:cs="Tahoma"/>
          <w:b/>
          <w:bCs/>
        </w:rPr>
        <w:t>5</w:t>
      </w:r>
    </w:p>
    <w:p w:rsidR="006E47E1" w:rsidRDefault="006E47E1" w:rsidP="006E47E1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Choose the correct answer</w:t>
      </w:r>
    </w:p>
    <w:p w:rsidR="006E47E1" w:rsidRDefault="006E47E1" w:rsidP="006E47E1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  <w:t>1024 x 1024 image has a resolution of____</w:t>
      </w:r>
      <w:r>
        <w:rPr>
          <w:rFonts w:ascii="Tahoma" w:hAnsi="Tahoma" w:cs="Tahoma"/>
        </w:rPr>
        <w:tab/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CO1K2</w:t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>a.     1048576</w:t>
      </w:r>
      <w:r>
        <w:rPr>
          <w:rFonts w:ascii="Tahoma" w:hAnsi="Tahoma" w:cs="Tahoma"/>
        </w:rPr>
        <w:tab/>
        <w:t xml:space="preserve">            b.    1148576            c.   1248576             d.  1348576</w:t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2.   In the Visible spectrum the ______ </w:t>
      </w:r>
      <w:proofErr w:type="spellStart"/>
      <w:r>
        <w:rPr>
          <w:rFonts w:ascii="Tahoma" w:hAnsi="Tahoma" w:cs="Tahoma"/>
        </w:rPr>
        <w:t>colour</w:t>
      </w:r>
      <w:proofErr w:type="spellEnd"/>
      <w:r>
        <w:rPr>
          <w:rFonts w:ascii="Tahoma" w:hAnsi="Tahoma" w:cs="Tahoma"/>
        </w:rPr>
        <w:t xml:space="preserve"> has the maximum wavelength.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CO1K1</w:t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>a. Violet</w:t>
      </w:r>
      <w:r>
        <w:rPr>
          <w:rFonts w:ascii="Tahoma" w:hAnsi="Tahoma" w:cs="Tahoma"/>
        </w:rPr>
        <w:tab/>
        <w:t xml:space="preserve">           b.   </w:t>
      </w:r>
      <w:proofErr w:type="gramStart"/>
      <w:r>
        <w:rPr>
          <w:rFonts w:ascii="Tahoma" w:hAnsi="Tahoma" w:cs="Tahoma"/>
        </w:rPr>
        <w:t>Blue</w:t>
      </w:r>
      <w:r>
        <w:rPr>
          <w:rFonts w:ascii="Tahoma" w:hAnsi="Tahoma" w:cs="Tahoma"/>
        </w:rPr>
        <w:tab/>
        <w:t xml:space="preserve">           c.</w:t>
      </w:r>
      <w:proofErr w:type="gramEnd"/>
      <w:r>
        <w:rPr>
          <w:rFonts w:ascii="Tahoma" w:hAnsi="Tahoma" w:cs="Tahoma"/>
        </w:rPr>
        <w:t xml:space="preserve">  Red</w:t>
      </w:r>
      <w:r>
        <w:rPr>
          <w:rFonts w:ascii="Tahoma" w:hAnsi="Tahoma" w:cs="Tahoma"/>
        </w:rPr>
        <w:tab/>
        <w:t xml:space="preserve">                    d. Yellow</w:t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3.    ___ transform is developed to explain the temperature and heat conduction.        CO2K2</w:t>
      </w:r>
      <w:r>
        <w:rPr>
          <w:rFonts w:ascii="Tahoma" w:hAnsi="Tahoma" w:cs="Tahoma"/>
        </w:rPr>
        <w:tab/>
      </w:r>
    </w:p>
    <w:p w:rsidR="006E47E1" w:rsidRDefault="006E47E1" w:rsidP="006E47E1">
      <w:pPr>
        <w:pStyle w:val="ListParagraph"/>
        <w:numPr>
          <w:ilvl w:val="0"/>
          <w:numId w:val="2"/>
        </w:num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Slant</w:t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b.Haar</w:t>
      </w:r>
      <w:proofErr w:type="spellEnd"/>
      <w:r>
        <w:rPr>
          <w:rFonts w:ascii="Tahoma" w:hAnsi="Tahoma" w:cs="Tahoma"/>
        </w:rPr>
        <w:tab/>
        <w:t>c.   Fourier</w:t>
      </w:r>
      <w:r>
        <w:rPr>
          <w:rFonts w:ascii="Tahoma" w:hAnsi="Tahoma" w:cs="Tahoma"/>
        </w:rPr>
        <w:tab/>
        <w:t xml:space="preserve">d. </w:t>
      </w:r>
      <w:proofErr w:type="spellStart"/>
      <w:r>
        <w:rPr>
          <w:rFonts w:ascii="Tahoma" w:hAnsi="Tahoma" w:cs="Tahoma"/>
        </w:rPr>
        <w:t>Hotelling</w:t>
      </w:r>
      <w:proofErr w:type="spellEnd"/>
    </w:p>
    <w:p w:rsidR="006E47E1" w:rsidRDefault="006E47E1" w:rsidP="006E47E1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4.  </w:t>
      </w:r>
      <w:r>
        <w:rPr>
          <w:rFonts w:ascii="Tahoma" w:hAnsi="Tahoma" w:cs="Tahoma"/>
        </w:rPr>
        <w:tab/>
        <w:t>_______is used to increase or decrease the size of an image.</w:t>
      </w:r>
      <w:r>
        <w:rPr>
          <w:rFonts w:ascii="Tahoma" w:hAnsi="Tahoma" w:cs="Tahoma"/>
        </w:rPr>
        <w:tab/>
        <w:t xml:space="preserve">                     CO2K1</w:t>
      </w:r>
    </w:p>
    <w:p w:rsidR="006E47E1" w:rsidRDefault="006E47E1" w:rsidP="006E47E1">
      <w:pPr>
        <w:pStyle w:val="ListParagraph"/>
        <w:numPr>
          <w:ilvl w:val="0"/>
          <w:numId w:val="3"/>
        </w:num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Scaling</w:t>
      </w:r>
      <w:r>
        <w:rPr>
          <w:rFonts w:ascii="Tahoma" w:hAnsi="Tahoma" w:cs="Tahoma"/>
        </w:rPr>
        <w:tab/>
        <w:t xml:space="preserve">b. </w:t>
      </w:r>
      <w:proofErr w:type="gramStart"/>
      <w:r>
        <w:rPr>
          <w:rFonts w:ascii="Tahoma" w:hAnsi="Tahoma" w:cs="Tahoma"/>
        </w:rPr>
        <w:t>Conjugate  c</w:t>
      </w:r>
      <w:proofErr w:type="gramEnd"/>
      <w:r>
        <w:rPr>
          <w:rFonts w:ascii="Tahoma" w:hAnsi="Tahoma" w:cs="Tahoma"/>
        </w:rPr>
        <w:t>.   Rotation</w:t>
      </w:r>
      <w:r>
        <w:rPr>
          <w:rFonts w:ascii="Tahoma" w:hAnsi="Tahoma" w:cs="Tahoma"/>
        </w:rPr>
        <w:tab/>
        <w:t>d. Folding</w:t>
      </w:r>
    </w:p>
    <w:p w:rsidR="006E47E1" w:rsidRDefault="006E47E1" w:rsidP="006E47E1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5.  The smallest discernible change in intensity level is called ____________.                 </w:t>
      </w:r>
      <w:proofErr w:type="gramStart"/>
      <w:r>
        <w:rPr>
          <w:rFonts w:ascii="Tahoma" w:hAnsi="Tahoma" w:cs="Tahoma"/>
        </w:rPr>
        <w:t>CO3K3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a.</w:t>
      </w:r>
      <w:proofErr w:type="gramEnd"/>
      <w:r>
        <w:rPr>
          <w:rFonts w:ascii="Tahoma" w:hAnsi="Tahoma" w:cs="Tahoma"/>
        </w:rPr>
        <w:t xml:space="preserve">    </w:t>
      </w:r>
      <w:proofErr w:type="gramStart"/>
      <w:r>
        <w:rPr>
          <w:rFonts w:ascii="Tahoma" w:hAnsi="Tahoma" w:cs="Tahoma"/>
        </w:rPr>
        <w:t>Intensity Resolution</w:t>
      </w:r>
      <w:r>
        <w:rPr>
          <w:rFonts w:ascii="Tahoma" w:hAnsi="Tahoma" w:cs="Tahoma"/>
        </w:rPr>
        <w:tab/>
        <w:t>b.</w:t>
      </w:r>
      <w:proofErr w:type="gramEnd"/>
      <w:r>
        <w:rPr>
          <w:rFonts w:ascii="Tahoma" w:hAnsi="Tahoma" w:cs="Tahoma"/>
        </w:rPr>
        <w:t xml:space="preserve">    Contour               c. Saturation</w:t>
      </w:r>
      <w:r>
        <w:rPr>
          <w:rFonts w:ascii="Tahoma" w:hAnsi="Tahoma" w:cs="Tahoma"/>
        </w:rPr>
        <w:tab/>
        <w:t xml:space="preserve">             d. Contrast</w:t>
      </w:r>
    </w:p>
    <w:p w:rsidR="006E47E1" w:rsidRDefault="006E47E1" w:rsidP="006E47E1">
      <w:pPr>
        <w:numPr>
          <w:ilvl w:val="0"/>
          <w:numId w:val="1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Intensity between the highest and the lowest intensity levels in an image is ___   CO3K2</w:t>
      </w:r>
    </w:p>
    <w:p w:rsidR="006E47E1" w:rsidRDefault="006E47E1" w:rsidP="006E47E1">
      <w:pPr>
        <w:spacing w:after="0" w:line="240" w:lineRule="auto"/>
        <w:ind w:left="720"/>
        <w:rPr>
          <w:rFonts w:ascii="Tahoma" w:hAnsi="Tahoma" w:cs="Tahoma"/>
          <w:lang w:val="fr-FR"/>
        </w:rPr>
      </w:pPr>
      <w:r>
        <w:rPr>
          <w:rFonts w:ascii="Tahoma" w:hAnsi="Tahoma" w:cs="Tahoma"/>
        </w:rPr>
        <w:t>a. Noise</w:t>
      </w:r>
      <w:r>
        <w:rPr>
          <w:rFonts w:ascii="Tahoma" w:hAnsi="Tahoma" w:cs="Tahoma"/>
        </w:rPr>
        <w:tab/>
        <w:t xml:space="preserve">             b.   </w:t>
      </w:r>
      <w:proofErr w:type="gramStart"/>
      <w:r>
        <w:rPr>
          <w:rFonts w:ascii="Tahoma" w:hAnsi="Tahoma" w:cs="Tahoma"/>
        </w:rPr>
        <w:t>Saturation               c.</w:t>
      </w:r>
      <w:proofErr w:type="gramEnd"/>
      <w:r>
        <w:rPr>
          <w:rFonts w:ascii="Tahoma" w:hAnsi="Tahoma" w:cs="Tahoma"/>
        </w:rPr>
        <w:t xml:space="preserve">   Contrast</w:t>
      </w:r>
      <w:r>
        <w:rPr>
          <w:rFonts w:ascii="Tahoma" w:hAnsi="Tahoma" w:cs="Tahoma"/>
        </w:rPr>
        <w:tab/>
        <w:t>d. Brightness</w:t>
      </w:r>
      <w:r>
        <w:rPr>
          <w:rFonts w:ascii="Arial" w:hAnsi="Arial" w:cs="Arial"/>
          <w:color w:val="555555"/>
          <w:sz w:val="21"/>
          <w:szCs w:val="21"/>
          <w:shd w:val="clear" w:color="auto" w:fill="FDFDFD"/>
        </w:rPr>
        <w:tab/>
      </w:r>
    </w:p>
    <w:p w:rsidR="006E47E1" w:rsidRDefault="006E47E1" w:rsidP="006E47E1">
      <w:pPr>
        <w:spacing w:after="0" w:line="240" w:lineRule="auto"/>
        <w:rPr>
          <w:rFonts w:ascii="Tahoma" w:hAnsi="Tahoma" w:cs="Tahoma"/>
          <w:lang w:val="en-IN"/>
        </w:rPr>
      </w:pPr>
      <w:r>
        <w:rPr>
          <w:rFonts w:ascii="Tahoma" w:hAnsi="Tahoma" w:cs="Tahoma"/>
        </w:rPr>
        <w:t xml:space="preserve">     7.</w:t>
      </w:r>
      <w:r>
        <w:rPr>
          <w:rFonts w:ascii="Tahoma" w:hAnsi="Tahoma" w:cs="Tahoma"/>
        </w:rPr>
        <w:tab/>
        <w:t xml:space="preserve">Every run length pair </w:t>
      </w:r>
      <w:proofErr w:type="gramStart"/>
      <w:r>
        <w:rPr>
          <w:rFonts w:ascii="Tahoma" w:hAnsi="Tahoma" w:cs="Tahoma"/>
        </w:rPr>
        <w:t>introduce</w:t>
      </w:r>
      <w:proofErr w:type="gramEnd"/>
      <w:r>
        <w:rPr>
          <w:rFonts w:ascii="Tahoma" w:hAnsi="Tahoma" w:cs="Tahoma"/>
        </w:rPr>
        <w:t xml:space="preserve"> new_______.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</w:t>
      </w:r>
      <w:r>
        <w:rPr>
          <w:rFonts w:ascii="Tahoma" w:hAnsi="Tahoma" w:cs="Tahoma"/>
        </w:rPr>
        <w:tab/>
        <w:t>CO4K1</w:t>
      </w:r>
      <w:r>
        <w:rPr>
          <w:rFonts w:ascii="Tahoma" w:hAnsi="Tahoma" w:cs="Tahoma"/>
        </w:rPr>
        <w:tab/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</w:t>
      </w:r>
      <w:proofErr w:type="gramStart"/>
      <w:r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>. pixels</w:t>
      </w:r>
      <w:r>
        <w:rPr>
          <w:rFonts w:ascii="Tahoma" w:hAnsi="Tahoma" w:cs="Tahoma"/>
        </w:rPr>
        <w:tab/>
        <w:t xml:space="preserve">             b.      </w:t>
      </w:r>
      <w:proofErr w:type="gramStart"/>
      <w:r>
        <w:rPr>
          <w:rFonts w:ascii="Tahoma" w:hAnsi="Tahoma" w:cs="Tahoma"/>
        </w:rPr>
        <w:t>matrix</w:t>
      </w:r>
      <w:proofErr w:type="gramEnd"/>
      <w:r>
        <w:rPr>
          <w:rFonts w:ascii="Tahoma" w:hAnsi="Tahoma" w:cs="Tahoma"/>
        </w:rPr>
        <w:tab/>
        <w:t xml:space="preserve">                 c.  </w:t>
      </w:r>
      <w:proofErr w:type="gramStart"/>
      <w:r>
        <w:rPr>
          <w:rFonts w:ascii="Tahoma" w:hAnsi="Tahoma" w:cs="Tahoma"/>
        </w:rPr>
        <w:t>frames</w:t>
      </w:r>
      <w:proofErr w:type="gramEnd"/>
      <w:r>
        <w:rPr>
          <w:rFonts w:ascii="Tahoma" w:hAnsi="Tahoma" w:cs="Tahoma"/>
        </w:rPr>
        <w:tab/>
        <w:t>d. intensity</w:t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8.</w:t>
      </w:r>
      <w:r>
        <w:rPr>
          <w:rFonts w:ascii="Tahoma" w:hAnsi="Tahoma" w:cs="Tahoma"/>
        </w:rPr>
        <w:tab/>
        <w:t>Compression is done for saving __________</w:t>
      </w:r>
      <w:r>
        <w:rPr>
          <w:rFonts w:ascii="Tahoma" w:hAnsi="Tahoma" w:cs="Tahoma"/>
        </w:rPr>
        <w:tab/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CO4K4</w:t>
      </w:r>
      <w:r>
        <w:rPr>
          <w:rFonts w:ascii="Tahoma" w:hAnsi="Tahoma" w:cs="Tahoma"/>
        </w:rPr>
        <w:tab/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proofErr w:type="gramStart"/>
      <w:r>
        <w:rPr>
          <w:rFonts w:ascii="Tahoma" w:hAnsi="Tahoma" w:cs="Tahoma"/>
        </w:rPr>
        <w:t>a.  Storage</w:t>
      </w:r>
      <w:proofErr w:type="gramEnd"/>
      <w:r>
        <w:rPr>
          <w:rFonts w:ascii="Tahoma" w:hAnsi="Tahoma" w:cs="Tahoma"/>
        </w:rPr>
        <w:t>&amp; Bandwidth</w:t>
      </w:r>
      <w:r>
        <w:rPr>
          <w:rFonts w:ascii="Tahoma" w:hAnsi="Tahoma" w:cs="Tahoma"/>
        </w:rPr>
        <w:tab/>
        <w:t>b. Time</w:t>
      </w:r>
      <w:r>
        <w:rPr>
          <w:rFonts w:ascii="Tahoma" w:hAnsi="Tahoma" w:cs="Tahoma"/>
        </w:rPr>
        <w:tab/>
        <w:t xml:space="preserve">       c.  Effort</w:t>
      </w:r>
      <w:r>
        <w:rPr>
          <w:rFonts w:ascii="Tahoma" w:hAnsi="Tahoma" w:cs="Tahoma"/>
        </w:rPr>
        <w:tab/>
        <w:t xml:space="preserve">                d. Money</w:t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  <w:t>Points other than exceeding threshold in output image are marked as____         CO5K4</w:t>
      </w:r>
      <w:r>
        <w:rPr>
          <w:rFonts w:ascii="Tahoma" w:hAnsi="Tahoma" w:cs="Tahoma"/>
        </w:rPr>
        <w:tab/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a. 0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b.     1</w:t>
      </w:r>
      <w:r>
        <w:rPr>
          <w:rFonts w:ascii="Tahoma" w:hAnsi="Tahoma" w:cs="Tahoma"/>
        </w:rPr>
        <w:tab/>
        <w:t xml:space="preserve">                           c.  11                   d. x</w:t>
      </w: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</w:p>
    <w:p w:rsidR="006E47E1" w:rsidRDefault="006E47E1" w:rsidP="006E47E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  <w:t>Image segmentation is also based on_______.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CO5K1</w:t>
      </w:r>
    </w:p>
    <w:p w:rsidR="006E47E1" w:rsidRDefault="006E47E1" w:rsidP="006E47E1">
      <w:pPr>
        <w:spacing w:after="0" w:line="240" w:lineRule="auto"/>
        <w:rPr>
          <w:rFonts w:ascii="Roboto" w:eastAsia="Times New Roman" w:hAnsi="Roboto" w:cs="Times New Roman"/>
          <w:color w:val="000000"/>
          <w:sz w:val="28"/>
          <w:szCs w:val="28"/>
        </w:rPr>
      </w:pPr>
      <w:r>
        <w:rPr>
          <w:rFonts w:ascii="Tahoma" w:hAnsi="Tahoma" w:cs="Tahoma"/>
        </w:rPr>
        <w:t xml:space="preserve">           </w:t>
      </w:r>
      <w:proofErr w:type="gramStart"/>
      <w:r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>.   morphology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   </w:t>
      </w:r>
      <w:proofErr w:type="gramStart"/>
      <w:r>
        <w:rPr>
          <w:rFonts w:ascii="Tahoma" w:hAnsi="Tahoma" w:cs="Tahoma"/>
        </w:rPr>
        <w:t>set</w:t>
      </w:r>
      <w:proofErr w:type="gramEnd"/>
      <w:r>
        <w:rPr>
          <w:rFonts w:ascii="Tahoma" w:hAnsi="Tahoma" w:cs="Tahoma"/>
        </w:rPr>
        <w:t xml:space="preserve"> theory          </w:t>
      </w:r>
      <w:r>
        <w:rPr>
          <w:rFonts w:ascii="Tahoma" w:hAnsi="Tahoma" w:cs="Tahoma"/>
        </w:rPr>
        <w:tab/>
        <w:t xml:space="preserve">c.   </w:t>
      </w:r>
      <w:proofErr w:type="gramStart"/>
      <w:r>
        <w:rPr>
          <w:rFonts w:ascii="Tahoma" w:hAnsi="Tahoma" w:cs="Tahoma"/>
        </w:rPr>
        <w:t>extraction</w:t>
      </w:r>
      <w:proofErr w:type="gramEnd"/>
      <w:r>
        <w:rPr>
          <w:rFonts w:ascii="Tahoma" w:hAnsi="Tahoma" w:cs="Tahoma"/>
        </w:rPr>
        <w:tab/>
        <w:t>d. recognition</w:t>
      </w:r>
    </w:p>
    <w:p w:rsidR="006E47E1" w:rsidRDefault="006E47E1" w:rsidP="006E47E1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6E47E1" w:rsidRDefault="006E47E1" w:rsidP="006E47E1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6E47E1" w:rsidRDefault="006E47E1" w:rsidP="006E47E1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6E47E1" w:rsidRDefault="006E47E1" w:rsidP="006E47E1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6E47E1" w:rsidRDefault="006E47E1" w:rsidP="006E47E1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6E47E1" w:rsidRDefault="006E47E1" w:rsidP="006E47E1">
      <w:pPr>
        <w:spacing w:after="0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Part B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               5 x 4 = 20</w:t>
      </w:r>
    </w:p>
    <w:p w:rsidR="006E47E1" w:rsidRDefault="006E47E1" w:rsidP="006E47E1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Answer ALL questions</w:t>
      </w:r>
    </w:p>
    <w:p w:rsidR="006E47E1" w:rsidRDefault="006E47E1" w:rsidP="006E47E1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200 words or one page</w:t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11</w:t>
      </w:r>
      <w:proofErr w:type="gramStart"/>
      <w:r>
        <w:rPr>
          <w:rFonts w:ascii="Tahoma" w:hAnsi="Tahoma" w:cs="Tahoma"/>
        </w:rPr>
        <w:t>.a.Define</w:t>
      </w:r>
      <w:proofErr w:type="gramEnd"/>
      <w:r>
        <w:rPr>
          <w:rFonts w:ascii="Tahoma" w:hAnsi="Tahoma" w:cs="Tahoma"/>
        </w:rPr>
        <w:t xml:space="preserve"> Digital Image Processing along with its applications.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CO1K1</w:t>
      </w:r>
    </w:p>
    <w:p w:rsidR="006E47E1" w:rsidRDefault="006E47E1" w:rsidP="006E47E1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11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Demonstrate luminance, brightness and contrast with suitable image.              CO1K3</w:t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12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Illustrate the steps involved in Discrete Wavelet Transform.                             CO2K3</w:t>
      </w:r>
      <w:r>
        <w:rPr>
          <w:rFonts w:ascii="Tahoma" w:hAnsi="Tahoma" w:cs="Tahoma"/>
        </w:rPr>
        <w:tab/>
      </w:r>
    </w:p>
    <w:p w:rsidR="006E47E1" w:rsidRDefault="006E47E1" w:rsidP="006E47E1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6E47E1" w:rsidRDefault="006E47E1" w:rsidP="006E47E1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12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Summarize the usage of Slant Transform.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CO2K5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E47E1" w:rsidRDefault="006E47E1" w:rsidP="006E47E1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13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Review the impact of Spatial Averaging in enhancing the image quality.             CO3K2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(or)</w:t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13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Survey the need for Blur removal in the existing image.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CO3K4</w:t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14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 xml:space="preserve">. State the </w:t>
      </w:r>
      <w:proofErr w:type="spellStart"/>
      <w:r>
        <w:rPr>
          <w:rFonts w:ascii="Tahoma" w:hAnsi="Tahoma" w:cs="Tahoma"/>
        </w:rPr>
        <w:t>executional</w:t>
      </w:r>
      <w:proofErr w:type="spellEnd"/>
      <w:r>
        <w:rPr>
          <w:rFonts w:ascii="Tahoma" w:hAnsi="Tahoma" w:cs="Tahoma"/>
        </w:rPr>
        <w:t xml:space="preserve"> process of Arithmetic Coding 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CO4K1</w:t>
      </w:r>
    </w:p>
    <w:p w:rsidR="006E47E1" w:rsidRDefault="006E47E1" w:rsidP="006E47E1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14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Express MPEG Coding in brief.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CO4K6</w:t>
      </w:r>
      <w:r>
        <w:rPr>
          <w:rFonts w:ascii="Tahoma" w:hAnsi="Tahoma" w:cs="Tahoma"/>
        </w:rPr>
        <w:tab/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15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Discuss Feature Threshold in brief.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CO5K4</w:t>
      </w:r>
      <w:r>
        <w:rPr>
          <w:rFonts w:ascii="Tahoma" w:hAnsi="Tahoma" w:cs="Tahoma"/>
        </w:rPr>
        <w:tab/>
      </w:r>
    </w:p>
    <w:p w:rsidR="006E47E1" w:rsidRDefault="006E47E1" w:rsidP="006E47E1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6E47E1" w:rsidRDefault="006E47E1" w:rsidP="006E47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15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Recall the methods exist to select Threshold.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CO5K1</w:t>
      </w:r>
    </w:p>
    <w:p w:rsidR="006E47E1" w:rsidRDefault="006E47E1" w:rsidP="006E47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6E47E1" w:rsidRDefault="006E47E1" w:rsidP="006E47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6E47E1" w:rsidRDefault="006E47E1" w:rsidP="006E47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Part C                               5 x 7 = 35</w:t>
      </w:r>
    </w:p>
    <w:p w:rsidR="006E47E1" w:rsidRDefault="006E47E1" w:rsidP="006E47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Answer ALL questions</w:t>
      </w:r>
    </w:p>
    <w:p w:rsidR="006E47E1" w:rsidRDefault="006E47E1" w:rsidP="006E47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600 words or three pages</w:t>
      </w:r>
    </w:p>
    <w:p w:rsidR="006E47E1" w:rsidRDefault="006E47E1" w:rsidP="006E47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16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Describe the elements of Digital image  Processing.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CO1K2</w:t>
      </w:r>
    </w:p>
    <w:p w:rsidR="006E47E1" w:rsidRDefault="006E47E1" w:rsidP="006E47E1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16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List out the advantages and implementation procedure of Fourier transform.      CO1K3</w:t>
      </w:r>
      <w:r>
        <w:rPr>
          <w:rFonts w:ascii="Tahoma" w:hAnsi="Tahoma" w:cs="Tahoma"/>
        </w:rPr>
        <w:tab/>
      </w: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17</w:t>
      </w:r>
      <w:proofErr w:type="gramStart"/>
      <w:r>
        <w:rPr>
          <w:rFonts w:ascii="Tahoma" w:hAnsi="Tahoma" w:cs="Tahoma"/>
        </w:rPr>
        <w:t>.a.Analyze</w:t>
      </w:r>
      <w:proofErr w:type="gramEnd"/>
      <w:r>
        <w:rPr>
          <w:rFonts w:ascii="Tahoma" w:hAnsi="Tahoma" w:cs="Tahoma"/>
        </w:rPr>
        <w:t xml:space="preserve"> the functionality of </w:t>
      </w:r>
      <w:proofErr w:type="spellStart"/>
      <w:r>
        <w:rPr>
          <w:rFonts w:ascii="Tahoma" w:hAnsi="Tahoma" w:cs="Tahoma"/>
        </w:rPr>
        <w:t>Hotelling</w:t>
      </w:r>
      <w:proofErr w:type="spellEnd"/>
      <w:r>
        <w:rPr>
          <w:rFonts w:ascii="Tahoma" w:hAnsi="Tahoma" w:cs="Tahoma"/>
        </w:rPr>
        <w:t xml:space="preserve"> Transform.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   CO2K4</w:t>
      </w:r>
      <w:r>
        <w:rPr>
          <w:rFonts w:ascii="Tahoma" w:hAnsi="Tahoma" w:cs="Tahoma"/>
        </w:rPr>
        <w:tab/>
      </w:r>
    </w:p>
    <w:p w:rsidR="006E47E1" w:rsidRDefault="006E47E1" w:rsidP="006E47E1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6E47E1" w:rsidRDefault="006E47E1" w:rsidP="006E47E1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17</w:t>
      </w:r>
      <w:proofErr w:type="gramStart"/>
      <w:r>
        <w:rPr>
          <w:rFonts w:ascii="Tahoma" w:hAnsi="Tahoma" w:cs="Tahoma"/>
        </w:rPr>
        <w:t>.b.Represent</w:t>
      </w:r>
      <w:proofErr w:type="gramEnd"/>
      <w:r>
        <w:rPr>
          <w:rFonts w:ascii="Tahoma" w:hAnsi="Tahoma" w:cs="Tahoma"/>
        </w:rPr>
        <w:t xml:space="preserve"> the applicability of SVD Transform in detail.                                      CO2K2</w:t>
      </w:r>
    </w:p>
    <w:p w:rsidR="006E47E1" w:rsidRDefault="006E47E1" w:rsidP="006E47E1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</w:p>
    <w:p w:rsidR="006E47E1" w:rsidRDefault="006E47E1" w:rsidP="006E47E1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18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 xml:space="preserve">. Explain the process of Intensity Level Slicing method.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   CO3K2</w:t>
      </w:r>
    </w:p>
    <w:p w:rsidR="006E47E1" w:rsidRDefault="006E47E1" w:rsidP="006E47E1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6E47E1" w:rsidRDefault="006E47E1" w:rsidP="006E47E1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Discuss the process of Wiener Filtering.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CO3K2</w:t>
      </w:r>
    </w:p>
    <w:p w:rsidR="006E47E1" w:rsidRDefault="006E47E1" w:rsidP="006E47E1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E47E1" w:rsidRDefault="006E47E1" w:rsidP="006E47E1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>19</w:t>
      </w:r>
      <w:proofErr w:type="gramStart"/>
      <w:r>
        <w:rPr>
          <w:rFonts w:ascii="Tahoma" w:hAnsi="Tahoma" w:cs="Tahoma"/>
        </w:rPr>
        <w:t>.a.Generalize</w:t>
      </w:r>
      <w:proofErr w:type="gramEnd"/>
      <w:r>
        <w:rPr>
          <w:rFonts w:ascii="Tahoma" w:hAnsi="Tahoma" w:cs="Tahoma"/>
        </w:rPr>
        <w:t xml:space="preserve"> the process of Huffman Coding.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CO4K6</w:t>
      </w:r>
    </w:p>
    <w:p w:rsidR="006E47E1" w:rsidRDefault="006E47E1" w:rsidP="006E47E1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6E47E1" w:rsidRDefault="006E47E1" w:rsidP="006E47E1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.b.Outline</w:t>
      </w:r>
      <w:proofErr w:type="gramEnd"/>
      <w:r>
        <w:rPr>
          <w:rFonts w:ascii="Tahoma" w:hAnsi="Tahoma" w:cs="Tahoma"/>
        </w:rPr>
        <w:t xml:space="preserve"> the procedure defined for Run Length Coding.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 CO4K4</w:t>
      </w:r>
    </w:p>
    <w:p w:rsidR="006E47E1" w:rsidRDefault="006E47E1" w:rsidP="006E47E1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6E47E1" w:rsidRDefault="006E47E1" w:rsidP="006E47E1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20</w:t>
      </w:r>
      <w:proofErr w:type="gramStart"/>
      <w:r>
        <w:rPr>
          <w:rFonts w:ascii="Tahoma" w:hAnsi="Tahoma" w:cs="Tahoma"/>
        </w:rPr>
        <w:t>.a.Write</w:t>
      </w:r>
      <w:proofErr w:type="gramEnd"/>
      <w:r>
        <w:rPr>
          <w:rFonts w:ascii="Tahoma" w:hAnsi="Tahoma" w:cs="Tahoma"/>
        </w:rPr>
        <w:t xml:space="preserve"> short notes Optimum Threshold with example.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CO5K2</w:t>
      </w:r>
    </w:p>
    <w:p w:rsidR="006E47E1" w:rsidRDefault="006E47E1" w:rsidP="006E47E1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6E47E1" w:rsidRDefault="006E47E1" w:rsidP="006E47E1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20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Examine the Region Splitting and Region Merging with example.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CO5K1</w:t>
      </w:r>
    </w:p>
    <w:p w:rsidR="006E47E1" w:rsidRDefault="006E47E1" w:rsidP="006E47E1">
      <w:pPr>
        <w:pStyle w:val="ListParagraph"/>
        <w:spacing w:after="0"/>
        <w:rPr>
          <w:rFonts w:ascii="Tahoma" w:hAnsi="Tahoma" w:cs="Tahoma"/>
        </w:rPr>
      </w:pPr>
    </w:p>
    <w:p w:rsidR="006E47E1" w:rsidRDefault="006E47E1" w:rsidP="006E47E1">
      <w:pPr>
        <w:spacing w:after="0"/>
        <w:jc w:val="center"/>
        <w:rPr>
          <w:rFonts w:ascii="Tahoma" w:hAnsi="Tahoma" w:cs="Tahoma"/>
          <w:b/>
          <w:bCs/>
        </w:rPr>
      </w:pPr>
    </w:p>
    <w:p w:rsidR="006E47E1" w:rsidRDefault="006E47E1" w:rsidP="006E47E1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6E47E1" w:rsidRDefault="006E47E1" w:rsidP="006E47E1">
      <w:pPr>
        <w:spacing w:after="0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ab/>
      </w:r>
      <w:bookmarkStart w:id="0" w:name="_GoBack"/>
      <w:bookmarkEnd w:id="0"/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NoSpacing"/>
        <w:jc w:val="center"/>
        <w:rPr>
          <w:rFonts w:ascii="Tahoma" w:hAnsi="Tahoma" w:cs="Tahoma"/>
        </w:rPr>
      </w:pPr>
      <w:r>
        <w:rPr>
          <w:b/>
          <w:bCs/>
          <w:sz w:val="28"/>
          <w:szCs w:val="30"/>
        </w:rPr>
        <w:t xml:space="preserve">     </w:t>
      </w:r>
    </w:p>
    <w:p w:rsidR="006E47E1" w:rsidRDefault="006E47E1" w:rsidP="006E47E1">
      <w:pPr>
        <w:pStyle w:val="NoSpacing"/>
        <w:spacing w:line="276" w:lineRule="auto"/>
        <w:rPr>
          <w:rFonts w:ascii="Tahoma" w:hAnsi="Tahoma" w:cs="Tahoma"/>
        </w:rPr>
      </w:pPr>
    </w:p>
    <w:p w:rsidR="006E47E1" w:rsidRDefault="006E47E1" w:rsidP="006E47E1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>
        <w:rPr>
          <w:rFonts w:ascii="Tahoma" w:hAnsi="Tahoma" w:cs="Tahoma"/>
          <w:b/>
          <w:bCs/>
        </w:rPr>
        <w:tab/>
        <w:t>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Time: 3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ab/>
        <w:t>Information 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Max. Marks: 60</w:t>
      </w:r>
    </w:p>
    <w:p w:rsidR="006E47E1" w:rsidRDefault="006E47E1" w:rsidP="006E47E1">
      <w:pPr>
        <w:spacing w:after="0"/>
        <w:jc w:val="center"/>
        <w:rPr>
          <w:rFonts w:ascii="Tahoma" w:hAnsi="Tahoma" w:cs="Tahoma"/>
          <w:b/>
          <w:bCs/>
        </w:rPr>
      </w:pPr>
    </w:p>
    <w:p w:rsidR="006E47E1" w:rsidRDefault="006E47E1" w:rsidP="006E47E1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17MITC17 – DIGITAL IMAGE PROCESSING </w:t>
      </w:r>
      <w:proofErr w:type="gramStart"/>
      <w:r>
        <w:rPr>
          <w:rFonts w:ascii="Tahoma" w:hAnsi="Tahoma" w:cs="Tahoma"/>
          <w:b/>
          <w:bCs/>
        </w:rPr>
        <w:t>( SCHEME</w:t>
      </w:r>
      <w:proofErr w:type="gramEnd"/>
      <w:r>
        <w:rPr>
          <w:rFonts w:ascii="Tahoma" w:hAnsi="Tahoma" w:cs="Tahoma"/>
          <w:b/>
          <w:bCs/>
        </w:rPr>
        <w:t xml:space="preserve"> – SET A)</w:t>
      </w:r>
    </w:p>
    <w:p w:rsidR="006E47E1" w:rsidRDefault="006E47E1" w:rsidP="006E47E1">
      <w:pPr>
        <w:jc w:val="center"/>
        <w:rPr>
          <w:rFonts w:ascii="Calibri" w:hAnsi="Calibri" w:cs="Calibri"/>
          <w:b/>
        </w:rPr>
      </w:pPr>
      <w:r>
        <w:rPr>
          <w:b/>
        </w:rPr>
        <w:t>Part A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 xml:space="preserve">A) </w:t>
      </w:r>
      <w:r>
        <w:rPr>
          <w:color w:val="000000"/>
        </w:rPr>
        <w:t>1048576</w:t>
      </w:r>
      <w:r>
        <w:rPr>
          <w:b/>
          <w:bCs/>
        </w:rPr>
        <w:tab/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>C) Red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>C) Fourier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>A) Scaling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>A) Intensity Resolution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>C) Contrast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>D) Intensity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>A)Storage &amp; Bandwidth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>A) 0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r>
        <w:t>A) Morphology</w:t>
      </w:r>
    </w:p>
    <w:p w:rsidR="006E47E1" w:rsidRDefault="006E47E1" w:rsidP="006E47E1">
      <w:pPr>
        <w:rPr>
          <w:rFonts w:ascii="Times New Roman" w:hAnsi="Times New Roman" w:cs="Times New Roman"/>
          <w:b/>
        </w:rPr>
      </w:pPr>
    </w:p>
    <w:p w:rsidR="006E47E1" w:rsidRDefault="006E47E1" w:rsidP="006E47E1">
      <w:pPr>
        <w:jc w:val="center"/>
        <w:rPr>
          <w:rFonts w:ascii="Calibri" w:hAnsi="Calibri" w:cs="Calibri"/>
          <w:b/>
        </w:rPr>
      </w:pPr>
      <w:r>
        <w:rPr>
          <w:b/>
        </w:rPr>
        <w:t>Part B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</w:pPr>
      <w:proofErr w:type="gramStart"/>
      <w:r>
        <w:rPr>
          <w:b/>
        </w:rPr>
        <w:t>A)</w:t>
      </w:r>
      <w:r>
        <w:t>A</w:t>
      </w:r>
      <w:proofErr w:type="gramEnd"/>
      <w:r>
        <w:t xml:space="preserve"> </w:t>
      </w:r>
      <w:r>
        <w:rPr>
          <w:bCs/>
        </w:rPr>
        <w:t>digital image</w:t>
      </w:r>
      <w:r>
        <w:t xml:space="preserve"> is a representation of a two-dimensional image as a finite set of digital values, called picture elements or pixels.</w:t>
      </w:r>
    </w:p>
    <w:p w:rsidR="006E47E1" w:rsidRDefault="006E47E1" w:rsidP="006E47E1">
      <w:pPr>
        <w:pStyle w:val="ListParagraph"/>
      </w:pPr>
      <w:r>
        <w:rPr>
          <w:lang w:val="en-IE"/>
        </w:rPr>
        <w:t>Digital image processing focuses on two major tasks</w:t>
      </w:r>
    </w:p>
    <w:p w:rsidR="006E47E1" w:rsidRDefault="006E47E1" w:rsidP="006E47E1">
      <w:pPr>
        <w:pStyle w:val="ListParagraph"/>
        <w:widowControl w:val="0"/>
        <w:numPr>
          <w:ilvl w:val="1"/>
          <w:numId w:val="5"/>
        </w:numPr>
        <w:suppressAutoHyphens/>
        <w:autoSpaceDE w:val="0"/>
        <w:spacing w:after="0" w:line="240" w:lineRule="auto"/>
      </w:pPr>
      <w:r>
        <w:rPr>
          <w:lang w:val="en-IE"/>
        </w:rPr>
        <w:t>Improvement of pictorial information for human interpretation</w:t>
      </w:r>
    </w:p>
    <w:p w:rsidR="006E47E1" w:rsidRDefault="006E47E1" w:rsidP="006E47E1">
      <w:pPr>
        <w:pStyle w:val="ListParagraph"/>
        <w:widowControl w:val="0"/>
        <w:numPr>
          <w:ilvl w:val="1"/>
          <w:numId w:val="5"/>
        </w:numPr>
        <w:suppressAutoHyphens/>
        <w:autoSpaceDE w:val="0"/>
        <w:spacing w:after="0" w:line="240" w:lineRule="auto"/>
      </w:pPr>
      <w:r>
        <w:rPr>
          <w:lang w:val="en-IE"/>
        </w:rPr>
        <w:t>Processing of image data for storage, transmission and representation for autonomous machine perception.</w:t>
      </w:r>
    </w:p>
    <w:p w:rsidR="006E47E1" w:rsidRDefault="006E47E1" w:rsidP="006E47E1">
      <w:pPr>
        <w:pStyle w:val="ListParagraph"/>
        <w:rPr>
          <w:b/>
        </w:rPr>
      </w:pPr>
      <w:r>
        <w:rPr>
          <w:b/>
        </w:rPr>
        <w:t>Applications:</w:t>
      </w: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lang w:val="en-IE"/>
        </w:rPr>
      </w:pPr>
      <w:r>
        <w:rPr>
          <w:lang w:val="en-IE"/>
        </w:rPr>
        <w:t>Imaging modalities</w:t>
      </w: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lang w:val="en-IE"/>
        </w:rPr>
      </w:pPr>
      <w:r>
        <w:rPr>
          <w:lang w:val="en-IE"/>
        </w:rPr>
        <w:t>Image Enhancement</w:t>
      </w: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lang w:val="en-IE"/>
        </w:rPr>
      </w:pPr>
      <w:r>
        <w:rPr>
          <w:lang w:val="en-IE"/>
        </w:rPr>
        <w:t>The Hubble Telescope</w:t>
      </w: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lang w:val="en-IE"/>
        </w:rPr>
      </w:pPr>
      <w:r>
        <w:rPr>
          <w:lang w:val="en-IE"/>
        </w:rPr>
        <w:t>Artistic Effects</w:t>
      </w: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lang w:val="en-IE"/>
        </w:rPr>
      </w:pPr>
      <w:r>
        <w:rPr>
          <w:lang w:val="en-IE"/>
        </w:rPr>
        <w:t>Medicine</w:t>
      </w: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lang w:val="en-US"/>
        </w:rPr>
      </w:pPr>
      <w:r>
        <w:rPr>
          <w:lang w:val="en-IE"/>
        </w:rPr>
        <w:t>Geographic Information Systems</w:t>
      </w: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lang w:val="en-IE"/>
        </w:rPr>
      </w:pPr>
      <w:r>
        <w:rPr>
          <w:lang w:val="en-IE"/>
        </w:rPr>
        <w:t>Industrial Inspection</w:t>
      </w: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lang w:val="en-US"/>
        </w:rPr>
      </w:pPr>
      <w:r>
        <w:rPr>
          <w:lang w:val="en-IE"/>
        </w:rPr>
        <w:t>Printed Circuit Board (PCB) inspection</w:t>
      </w: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</w:pPr>
      <w:r>
        <w:rPr>
          <w:lang w:val="en-IE"/>
        </w:rPr>
        <w:t>Law Enforcement</w:t>
      </w:r>
    </w:p>
    <w:p w:rsidR="006E47E1" w:rsidRDefault="006E47E1" w:rsidP="006E47E1">
      <w:pPr>
        <w:ind w:left="720"/>
        <w:rPr>
          <w:rFonts w:ascii="Times New Roman" w:hAnsi="Times New Roman" w:cs="Times New Roman"/>
          <w:color w:val="222222"/>
          <w:shd w:val="clear" w:color="auto" w:fill="FFFFFF"/>
        </w:rPr>
      </w:pPr>
      <w:proofErr w:type="gramStart"/>
      <w:r>
        <w:rPr>
          <w:b/>
        </w:rPr>
        <w:t>B)</w:t>
      </w:r>
      <w:r>
        <w:rPr>
          <w:rFonts w:ascii="Times New Roman" w:hAnsi="Times New Roman" w:cs="Times New Roman"/>
          <w:b/>
          <w:color w:val="222222"/>
          <w:shd w:val="clear" w:color="auto" w:fill="FFFFFF"/>
        </w:rPr>
        <w:t>Luminance</w:t>
      </w:r>
      <w:proofErr w:type="gramEnd"/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lang w:val="en-IE"/>
        </w:rPr>
      </w:pPr>
      <w:r>
        <w:rPr>
          <w:lang w:val="en-IE"/>
        </w:rPr>
        <w:t>It is often used to characterize emission or reflection from flat, </w:t>
      </w:r>
      <w:hyperlink r:id="rId6" w:tooltip="Diffuse reflection" w:history="1">
        <w:r>
          <w:rPr>
            <w:rStyle w:val="Hyperlink"/>
            <w:lang w:val="en-IE"/>
          </w:rPr>
          <w:t>diffuse</w:t>
        </w:r>
      </w:hyperlink>
      <w:r>
        <w:rPr>
          <w:lang w:val="en-IE"/>
        </w:rPr>
        <w:t> surfaces. Luminance levels indicate how much </w:t>
      </w:r>
      <w:hyperlink r:id="rId7" w:tooltip="Luminous flux" w:history="1">
        <w:r>
          <w:rPr>
            <w:rStyle w:val="Hyperlink"/>
            <w:lang w:val="en-IE"/>
          </w:rPr>
          <w:t>luminous power</w:t>
        </w:r>
      </w:hyperlink>
      <w:r>
        <w:rPr>
          <w:lang w:val="en-IE"/>
        </w:rPr>
        <w:t> could be detected by the </w:t>
      </w:r>
      <w:hyperlink r:id="rId8" w:tooltip="Human eye" w:history="1">
        <w:r>
          <w:rPr>
            <w:rStyle w:val="Hyperlink"/>
            <w:lang w:val="en-IE"/>
          </w:rPr>
          <w:t xml:space="preserve">human </w:t>
        </w:r>
        <w:proofErr w:type="spellStart"/>
        <w:r>
          <w:rPr>
            <w:rStyle w:val="Hyperlink"/>
            <w:lang w:val="en-IE"/>
          </w:rPr>
          <w:t>eye</w:t>
        </w:r>
      </w:hyperlink>
      <w:r>
        <w:rPr>
          <w:lang w:val="en-IE"/>
        </w:rPr>
        <w:t>looking</w:t>
      </w:r>
      <w:proofErr w:type="spellEnd"/>
      <w:r>
        <w:rPr>
          <w:lang w:val="en-IE"/>
        </w:rPr>
        <w:t xml:space="preserve"> at a particular surface from a particular </w:t>
      </w:r>
      <w:hyperlink r:id="rId9" w:tooltip="Angle of view" w:history="1">
        <w:r>
          <w:rPr>
            <w:rStyle w:val="Hyperlink"/>
            <w:lang w:val="en-IE"/>
          </w:rPr>
          <w:t>angle of view</w:t>
        </w:r>
      </w:hyperlink>
      <w:r>
        <w:rPr>
          <w:lang w:val="en-IE"/>
        </w:rPr>
        <w:t>. Luminance is thus an indicator of how </w:t>
      </w:r>
      <w:hyperlink r:id="rId10" w:tooltip="Brightness" w:history="1">
        <w:r>
          <w:rPr>
            <w:rStyle w:val="Hyperlink"/>
            <w:lang w:val="en-IE"/>
          </w:rPr>
          <w:t>bright</w:t>
        </w:r>
      </w:hyperlink>
      <w:r>
        <w:rPr>
          <w:lang w:val="en-IE"/>
        </w:rPr>
        <w:t xml:space="preserve"> the surface will appear. In this case, the solid angle of interest is </w:t>
      </w:r>
      <w:r>
        <w:rPr>
          <w:lang w:val="en-IE"/>
        </w:rPr>
        <w:lastRenderedPageBreak/>
        <w:t>the solid angle subtended by the eye's </w:t>
      </w:r>
      <w:hyperlink r:id="rId11" w:tooltip="Pupil" w:history="1">
        <w:r>
          <w:rPr>
            <w:rStyle w:val="Hyperlink"/>
            <w:lang w:val="en-IE"/>
          </w:rPr>
          <w:t>pupil</w:t>
        </w:r>
      </w:hyperlink>
      <w:r>
        <w:rPr>
          <w:lang w:val="en-IE"/>
        </w:rPr>
        <w:t>.</w:t>
      </w:r>
    </w:p>
    <w:p w:rsidR="006E47E1" w:rsidRDefault="006E47E1" w:rsidP="006E47E1">
      <w:pPr>
        <w:pStyle w:val="ListParagraph"/>
        <w:ind w:left="1440"/>
        <w:jc w:val="both"/>
        <w:rPr>
          <w:lang w:val="en-IE"/>
        </w:rPr>
      </w:pPr>
    </w:p>
    <w:p w:rsidR="006E47E1" w:rsidRDefault="006E47E1" w:rsidP="006E47E1">
      <w:pPr>
        <w:ind w:left="720"/>
        <w:rPr>
          <w:rFonts w:ascii="Times New Roman" w:hAnsi="Times New Roman" w:cs="Times New Roman"/>
          <w:lang w:val="en-IN"/>
        </w:rPr>
      </w:pPr>
      <w:r>
        <w:rPr>
          <w:rFonts w:ascii="Times New Roman" w:hAnsi="Times New Roman" w:cs="Times New Roman"/>
          <w:b/>
        </w:rPr>
        <w:t>Image Brightness</w:t>
      </w:r>
    </w:p>
    <w:p w:rsidR="006E47E1" w:rsidRDefault="006E47E1" w:rsidP="006E47E1">
      <w:pPr>
        <w:ind w:left="720" w:firstLine="720"/>
        <w:rPr>
          <w:rFonts w:ascii="Calibri" w:hAnsi="Calibri" w:cs="Calibri"/>
        </w:rPr>
      </w:pPr>
      <w:r>
        <w:t>Brightness of a grayscale image is the average intensity of all pixels in image</w:t>
      </w:r>
    </w:p>
    <w:p w:rsidR="006E47E1" w:rsidRDefault="006E47E1" w:rsidP="006E47E1">
      <w:pPr>
        <w:ind w:left="720" w:firstLine="720"/>
      </w:pPr>
      <w:r>
        <w:rPr>
          <w:b/>
          <w:noProof/>
        </w:rPr>
        <w:drawing>
          <wp:inline distT="0" distB="0" distL="0" distR="0">
            <wp:extent cx="5113020" cy="1219200"/>
            <wp:effectExtent l="1905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302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Image Contrast</w:t>
      </w:r>
    </w:p>
    <w:p w:rsidR="006E47E1" w:rsidRDefault="006E47E1" w:rsidP="006E47E1">
      <w:pPr>
        <w:spacing w:after="0"/>
        <w:ind w:left="720" w:firstLine="720"/>
        <w:rPr>
          <w:rFonts w:ascii="Calibri" w:hAnsi="Calibri" w:cs="Calibri"/>
        </w:rPr>
      </w:pPr>
      <w:r>
        <w:t xml:space="preserve"> The contrast of a grayscale image indicates how easily objects in the image can be </w:t>
      </w:r>
      <w:proofErr w:type="gramStart"/>
      <w:r>
        <w:t>distinguished .</w:t>
      </w:r>
      <w:proofErr w:type="gramEnd"/>
    </w:p>
    <w:p w:rsidR="006E47E1" w:rsidRDefault="006E47E1" w:rsidP="006E47E1">
      <w:pPr>
        <w:spacing w:after="0"/>
        <w:ind w:left="720" w:firstLine="720"/>
      </w:pPr>
      <w:r>
        <w:t>High contrast image: many distinct intensity values</w:t>
      </w:r>
    </w:p>
    <w:p w:rsidR="006E47E1" w:rsidRDefault="006E47E1" w:rsidP="006E47E1">
      <w:pPr>
        <w:spacing w:after="0"/>
        <w:ind w:left="720" w:firstLine="720"/>
      </w:pPr>
      <w:r>
        <w:t xml:space="preserve"> Low contrast: image uses few intensity values</w:t>
      </w:r>
    </w:p>
    <w:p w:rsidR="006E47E1" w:rsidRDefault="006E47E1" w:rsidP="006E47E1">
      <w:pPr>
        <w:ind w:left="720" w:firstLine="720"/>
        <w:rPr>
          <w:b/>
        </w:rPr>
      </w:pPr>
      <w:r>
        <w:rPr>
          <w:b/>
          <w:noProof/>
        </w:rPr>
        <w:drawing>
          <wp:inline distT="0" distB="0" distL="0" distR="0">
            <wp:extent cx="3078480" cy="708660"/>
            <wp:effectExtent l="19050" t="0" r="7620" b="0"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708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  <w:rPr>
          <w:b/>
        </w:rPr>
      </w:pPr>
      <w:r>
        <w:rPr>
          <w:b/>
        </w:rPr>
        <w:t>A)Discrete Wavelet Transform</w:t>
      </w:r>
    </w:p>
    <w:p w:rsidR="006E47E1" w:rsidRDefault="006E47E1" w:rsidP="006E47E1">
      <w:pPr>
        <w:pStyle w:val="ListParagraph"/>
        <w:rPr>
          <w:b/>
        </w:rPr>
      </w:pPr>
      <w:r>
        <w:rPr>
          <w:b/>
        </w:rPr>
        <w:t xml:space="preserve">Wavelet series expansion </w:t>
      </w:r>
    </w:p>
    <w:p w:rsidR="006E47E1" w:rsidRDefault="006E47E1" w:rsidP="006E47E1">
      <w:pPr>
        <w:pStyle w:val="ListParagraph"/>
        <w:rPr>
          <w:b/>
        </w:rPr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1047750</wp:posOffset>
            </wp:positionH>
            <wp:positionV relativeFrom="paragraph">
              <wp:posOffset>79375</wp:posOffset>
            </wp:positionV>
            <wp:extent cx="4038600" cy="460375"/>
            <wp:effectExtent l="0" t="0" r="0" b="0"/>
            <wp:wrapNone/>
            <wp:docPr id="24" name="Objec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ject 6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0" cy="460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1000125</wp:posOffset>
            </wp:positionH>
            <wp:positionV relativeFrom="paragraph">
              <wp:posOffset>196850</wp:posOffset>
            </wp:positionV>
            <wp:extent cx="4086225" cy="328930"/>
            <wp:effectExtent l="0" t="0" r="0" b="0"/>
            <wp:wrapNone/>
            <wp:docPr id="23" name="Object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ject 9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225" cy="328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>
        <w:t xml:space="preserve">where  </w:t>
      </w:r>
      <w:r>
        <w:rPr>
          <w:i/>
          <w:iCs/>
        </w:rPr>
        <w:t>j</w:t>
      </w:r>
      <w:r>
        <w:rPr>
          <w:vertAlign w:val="subscript"/>
        </w:rPr>
        <w:t>0</w:t>
      </w:r>
      <w:proofErr w:type="gramEnd"/>
      <w:r>
        <w:t xml:space="preserve"> is an arbitrary starting scale is called the approximation or scaling coefficients </w:t>
      </w:r>
    </w:p>
    <w:p w:rsidR="006E47E1" w:rsidRDefault="006E47E1" w:rsidP="006E47E1">
      <w:pPr>
        <w:pStyle w:val="ListParagraph"/>
        <w:rPr>
          <w:b/>
        </w:rPr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1428750</wp:posOffset>
            </wp:positionH>
            <wp:positionV relativeFrom="paragraph">
              <wp:posOffset>58420</wp:posOffset>
            </wp:positionV>
            <wp:extent cx="3990975" cy="328295"/>
            <wp:effectExtent l="0" t="0" r="0" b="0"/>
            <wp:wrapNone/>
            <wp:docPr id="22" name="Object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ject 1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328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ind w:firstLine="720"/>
      </w:pPr>
      <w:proofErr w:type="gramStart"/>
      <w:r>
        <w:t>called</w:t>
      </w:r>
      <w:proofErr w:type="gramEnd"/>
      <w:r>
        <w:t xml:space="preserve"> the detail or wavelet coefficients .</w:t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rPr>
          <w:b/>
        </w:rPr>
      </w:pPr>
      <w:r>
        <w:rPr>
          <w:b/>
          <w:noProof/>
          <w:lang w:val="en-US"/>
        </w:rPr>
        <w:drawing>
          <wp:inline distT="0" distB="0" distL="0" distR="0">
            <wp:extent cx="4030980" cy="2407920"/>
            <wp:effectExtent l="19050" t="0" r="7620" b="0"/>
            <wp:docPr id="3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0980" cy="2407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rPr>
          <w:b/>
        </w:rPr>
      </w:pPr>
      <w:r>
        <w:rPr>
          <w:b/>
        </w:rPr>
        <w:lastRenderedPageBreak/>
        <w:t>B) Slant Transform</w:t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rPr>
          <w:b/>
        </w:rPr>
      </w:pPr>
      <w:r>
        <w:rPr>
          <w:b/>
          <w:noProof/>
          <w:lang w:val="en-US"/>
        </w:rPr>
        <w:drawing>
          <wp:inline distT="0" distB="0" distL="0" distR="0">
            <wp:extent cx="3672840" cy="1432560"/>
            <wp:effectExtent l="19050" t="0" r="3810" b="0"/>
            <wp:docPr id="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2840" cy="1432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</w:pPr>
      <w:r>
        <w:t>Slant Transform Properties:</w:t>
      </w:r>
    </w:p>
    <w:p w:rsidR="006E47E1" w:rsidRDefault="006E47E1" w:rsidP="006E47E1">
      <w:pPr>
        <w:pStyle w:val="ListParagraph"/>
      </w:pPr>
      <w:r>
        <w:t xml:space="preserve">– Real and Orthogonal S=S* S-1=ST </w:t>
      </w:r>
    </w:p>
    <w:p w:rsidR="006E47E1" w:rsidRDefault="006E47E1" w:rsidP="006E47E1">
      <w:pPr>
        <w:pStyle w:val="ListParagraph"/>
      </w:pPr>
      <w:r>
        <w:t>– Fast</w:t>
      </w:r>
    </w:p>
    <w:p w:rsidR="006E47E1" w:rsidRDefault="006E47E1" w:rsidP="006E47E1">
      <w:pPr>
        <w:pStyle w:val="ListParagraph"/>
        <w:rPr>
          <w:b/>
        </w:rPr>
      </w:pPr>
      <w:r>
        <w:t xml:space="preserve"> – Very Good Compactness</w:t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  <w:rPr>
          <w:b/>
        </w:rPr>
      </w:pPr>
      <w:r>
        <w:rPr>
          <w:b/>
        </w:rPr>
        <w:t>A) Spatial Averaging</w:t>
      </w:r>
    </w:p>
    <w:p w:rsidR="006E47E1" w:rsidRDefault="006E47E1" w:rsidP="006E47E1">
      <w:pPr>
        <w:pStyle w:val="ListParagraph"/>
        <w:rPr>
          <w:lang w:val="en-IE"/>
        </w:rPr>
      </w:pPr>
    </w:p>
    <w:p w:rsidR="006E47E1" w:rsidRDefault="006E47E1" w:rsidP="006E47E1">
      <w:pPr>
        <w:pStyle w:val="ListParagraph"/>
        <w:rPr>
          <w:lang w:val="en-US"/>
        </w:rPr>
      </w:pPr>
      <w:r>
        <w:rPr>
          <w:lang w:val="en-IE"/>
        </w:rPr>
        <w:t>One of the simplest spatial filtering operations we can perform is a smoothing operation</w:t>
      </w:r>
    </w:p>
    <w:p w:rsidR="006E47E1" w:rsidRDefault="006E47E1" w:rsidP="006E47E1">
      <w:pPr>
        <w:pStyle w:val="ListParagraph"/>
        <w:widowControl w:val="0"/>
        <w:numPr>
          <w:ilvl w:val="1"/>
          <w:numId w:val="7"/>
        </w:numPr>
        <w:suppressAutoHyphens/>
        <w:autoSpaceDE w:val="0"/>
        <w:spacing w:after="0" w:line="240" w:lineRule="auto"/>
      </w:pPr>
      <w:r>
        <w:rPr>
          <w:lang w:val="en-IE"/>
        </w:rPr>
        <w:t>Simply average all of the pixels in a neighbourhood around a central value</w:t>
      </w:r>
    </w:p>
    <w:p w:rsidR="006E47E1" w:rsidRDefault="006E47E1" w:rsidP="006E47E1">
      <w:pPr>
        <w:pStyle w:val="ListParagraph"/>
        <w:widowControl w:val="0"/>
        <w:numPr>
          <w:ilvl w:val="1"/>
          <w:numId w:val="7"/>
        </w:numPr>
        <w:suppressAutoHyphens/>
        <w:autoSpaceDE w:val="0"/>
        <w:spacing w:after="0" w:line="240" w:lineRule="auto"/>
      </w:pPr>
      <w:r>
        <w:rPr>
          <w:lang w:val="en-IE"/>
        </w:rPr>
        <w:t>Especially useful in removing noise from images</w:t>
      </w:r>
    </w:p>
    <w:p w:rsidR="006E47E1" w:rsidRDefault="006E47E1" w:rsidP="006E47E1">
      <w:pPr>
        <w:pStyle w:val="ListParagraph"/>
        <w:widowControl w:val="0"/>
        <w:numPr>
          <w:ilvl w:val="1"/>
          <w:numId w:val="7"/>
        </w:numPr>
        <w:suppressAutoHyphens/>
        <w:autoSpaceDE w:val="0"/>
        <w:spacing w:after="0" w:line="240" w:lineRule="auto"/>
      </w:pPr>
      <w:r>
        <w:rPr>
          <w:lang w:val="en-IE"/>
        </w:rPr>
        <w:t>Also useful for highlighting gross detail</w:t>
      </w:r>
    </w:p>
    <w:p w:rsidR="006E47E1" w:rsidRDefault="006E47E1" w:rsidP="006E47E1">
      <w:pPr>
        <w:pStyle w:val="ListParagraph"/>
        <w:widowControl w:val="0"/>
        <w:numPr>
          <w:ilvl w:val="1"/>
          <w:numId w:val="7"/>
        </w:numPr>
        <w:suppressAutoHyphens/>
        <w:autoSpaceDE w:val="0"/>
        <w:spacing w:after="0" w:line="240" w:lineRule="auto"/>
      </w:pPr>
      <w:r>
        <w:rPr>
          <w:lang w:val="en-IE"/>
        </w:rPr>
        <w:t>It is classified as Simple averaging filter and Weighted  averaging filter</w:t>
      </w:r>
    </w:p>
    <w:p w:rsidR="006E47E1" w:rsidRDefault="006E47E1" w:rsidP="006E47E1">
      <w:pPr>
        <w:numPr>
          <w:ilvl w:val="0"/>
          <w:numId w:val="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Spatial smoothing may be viewed as a process for estimating the value of a pixel from its neighbours.</w:t>
      </w:r>
    </w:p>
    <w:p w:rsidR="006E47E1" w:rsidRDefault="006E47E1" w:rsidP="006E47E1">
      <w:pPr>
        <w:ind w:left="1080"/>
        <w:rPr>
          <w:rFonts w:ascii="Calibri" w:hAnsi="Calibri" w:cs="Calibri"/>
          <w:b/>
        </w:rPr>
      </w:pP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NormalWeb"/>
        <w:shd w:val="clear" w:color="auto" w:fill="FFFFFF"/>
        <w:spacing w:before="0" w:beforeAutospacing="0"/>
        <w:rPr>
          <w:b/>
        </w:rPr>
      </w:pPr>
    </w:p>
    <w:p w:rsidR="006E47E1" w:rsidRDefault="006E47E1" w:rsidP="006E47E1">
      <w:pPr>
        <w:pStyle w:val="NormalWeb"/>
        <w:shd w:val="clear" w:color="auto" w:fill="FFFFFF"/>
        <w:spacing w:before="0" w:beforeAutospacing="0"/>
        <w:rPr>
          <w:b/>
        </w:rPr>
      </w:pPr>
    </w:p>
    <w:p w:rsidR="006E47E1" w:rsidRDefault="006E47E1" w:rsidP="006E47E1">
      <w:pPr>
        <w:pStyle w:val="NormalWeb"/>
        <w:shd w:val="clear" w:color="auto" w:fill="FFFFFF"/>
        <w:spacing w:before="0" w:beforeAutospacing="0"/>
        <w:rPr>
          <w:b/>
        </w:rPr>
      </w:pPr>
      <w:r>
        <w:rPr>
          <w:b/>
        </w:rPr>
        <w:t>B) Removal of Blur</w:t>
      </w:r>
    </w:p>
    <w:p w:rsidR="006E47E1" w:rsidRDefault="006E47E1" w:rsidP="006E47E1">
      <w:pPr>
        <w:pStyle w:val="NormalWeb"/>
        <w:shd w:val="clear" w:color="auto" w:fill="FFFFFF"/>
        <w:spacing w:before="0" w:beforeAutospacing="0"/>
      </w:pPr>
      <w:r>
        <w:t xml:space="preserve">In contrast to image enhancement, in image restoration the degradation is </w:t>
      </w:r>
      <w:proofErr w:type="spellStart"/>
      <w:r>
        <w:t>modelled</w:t>
      </w:r>
      <w:proofErr w:type="spellEnd"/>
      <w:r>
        <w:t xml:space="preserve">. This enables the effects of the degradation to be (largely) removed. </w:t>
      </w:r>
    </w:p>
    <w:p w:rsidR="006E47E1" w:rsidRDefault="006E47E1" w:rsidP="006E47E1">
      <w:pPr>
        <w:pStyle w:val="NormalWeb"/>
        <w:shd w:val="clear" w:color="auto" w:fill="FFFFFF"/>
        <w:spacing w:before="0" w:beforeAutospacing="0"/>
      </w:pPr>
      <w:r>
        <w:t xml:space="preserve">The objective is to restore a degraded image to its original form. An observed image can often be </w:t>
      </w:r>
      <w:proofErr w:type="spellStart"/>
      <w:r>
        <w:t>modeledas</w:t>
      </w:r>
      <w:proofErr w:type="spellEnd"/>
      <w:r>
        <w:t>:</w:t>
      </w:r>
    </w:p>
    <w:p w:rsidR="006E47E1" w:rsidRDefault="006E47E1" w:rsidP="006E47E1">
      <w:pPr>
        <w:pStyle w:val="NormalWeb"/>
        <w:shd w:val="clear" w:color="auto" w:fill="FFFFFF"/>
        <w:spacing w:before="0" w:beforeAutospacing="0"/>
      </w:pPr>
      <w:r>
        <w:rPr>
          <w:noProof/>
        </w:rPr>
        <w:drawing>
          <wp:inline distT="0" distB="0" distL="0" distR="0">
            <wp:extent cx="5943600" cy="556260"/>
            <wp:effectExtent l="19050" t="0" r="0" b="0"/>
            <wp:docPr id="5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56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NormalWeb"/>
        <w:shd w:val="clear" w:color="auto" w:fill="FFFFFF"/>
        <w:spacing w:before="0" w:beforeAutospacing="0"/>
        <w:rPr>
          <w:sz w:val="22"/>
          <w:szCs w:val="22"/>
        </w:rPr>
      </w:pPr>
      <w:proofErr w:type="gramStart"/>
      <w:r>
        <w:rPr>
          <w:sz w:val="22"/>
          <w:szCs w:val="22"/>
        </w:rPr>
        <w:t>where</w:t>
      </w:r>
      <w:proofErr w:type="gramEnd"/>
      <w:r>
        <w:rPr>
          <w:sz w:val="22"/>
          <w:szCs w:val="22"/>
        </w:rPr>
        <w:t xml:space="preserve"> the integral is a convolution, h is the point spread function of the imaging system, and n is additive noise. The objective of image restoration in this case is to estimate the original image f from the observed degraded image g.</w:t>
      </w:r>
    </w:p>
    <w:p w:rsidR="006E47E1" w:rsidRDefault="006E47E1" w:rsidP="006E47E1">
      <w:pPr>
        <w:pStyle w:val="NormalWeb"/>
        <w:shd w:val="clear" w:color="auto" w:fill="FFFFFF"/>
        <w:spacing w:before="0" w:beforeAutospacing="0"/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5943600" cy="2141220"/>
            <wp:effectExtent l="19050" t="0" r="0" b="0"/>
            <wp:docPr id="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14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NormalWeb"/>
        <w:shd w:val="clear" w:color="auto" w:fill="FFFFFF"/>
        <w:spacing w:before="0" w:beforeAutospacing="0"/>
        <w:rPr>
          <w:color w:val="212529"/>
          <w:sz w:val="22"/>
          <w:szCs w:val="22"/>
        </w:rPr>
      </w:pPr>
      <w:proofErr w:type="gramStart"/>
      <w:r>
        <w:rPr>
          <w:i/>
          <w:iCs/>
          <w:color w:val="212529"/>
          <w:sz w:val="22"/>
          <w:szCs w:val="22"/>
        </w:rPr>
        <w:t>f(</w:t>
      </w:r>
      <w:proofErr w:type="gramEnd"/>
      <w:r>
        <w:rPr>
          <w:i/>
          <w:iCs/>
          <w:color w:val="212529"/>
          <w:sz w:val="22"/>
          <w:szCs w:val="22"/>
        </w:rPr>
        <w:t>x, y)</w:t>
      </w:r>
      <w:r>
        <w:rPr>
          <w:color w:val="212529"/>
          <w:sz w:val="22"/>
          <w:szCs w:val="22"/>
        </w:rPr>
        <w:t> - source image (non-blurred)</w:t>
      </w:r>
      <w:r>
        <w:rPr>
          <w:color w:val="212529"/>
          <w:sz w:val="22"/>
          <w:szCs w:val="22"/>
        </w:rPr>
        <w:br/>
      </w:r>
      <w:r>
        <w:rPr>
          <w:i/>
          <w:iCs/>
          <w:color w:val="212529"/>
          <w:sz w:val="22"/>
          <w:szCs w:val="22"/>
        </w:rPr>
        <w:t>h(x, y)</w:t>
      </w:r>
      <w:r>
        <w:rPr>
          <w:color w:val="212529"/>
          <w:sz w:val="22"/>
          <w:szCs w:val="22"/>
        </w:rPr>
        <w:t> - blurring function</w:t>
      </w:r>
      <w:r>
        <w:rPr>
          <w:color w:val="212529"/>
          <w:sz w:val="22"/>
          <w:szCs w:val="22"/>
        </w:rPr>
        <w:br/>
      </w:r>
      <w:r>
        <w:rPr>
          <w:i/>
          <w:iCs/>
          <w:color w:val="212529"/>
          <w:sz w:val="22"/>
          <w:szCs w:val="22"/>
        </w:rPr>
        <w:t>n(x, y)</w:t>
      </w:r>
      <w:r>
        <w:rPr>
          <w:color w:val="212529"/>
          <w:sz w:val="22"/>
          <w:szCs w:val="22"/>
        </w:rPr>
        <w:t> - additive noise</w:t>
      </w:r>
      <w:r>
        <w:rPr>
          <w:color w:val="212529"/>
          <w:sz w:val="22"/>
          <w:szCs w:val="22"/>
        </w:rPr>
        <w:br/>
      </w:r>
      <w:r>
        <w:rPr>
          <w:i/>
          <w:iCs/>
          <w:color w:val="212529"/>
          <w:sz w:val="22"/>
          <w:szCs w:val="22"/>
        </w:rPr>
        <w:t>g(x, y)</w:t>
      </w:r>
      <w:r>
        <w:rPr>
          <w:color w:val="212529"/>
          <w:sz w:val="22"/>
          <w:szCs w:val="22"/>
        </w:rPr>
        <w:t> - blurring result image</w:t>
      </w:r>
    </w:p>
    <w:p w:rsidR="006E47E1" w:rsidRDefault="006E47E1" w:rsidP="006E47E1">
      <w:pPr>
        <w:pStyle w:val="NormalWeb"/>
        <w:shd w:val="clear" w:color="auto" w:fill="FFFFFF"/>
        <w:spacing w:before="0" w:beforeAutospacing="0" w:afterAutospacing="0"/>
        <w:ind w:left="360"/>
        <w:rPr>
          <w:color w:val="212529"/>
          <w:sz w:val="22"/>
          <w:szCs w:val="22"/>
        </w:rPr>
      </w:pPr>
      <w:r>
        <w:rPr>
          <w:color w:val="212529"/>
          <w:sz w:val="22"/>
          <w:szCs w:val="22"/>
        </w:rPr>
        <w:t>Form the blurring process model in the following way</w:t>
      </w:r>
      <w:proofErr w:type="gramStart"/>
      <w:r>
        <w:rPr>
          <w:color w:val="212529"/>
          <w:sz w:val="22"/>
          <w:szCs w:val="22"/>
        </w:rPr>
        <w:t>:</w:t>
      </w:r>
      <w:proofErr w:type="gramEnd"/>
      <w:r>
        <w:rPr>
          <w:color w:val="212529"/>
          <w:sz w:val="22"/>
          <w:szCs w:val="22"/>
        </w:rPr>
        <w:br/>
      </w:r>
      <w:r>
        <w:rPr>
          <w:i/>
          <w:iCs/>
          <w:color w:val="212529"/>
          <w:sz w:val="22"/>
          <w:szCs w:val="22"/>
        </w:rPr>
        <w:t>g(x, y) = h(x, y) * f(x, y) + n(x, y) 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  <w:rPr>
          <w:b/>
        </w:rPr>
      </w:pPr>
      <w:r>
        <w:rPr>
          <w:b/>
        </w:rPr>
        <w:t>A) Arithmetic coding</w:t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</w:pPr>
      <w:r>
        <w:t xml:space="preserve">Sequence: S1 S2 S3 S4 …. </w:t>
      </w:r>
    </w:p>
    <w:p w:rsidR="006E47E1" w:rsidRDefault="006E47E1" w:rsidP="006E47E1">
      <w:pPr>
        <w:pStyle w:val="ListParagraph"/>
      </w:pPr>
      <w:r>
        <w:t>Each possible sequence gets mapped to a unique number in [0</w:t>
      </w:r>
      <w:proofErr w:type="gramStart"/>
      <w:r>
        <w:t>,1</w:t>
      </w:r>
      <w:proofErr w:type="gramEnd"/>
      <w:r>
        <w:t xml:space="preserve">) </w:t>
      </w:r>
    </w:p>
    <w:p w:rsidR="006E47E1" w:rsidRDefault="006E47E1" w:rsidP="006E47E1">
      <w:pPr>
        <w:pStyle w:val="ListParagraph"/>
      </w:pPr>
      <w:r>
        <w:t>The mapping depends on the prob. of the symbols</w:t>
      </w:r>
    </w:p>
    <w:p w:rsidR="006E47E1" w:rsidRDefault="006E47E1" w:rsidP="006E47E1">
      <w:pPr>
        <w:pStyle w:val="ListParagraph"/>
      </w:pPr>
      <w:r>
        <w:t xml:space="preserve">Need not to a priori determine all possible mappings </w:t>
      </w:r>
    </w:p>
    <w:p w:rsidR="006E47E1" w:rsidRDefault="006E47E1" w:rsidP="006E47E1">
      <w:pPr>
        <w:pStyle w:val="ListParagraph"/>
      </w:pPr>
      <w:r>
        <w:t>The Mapping is “built” as each new symbol arrives</w:t>
      </w:r>
    </w:p>
    <w:p w:rsidR="006E47E1" w:rsidRDefault="006E47E1" w:rsidP="006E47E1">
      <w:pPr>
        <w:pStyle w:val="ListParagraph"/>
        <w:rPr>
          <w:b/>
        </w:rPr>
      </w:pPr>
      <w:r>
        <w:rPr>
          <w:b/>
          <w:noProof/>
          <w:lang w:val="en-US"/>
        </w:rPr>
        <w:drawing>
          <wp:inline distT="0" distB="0" distL="0" distR="0">
            <wp:extent cx="3695700" cy="1607820"/>
            <wp:effectExtent l="19050" t="0" r="0" b="0"/>
            <wp:docPr id="7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1607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rPr>
          <w:b/>
        </w:rPr>
      </w:pPr>
      <w:r>
        <w:rPr>
          <w:b/>
          <w:noProof/>
          <w:lang w:val="en-US"/>
        </w:rPr>
        <w:drawing>
          <wp:inline distT="0" distB="0" distL="0" distR="0">
            <wp:extent cx="4053840" cy="2567940"/>
            <wp:effectExtent l="19050" t="0" r="3810" b="0"/>
            <wp:docPr id="8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3840" cy="2567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rPr>
          <w:b/>
        </w:rPr>
      </w:pPr>
      <w:r>
        <w:rPr>
          <w:b/>
          <w:noProof/>
          <w:lang w:val="en-US"/>
        </w:rPr>
        <w:drawing>
          <wp:inline distT="0" distB="0" distL="0" distR="0">
            <wp:extent cx="5943600" cy="800100"/>
            <wp:effectExtent l="19050" t="0" r="0" b="0"/>
            <wp:docPr id="9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rPr>
          <w:b/>
        </w:rPr>
      </w:pPr>
      <w:r>
        <w:rPr>
          <w:b/>
        </w:rPr>
        <w:lastRenderedPageBreak/>
        <w:t>Advantages</w:t>
      </w:r>
    </w:p>
    <w:p w:rsidR="006E47E1" w:rsidRDefault="006E47E1" w:rsidP="006E47E1">
      <w:pPr>
        <w:pStyle w:val="ListParagraph"/>
      </w:pPr>
      <w:r>
        <w:rPr>
          <w:b/>
        </w:rPr>
        <w:tab/>
      </w:r>
      <w:r>
        <w:t>Efficiency:</w:t>
      </w:r>
    </w:p>
    <w:p w:rsidR="006E47E1" w:rsidRDefault="006E47E1" w:rsidP="006E47E1">
      <w:pPr>
        <w:pStyle w:val="ListParagraph"/>
        <w:ind w:firstLine="720"/>
      </w:pPr>
      <w:r>
        <w:t>Higher Order Models</w:t>
      </w:r>
    </w:p>
    <w:p w:rsidR="006E47E1" w:rsidRDefault="006E47E1" w:rsidP="006E47E1">
      <w:pPr>
        <w:pStyle w:val="ListParagraph"/>
        <w:ind w:firstLine="720"/>
        <w:rPr>
          <w:b/>
        </w:rPr>
      </w:pPr>
    </w:p>
    <w:p w:rsidR="006E47E1" w:rsidRDefault="006E47E1" w:rsidP="006E47E1">
      <w:pPr>
        <w:ind w:left="720"/>
        <w:rPr>
          <w:b/>
        </w:rPr>
      </w:pPr>
      <w:proofErr w:type="gramStart"/>
      <w:r>
        <w:rPr>
          <w:b/>
        </w:rPr>
        <w:t>B)MPEG</w:t>
      </w:r>
      <w:proofErr w:type="gramEnd"/>
      <w:r>
        <w:rPr>
          <w:b/>
        </w:rPr>
        <w:t xml:space="preserve"> Coding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A sequence of 2D images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Temporal correlation as well as spatial correlation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TV broadcast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Frame-based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Field-based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Moving Picture Experts Group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Standard for video compression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Similarities with JPEG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Design is a compromise between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Bit rate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Encoder/decoder complexity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Random access capability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Images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Spatial redundancy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Perceptual redundancy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Consider a sequence of n frames of video.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It consists of: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I-frames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P-frames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B-frames</w:t>
      </w:r>
    </w:p>
    <w:p w:rsidR="006E47E1" w:rsidRDefault="006E47E1" w:rsidP="006E47E1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A sequence of one I-frame followed by P- and B-frames is known as a GOP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Group of Pictures</w:t>
      </w:r>
    </w:p>
    <w:p w:rsidR="006E47E1" w:rsidRDefault="006E47E1" w:rsidP="006E47E1">
      <w:pPr>
        <w:numPr>
          <w:ilvl w:val="1"/>
          <w:numId w:val="8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GB"/>
        </w:rPr>
        <w:t>E.g. IBBPBBPBBPBBP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  <w:rPr>
          <w:rFonts w:ascii="Times New Roman" w:hAnsi="Times New Roman" w:cs="Times New Roman"/>
          <w:b/>
          <w:lang w:val="en-US"/>
        </w:rPr>
      </w:pPr>
      <w:r>
        <w:rPr>
          <w:b/>
        </w:rPr>
        <w:t>A)Feature Threshold:</w:t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</w:pPr>
      <w:r>
        <w:t xml:space="preserve">Individual pixels in an image are marked as “object” pixels if their value is greater than some threshold value and as “background” pixels otherwise → threshold above </w:t>
      </w:r>
    </w:p>
    <w:p w:rsidR="006E47E1" w:rsidRDefault="006E47E1" w:rsidP="006E47E1">
      <w:pPr>
        <w:pStyle w:val="ListParagraph"/>
      </w:pPr>
    </w:p>
    <w:p w:rsidR="006E47E1" w:rsidRDefault="006E47E1" w:rsidP="006E47E1">
      <w:pPr>
        <w:pStyle w:val="ListParagraph"/>
      </w:pPr>
      <w:r>
        <w:t xml:space="preserve">– assuming an object to be brighter than the background </w:t>
      </w:r>
    </w:p>
    <w:p w:rsidR="006E47E1" w:rsidRDefault="006E47E1" w:rsidP="006E47E1">
      <w:pPr>
        <w:pStyle w:val="ListParagraph"/>
      </w:pPr>
      <w:r>
        <w:t>– Variants</w:t>
      </w:r>
    </w:p>
    <w:p w:rsidR="006E47E1" w:rsidRDefault="006E47E1" w:rsidP="006E47E1">
      <w:pPr>
        <w:pStyle w:val="ListParagraph"/>
      </w:pPr>
      <w:r>
        <w:t xml:space="preserve"> • </w:t>
      </w:r>
      <w:proofErr w:type="gramStart"/>
      <w:r>
        <w:t>threshold</w:t>
      </w:r>
      <w:proofErr w:type="gramEnd"/>
      <w:r>
        <w:t xml:space="preserve"> below, which is opposite of threshold above; </w:t>
      </w:r>
    </w:p>
    <w:p w:rsidR="006E47E1" w:rsidRDefault="006E47E1" w:rsidP="006E47E1">
      <w:pPr>
        <w:pStyle w:val="ListParagraph"/>
      </w:pPr>
      <w:r>
        <w:t xml:space="preserve">• </w:t>
      </w:r>
      <w:proofErr w:type="gramStart"/>
      <w:r>
        <w:t>threshold</w:t>
      </w:r>
      <w:proofErr w:type="gramEnd"/>
      <w:r>
        <w:t xml:space="preserve"> inside, where a pixel is </w:t>
      </w:r>
      <w:proofErr w:type="spellStart"/>
      <w:r>
        <w:t>labeled</w:t>
      </w:r>
      <w:proofErr w:type="spellEnd"/>
      <w:r>
        <w:t xml:space="preserve"> "object" if its value is between two thresholds </w:t>
      </w:r>
    </w:p>
    <w:p w:rsidR="006E47E1" w:rsidRDefault="006E47E1" w:rsidP="006E47E1">
      <w:pPr>
        <w:pStyle w:val="ListParagraph"/>
      </w:pPr>
      <w:r>
        <w:t xml:space="preserve">• </w:t>
      </w:r>
      <w:proofErr w:type="gramStart"/>
      <w:r>
        <w:t>threshold</w:t>
      </w:r>
      <w:proofErr w:type="gramEnd"/>
      <w:r>
        <w:t xml:space="preserve"> outside, which is the opposite of threshold inside</w:t>
      </w:r>
    </w:p>
    <w:p w:rsidR="006E47E1" w:rsidRDefault="006E47E1" w:rsidP="006E47E1">
      <w:pPr>
        <w:pStyle w:val="ListParagraph"/>
      </w:pPr>
      <w:r>
        <w:t xml:space="preserve"> – Typically, an object pixel is given a value of “1” while a background pixel is given a value of “0.” </w:t>
      </w:r>
    </w:p>
    <w:p w:rsidR="006E47E1" w:rsidRDefault="006E47E1" w:rsidP="006E47E1">
      <w:pPr>
        <w:pStyle w:val="ListParagraph"/>
      </w:pPr>
      <w:r>
        <w:t xml:space="preserve">Finally, a binary image is created by </w:t>
      </w:r>
      <w:proofErr w:type="spellStart"/>
      <w:r>
        <w:t>coloring</w:t>
      </w:r>
      <w:proofErr w:type="spellEnd"/>
      <w:r>
        <w:t xml:space="preserve"> each pixel white or black, depending on a pixel's label.</w:t>
      </w:r>
    </w:p>
    <w:p w:rsidR="006E47E1" w:rsidRDefault="006E47E1" w:rsidP="006E47E1">
      <w:pPr>
        <w:pStyle w:val="ListParagraph"/>
      </w:pPr>
    </w:p>
    <w:p w:rsidR="006E47E1" w:rsidRDefault="006E47E1" w:rsidP="006E47E1">
      <w:pPr>
        <w:pStyle w:val="ListParagraph"/>
        <w:widowControl w:val="0"/>
        <w:numPr>
          <w:ilvl w:val="0"/>
          <w:numId w:val="9"/>
        </w:numPr>
        <w:suppressAutoHyphens/>
        <w:autoSpaceDE w:val="0"/>
        <w:spacing w:after="0" w:line="240" w:lineRule="auto"/>
      </w:pPr>
      <w:r>
        <w:t>Histogram shape-based methods</w:t>
      </w:r>
    </w:p>
    <w:p w:rsidR="006E47E1" w:rsidRDefault="006E47E1" w:rsidP="006E47E1">
      <w:pPr>
        <w:pStyle w:val="ListParagraph"/>
        <w:widowControl w:val="0"/>
        <w:numPr>
          <w:ilvl w:val="0"/>
          <w:numId w:val="9"/>
        </w:numPr>
        <w:suppressAutoHyphens/>
        <w:autoSpaceDE w:val="0"/>
        <w:spacing w:after="0" w:line="240" w:lineRule="auto"/>
      </w:pPr>
      <w:r>
        <w:t>Clustering-based methods</w:t>
      </w:r>
    </w:p>
    <w:p w:rsidR="006E47E1" w:rsidRDefault="006E47E1" w:rsidP="006E47E1">
      <w:pPr>
        <w:pStyle w:val="ListParagraph"/>
        <w:widowControl w:val="0"/>
        <w:numPr>
          <w:ilvl w:val="0"/>
          <w:numId w:val="9"/>
        </w:numPr>
        <w:suppressAutoHyphens/>
        <w:autoSpaceDE w:val="0"/>
        <w:spacing w:after="0" w:line="240" w:lineRule="auto"/>
      </w:pPr>
      <w:r>
        <w:t>Entropy-based methods</w:t>
      </w:r>
    </w:p>
    <w:p w:rsidR="006E47E1" w:rsidRDefault="006E47E1" w:rsidP="006E47E1">
      <w:pPr>
        <w:pStyle w:val="ListParagraph"/>
        <w:widowControl w:val="0"/>
        <w:numPr>
          <w:ilvl w:val="0"/>
          <w:numId w:val="9"/>
        </w:numPr>
        <w:suppressAutoHyphens/>
        <w:autoSpaceDE w:val="0"/>
        <w:spacing w:after="0" w:line="240" w:lineRule="auto"/>
      </w:pPr>
      <w:r>
        <w:t>Object attribute-based methods</w:t>
      </w:r>
    </w:p>
    <w:p w:rsidR="006E47E1" w:rsidRDefault="006E47E1" w:rsidP="006E47E1">
      <w:pPr>
        <w:pStyle w:val="ListParagraph"/>
        <w:widowControl w:val="0"/>
        <w:numPr>
          <w:ilvl w:val="0"/>
          <w:numId w:val="9"/>
        </w:numPr>
        <w:suppressAutoHyphens/>
        <w:autoSpaceDE w:val="0"/>
        <w:spacing w:after="0" w:line="240" w:lineRule="auto"/>
      </w:pPr>
      <w:r>
        <w:t>Stochastic methods</w:t>
      </w:r>
    </w:p>
    <w:p w:rsidR="006E47E1" w:rsidRDefault="006E47E1" w:rsidP="006E47E1">
      <w:pPr>
        <w:pStyle w:val="ListParagraph"/>
        <w:widowControl w:val="0"/>
        <w:numPr>
          <w:ilvl w:val="0"/>
          <w:numId w:val="9"/>
        </w:numPr>
        <w:suppressAutoHyphens/>
        <w:autoSpaceDE w:val="0"/>
        <w:spacing w:after="0" w:line="240" w:lineRule="auto"/>
        <w:rPr>
          <w:b/>
        </w:rPr>
      </w:pPr>
      <w:r>
        <w:t>Local methods</w:t>
      </w:r>
    </w:p>
    <w:p w:rsidR="006E47E1" w:rsidRDefault="006E47E1" w:rsidP="006E47E1">
      <w:pPr>
        <w:pStyle w:val="ListParagraph"/>
        <w:ind w:left="1440"/>
        <w:rPr>
          <w:b/>
        </w:rPr>
      </w:pPr>
    </w:p>
    <w:p w:rsidR="006E47E1" w:rsidRDefault="006E47E1" w:rsidP="006E47E1">
      <w:pPr>
        <w:ind w:left="720"/>
        <w:rPr>
          <w:b/>
        </w:rPr>
      </w:pPr>
      <w:r>
        <w:rPr>
          <w:b/>
        </w:rPr>
        <w:lastRenderedPageBreak/>
        <w:t xml:space="preserve">B) Threshold Selection Methods </w:t>
      </w:r>
    </w:p>
    <w:p w:rsidR="006E47E1" w:rsidRDefault="006E47E1" w:rsidP="006E47E1">
      <w:pPr>
        <w:ind w:left="720" w:firstLine="360"/>
        <w:rPr>
          <w:rFonts w:ascii="Arial" w:eastAsia="Times New Roman" w:hAnsi="Arial" w:cs="Arial"/>
          <w:color w:val="222222"/>
          <w:sz w:val="21"/>
          <w:szCs w:val="21"/>
        </w:rPr>
      </w:pPr>
      <w:proofErr w:type="spellStart"/>
      <w:proofErr w:type="gramStart"/>
      <w:r>
        <w:rPr>
          <w:rFonts w:ascii="Arial" w:eastAsia="Times New Roman" w:hAnsi="Arial" w:cs="Arial"/>
          <w:color w:val="222222"/>
          <w:sz w:val="21"/>
          <w:szCs w:val="21"/>
        </w:rPr>
        <w:t>unimodal</w:t>
      </w:r>
      <w:proofErr w:type="spellEnd"/>
      <w:proofErr w:type="gramEnd"/>
      <w:r>
        <w:rPr>
          <w:rFonts w:ascii="Arial" w:eastAsia="Times New Roman" w:hAnsi="Arial" w:cs="Arial"/>
          <w:color w:val="222222"/>
          <w:sz w:val="21"/>
          <w:szCs w:val="21"/>
        </w:rPr>
        <w:t xml:space="preserve"> image </w:t>
      </w:r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is an algorithm for </w:t>
      </w:r>
      <w:hyperlink r:id="rId24" w:tooltip="Thresholding (image processing)" w:history="1">
        <w:r>
          <w:rPr>
            <w:rStyle w:val="Hyperlink"/>
            <w:rFonts w:ascii="Arial" w:hAnsi="Arial" w:cs="Arial"/>
            <w:sz w:val="21"/>
            <w:szCs w:val="21"/>
            <w:shd w:val="clear" w:color="auto" w:fill="FFFFFF"/>
          </w:rPr>
          <w:t>automatic image threshold selection</w:t>
        </w:r>
      </w:hyperlink>
      <w:r>
        <w:rPr>
          <w:rFonts w:ascii="Arial" w:hAnsi="Arial" w:cs="Arial"/>
          <w:sz w:val="21"/>
          <w:szCs w:val="21"/>
          <w:shd w:val="clear" w:color="auto" w:fill="FFFFFF"/>
        </w:rPr>
        <w:t> in </w:t>
      </w:r>
      <w:hyperlink r:id="rId25" w:tooltip="Image processing" w:history="1">
        <w:r>
          <w:rPr>
            <w:rStyle w:val="Hyperlink"/>
            <w:rFonts w:ascii="Arial" w:hAnsi="Arial" w:cs="Arial"/>
            <w:sz w:val="21"/>
            <w:szCs w:val="21"/>
            <w:shd w:val="clear" w:color="auto" w:fill="FFFFFF"/>
          </w:rPr>
          <w:t xml:space="preserve">image </w:t>
        </w:r>
        <w:proofErr w:type="spellStart"/>
        <w:r>
          <w:rPr>
            <w:rStyle w:val="Hyperlink"/>
            <w:rFonts w:ascii="Arial" w:hAnsi="Arial" w:cs="Arial"/>
            <w:sz w:val="21"/>
            <w:szCs w:val="21"/>
            <w:shd w:val="clear" w:color="auto" w:fill="FFFFFF"/>
          </w:rPr>
          <w:t>processing</w:t>
        </w:r>
      </w:hyperlink>
      <w:r>
        <w:rPr>
          <w:rFonts w:ascii="Arial" w:hAnsi="Arial" w:cs="Arial"/>
          <w:sz w:val="21"/>
          <w:szCs w:val="21"/>
          <w:shd w:val="clear" w:color="auto" w:fill="FFFFFF"/>
        </w:rPr>
        <w:t>.</w:t>
      </w:r>
      <w:r>
        <w:rPr>
          <w:rFonts w:ascii="Arial" w:eastAsia="Times New Roman" w:hAnsi="Arial" w:cs="Arial"/>
          <w:color w:val="222222"/>
          <w:sz w:val="21"/>
          <w:szCs w:val="21"/>
        </w:rPr>
        <w:t>unimodal</w:t>
      </w:r>
      <w:proofErr w:type="spellEnd"/>
      <w:r>
        <w:rPr>
          <w:rFonts w:ascii="Arial" w:eastAsia="Times New Roman" w:hAnsi="Arial" w:cs="Arial"/>
          <w:color w:val="222222"/>
          <w:sz w:val="21"/>
          <w:szCs w:val="21"/>
        </w:rPr>
        <w:t xml:space="preserve"> image threshold selection algorithms are</w:t>
      </w:r>
    </w:p>
    <w:p w:rsidR="006E47E1" w:rsidRDefault="006E47E1" w:rsidP="006E47E1">
      <w:pPr>
        <w:shd w:val="clear" w:color="auto" w:fill="FFFFFF"/>
        <w:spacing w:before="100" w:beforeAutospacing="1" w:after="24" w:line="240" w:lineRule="auto"/>
        <w:ind w:left="720" w:firstLine="336"/>
        <w:rPr>
          <w:rFonts w:ascii="Arial" w:eastAsia="Times New Roman" w:hAnsi="Arial" w:cs="Arial"/>
          <w:color w:val="222222"/>
          <w:sz w:val="21"/>
          <w:szCs w:val="21"/>
          <w:lang w:val="fr-FR"/>
        </w:rPr>
      </w:pPr>
      <w:r>
        <w:rPr>
          <w:rFonts w:ascii="Arial" w:eastAsia="Times New Roman" w:hAnsi="Arial" w:cs="Arial"/>
          <w:b/>
          <w:bCs/>
          <w:color w:val="222222"/>
          <w:sz w:val="21"/>
          <w:szCs w:val="21"/>
          <w:lang w:val="fr-FR"/>
        </w:rPr>
        <w:t>T-point</w:t>
      </w:r>
      <w:r>
        <w:rPr>
          <w:rFonts w:ascii="Arial" w:eastAsia="Times New Roman" w:hAnsi="Arial" w:cs="Arial"/>
          <w:color w:val="222222"/>
          <w:sz w:val="21"/>
          <w:szCs w:val="21"/>
          <w:lang w:val="fr-FR"/>
        </w:rPr>
        <w:t> </w:t>
      </w:r>
      <w:proofErr w:type="spellStart"/>
      <w:r>
        <w:rPr>
          <w:rFonts w:ascii="Arial" w:eastAsia="Times New Roman" w:hAnsi="Arial" w:cs="Arial"/>
          <w:color w:val="222222"/>
          <w:sz w:val="21"/>
          <w:szCs w:val="21"/>
          <w:lang w:val="fr-FR"/>
        </w:rPr>
        <w:t>algorithm</w:t>
      </w:r>
      <w:proofErr w:type="spellEnd"/>
    </w:p>
    <w:p w:rsidR="006E47E1" w:rsidRDefault="006E47E1" w:rsidP="006E47E1">
      <w:pPr>
        <w:shd w:val="clear" w:color="auto" w:fill="FFFFFF"/>
        <w:spacing w:before="100" w:beforeAutospacing="1" w:after="24" w:line="240" w:lineRule="auto"/>
        <w:ind w:left="720" w:firstLine="336"/>
        <w:rPr>
          <w:rFonts w:ascii="Arial" w:eastAsia="Times New Roman" w:hAnsi="Arial" w:cs="Arial"/>
          <w:color w:val="222222"/>
          <w:sz w:val="21"/>
          <w:szCs w:val="21"/>
          <w:lang w:val="fr-FR"/>
        </w:rPr>
      </w:pPr>
      <w:proofErr w:type="spellStart"/>
      <w:proofErr w:type="gramStart"/>
      <w:r>
        <w:rPr>
          <w:rFonts w:ascii="Arial" w:eastAsia="Times New Roman" w:hAnsi="Arial" w:cs="Arial"/>
          <w:b/>
          <w:bCs/>
          <w:color w:val="222222"/>
          <w:sz w:val="21"/>
          <w:szCs w:val="21"/>
          <w:lang w:val="fr-FR"/>
        </w:rPr>
        <w:t>maximumdeviation</w:t>
      </w:r>
      <w:proofErr w:type="spellEnd"/>
      <w:proofErr w:type="gramEnd"/>
      <w:r>
        <w:rPr>
          <w:rFonts w:ascii="Arial" w:eastAsia="Times New Roman" w:hAnsi="Arial" w:cs="Arial"/>
          <w:color w:val="222222"/>
          <w:sz w:val="21"/>
          <w:szCs w:val="21"/>
          <w:lang w:val="fr-FR"/>
        </w:rPr>
        <w:t> </w:t>
      </w:r>
      <w:proofErr w:type="spellStart"/>
      <w:r>
        <w:rPr>
          <w:rFonts w:ascii="Arial" w:eastAsia="Times New Roman" w:hAnsi="Arial" w:cs="Arial"/>
          <w:color w:val="222222"/>
          <w:sz w:val="21"/>
          <w:szCs w:val="21"/>
          <w:lang w:val="fr-FR"/>
        </w:rPr>
        <w:t>algorithm</w:t>
      </w:r>
      <w:proofErr w:type="spellEnd"/>
    </w:p>
    <w:p w:rsidR="006E47E1" w:rsidRDefault="006E47E1" w:rsidP="006E47E1">
      <w:pPr>
        <w:shd w:val="clear" w:color="auto" w:fill="FFFFFF"/>
        <w:spacing w:before="100" w:beforeAutospacing="1" w:after="24" w:line="240" w:lineRule="auto"/>
        <w:ind w:left="720" w:firstLine="336"/>
        <w:rPr>
          <w:rFonts w:ascii="Arial" w:eastAsia="Times New Roman" w:hAnsi="Arial" w:cs="Arial"/>
          <w:color w:val="222222"/>
          <w:sz w:val="21"/>
          <w:szCs w:val="21"/>
          <w:lang w:val="fr-FR"/>
        </w:rPr>
      </w:pPr>
      <w:r>
        <w:rPr>
          <w:rFonts w:ascii="Arial" w:eastAsia="Times New Roman" w:hAnsi="Arial" w:cs="Arial"/>
          <w:b/>
          <w:bCs/>
          <w:color w:val="222222"/>
          <w:sz w:val="21"/>
          <w:szCs w:val="21"/>
          <w:lang w:val="fr-FR"/>
        </w:rPr>
        <w:t>Rayleigh distribution model</w:t>
      </w:r>
      <w:r>
        <w:rPr>
          <w:rFonts w:ascii="Arial" w:eastAsia="Times New Roman" w:hAnsi="Arial" w:cs="Arial"/>
          <w:color w:val="222222"/>
          <w:sz w:val="21"/>
          <w:szCs w:val="21"/>
          <w:lang w:val="fr-FR"/>
        </w:rPr>
        <w:t> </w:t>
      </w:r>
      <w:proofErr w:type="spellStart"/>
      <w:r>
        <w:rPr>
          <w:rFonts w:ascii="Arial" w:eastAsia="Times New Roman" w:hAnsi="Arial" w:cs="Arial"/>
          <w:color w:val="222222"/>
          <w:sz w:val="21"/>
          <w:szCs w:val="21"/>
          <w:lang w:val="fr-FR"/>
        </w:rPr>
        <w:t>algorithm</w:t>
      </w:r>
      <w:proofErr w:type="spellEnd"/>
    </w:p>
    <w:p w:rsidR="006E47E1" w:rsidRDefault="006E47E1" w:rsidP="006E47E1">
      <w:pPr>
        <w:ind w:left="720"/>
        <w:rPr>
          <w:rFonts w:ascii="Calibri" w:eastAsia="Calibri" w:hAnsi="Calibri" w:cs="Calibri"/>
          <w:b/>
          <w:lang w:val="fr-FR"/>
        </w:rPr>
      </w:pPr>
    </w:p>
    <w:p w:rsidR="006E47E1" w:rsidRDefault="006E47E1" w:rsidP="006E47E1">
      <w:pPr>
        <w:ind w:left="720"/>
        <w:jc w:val="center"/>
        <w:rPr>
          <w:b/>
          <w:lang w:val="fr-FR"/>
        </w:rPr>
      </w:pPr>
    </w:p>
    <w:p w:rsidR="006E47E1" w:rsidRDefault="006E47E1" w:rsidP="006E47E1">
      <w:pPr>
        <w:ind w:left="720"/>
        <w:jc w:val="center"/>
        <w:rPr>
          <w:b/>
          <w:lang w:val="fr-FR"/>
        </w:rPr>
      </w:pPr>
    </w:p>
    <w:p w:rsidR="006E47E1" w:rsidRDefault="006E47E1" w:rsidP="006E47E1">
      <w:pPr>
        <w:ind w:left="720"/>
        <w:jc w:val="center"/>
        <w:rPr>
          <w:b/>
          <w:lang w:val="fr-FR"/>
        </w:rPr>
      </w:pPr>
    </w:p>
    <w:p w:rsidR="006E47E1" w:rsidRDefault="006E47E1" w:rsidP="006E47E1">
      <w:pPr>
        <w:ind w:left="720"/>
        <w:jc w:val="center"/>
        <w:rPr>
          <w:b/>
          <w:lang w:val="fr-FR"/>
        </w:rPr>
      </w:pPr>
    </w:p>
    <w:p w:rsidR="006E47E1" w:rsidRDefault="006E47E1" w:rsidP="006E47E1">
      <w:pPr>
        <w:ind w:left="720"/>
        <w:jc w:val="center"/>
        <w:rPr>
          <w:b/>
          <w:lang w:val="en-IN"/>
        </w:rPr>
      </w:pPr>
      <w:r>
        <w:rPr>
          <w:b/>
        </w:rPr>
        <w:t>Part C</w:t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  <w:rPr>
          <w:b/>
        </w:rPr>
      </w:pPr>
      <w:r>
        <w:rPr>
          <w:b/>
        </w:rPr>
        <w:t>A)</w:t>
      </w:r>
      <w:r>
        <w:rPr>
          <w:rFonts w:ascii="Tahoma" w:hAnsi="Tahoma" w:cs="Tahoma"/>
          <w:b/>
        </w:rPr>
        <w:t>Elements of Digital Image Processing</w:t>
      </w:r>
    </w:p>
    <w:p w:rsidR="006E47E1" w:rsidRDefault="006E47E1" w:rsidP="006E47E1">
      <w:pPr>
        <w:pStyle w:val="ListParagraph"/>
        <w:jc w:val="center"/>
        <w:rPr>
          <w:rFonts w:ascii="Tahoma" w:hAnsi="Tahoma" w:cs="Tahoma"/>
        </w:rPr>
      </w:pPr>
    </w:p>
    <w:p w:rsidR="006E47E1" w:rsidRDefault="006E47E1" w:rsidP="006E47E1">
      <w:pPr>
        <w:pStyle w:val="ListParagraph"/>
        <w:rPr>
          <w:rFonts w:ascii="Times New Roman" w:hAnsi="Times New Roman" w:cs="Times New Roman"/>
          <w:b/>
        </w:rPr>
      </w:pPr>
      <w:r>
        <w:rPr>
          <w:rFonts w:ascii="Tahoma" w:hAnsi="Tahoma" w:cs="Tahoma"/>
          <w:noProof/>
          <w:lang w:val="en-US"/>
        </w:rPr>
        <w:drawing>
          <wp:inline distT="0" distB="0" distL="0" distR="0">
            <wp:extent cx="4404360" cy="2560320"/>
            <wp:effectExtent l="19050" t="0" r="0" b="0"/>
            <wp:docPr id="1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4360" cy="2560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ind w:left="720"/>
        <w:rPr>
          <w:rFonts w:ascii="Calibri" w:hAnsi="Calibri" w:cs="Calibri"/>
          <w:b/>
        </w:rPr>
      </w:pPr>
      <w:r>
        <w:rPr>
          <w:b/>
        </w:rPr>
        <w:t>B) Fourier Transform</w:t>
      </w:r>
    </w:p>
    <w:p w:rsidR="006E47E1" w:rsidRDefault="006E47E1" w:rsidP="006E47E1">
      <w:pPr>
        <w:ind w:left="720"/>
        <w:rPr>
          <w:b/>
        </w:rPr>
      </w:pPr>
      <w:r>
        <w:rPr>
          <w:b/>
        </w:rPr>
        <w:t xml:space="preserve">The Fourier transform </w:t>
      </w:r>
      <w:proofErr w:type="gramStart"/>
      <w:r>
        <w:rPr>
          <w:b/>
        </w:rPr>
        <w:t>G(</w:t>
      </w:r>
      <w:proofErr w:type="gramEnd"/>
      <w:r>
        <w:rPr>
          <w:b/>
        </w:rPr>
        <w:t>k) and the original function g(x) are both in general complex.</w:t>
      </w:r>
    </w:p>
    <w:p w:rsidR="006E47E1" w:rsidRDefault="006E47E1" w:rsidP="006E47E1">
      <w:pPr>
        <w:ind w:left="720"/>
        <w:rPr>
          <w:b/>
        </w:rPr>
      </w:pPr>
      <w:r>
        <w:rPr>
          <w:b/>
          <w:noProof/>
        </w:rPr>
        <w:drawing>
          <wp:inline distT="0" distB="0" distL="0" distR="0">
            <wp:extent cx="2659380" cy="388620"/>
            <wp:effectExtent l="19050" t="0" r="7620" b="0"/>
            <wp:docPr id="11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9380" cy="388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ind w:left="720"/>
        <w:rPr>
          <w:b/>
        </w:rPr>
      </w:pPr>
      <w:r>
        <w:rPr>
          <w:b/>
        </w:rPr>
        <w:t>The Fourier transform can be written as,</w:t>
      </w:r>
    </w:p>
    <w:p w:rsidR="006E47E1" w:rsidRDefault="006E47E1" w:rsidP="006E47E1">
      <w:pPr>
        <w:ind w:left="720"/>
        <w:rPr>
          <w:b/>
        </w:rPr>
      </w:pPr>
      <w:r>
        <w:rPr>
          <w:b/>
          <w:noProof/>
        </w:rPr>
        <w:drawing>
          <wp:inline distT="0" distB="0" distL="0" distR="0">
            <wp:extent cx="4526280" cy="1181100"/>
            <wp:effectExtent l="19050" t="0" r="7620" b="0"/>
            <wp:docPr id="12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6280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ind w:left="720"/>
        <w:rPr>
          <w:b/>
        </w:rPr>
      </w:pPr>
      <w:r>
        <w:rPr>
          <w:b/>
        </w:rPr>
        <w:t xml:space="preserve">The Fourier transform </w:t>
      </w:r>
      <w:proofErr w:type="gramStart"/>
      <w:r>
        <w:rPr>
          <w:b/>
        </w:rPr>
        <w:t>G(</w:t>
      </w:r>
      <w:proofErr w:type="gramEnd"/>
      <w:r>
        <w:rPr>
          <w:b/>
        </w:rPr>
        <w:t>k) has a particularly simple form when g(x) is purely real</w:t>
      </w:r>
    </w:p>
    <w:p w:rsidR="006E47E1" w:rsidRDefault="006E47E1" w:rsidP="006E47E1">
      <w:pPr>
        <w:ind w:left="720"/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2659380" cy="1203960"/>
            <wp:effectExtent l="19050" t="0" r="7620" b="0"/>
            <wp:docPr id="13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9380" cy="1203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ind w:left="720"/>
        <w:rPr>
          <w:b/>
        </w:rPr>
      </w:pPr>
      <w:r>
        <w:rPr>
          <w:b/>
        </w:rPr>
        <w:t>So the real part of the Fourier transform reports on the even part of g(x) and the imaginary part on the odd part of g(x).</w:t>
      </w:r>
    </w:p>
    <w:p w:rsidR="006E47E1" w:rsidRDefault="006E47E1" w:rsidP="006E47E1">
      <w:pPr>
        <w:ind w:left="720"/>
        <w:rPr>
          <w:b/>
        </w:rPr>
      </w:pP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  <w:rPr>
          <w:b/>
          <w:lang w:val="en-US"/>
        </w:rPr>
      </w:pPr>
      <w:r>
        <w:rPr>
          <w:b/>
        </w:rPr>
        <w:t>A)</w:t>
      </w:r>
      <w:proofErr w:type="spellStart"/>
      <w:r>
        <w:rPr>
          <w:b/>
        </w:rPr>
        <w:t>Hotelling</w:t>
      </w:r>
      <w:proofErr w:type="spellEnd"/>
      <w:r>
        <w:rPr>
          <w:b/>
        </w:rPr>
        <w:t xml:space="preserve"> Transform</w:t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widowControl w:val="0"/>
        <w:numPr>
          <w:ilvl w:val="1"/>
          <w:numId w:val="10"/>
        </w:numPr>
        <w:suppressAutoHyphens/>
        <w:autoSpaceDE w:val="0"/>
        <w:spacing w:after="0" w:line="240" w:lineRule="auto"/>
      </w:pPr>
      <w:r>
        <w:t>It is also called as KL Transform or Principle Component Analysis (PCA)</w:t>
      </w:r>
    </w:p>
    <w:p w:rsidR="006E47E1" w:rsidRDefault="006E47E1" w:rsidP="006E47E1">
      <w:pPr>
        <w:pStyle w:val="ListParagraph"/>
        <w:widowControl w:val="0"/>
        <w:numPr>
          <w:ilvl w:val="1"/>
          <w:numId w:val="10"/>
        </w:numPr>
        <w:suppressAutoHyphens/>
        <w:autoSpaceDE w:val="0"/>
        <w:spacing w:after="0" w:line="240" w:lineRule="auto"/>
      </w:pPr>
      <w:r>
        <w:t>Eigen decomposition of R</w:t>
      </w:r>
      <w:r>
        <w:rPr>
          <w:i/>
          <w:iCs/>
          <w:vertAlign w:val="subscript"/>
        </w:rPr>
        <w:t>x</w:t>
      </w:r>
      <w:r>
        <w:t xml:space="preserve">:    </w:t>
      </w:r>
      <w:proofErr w:type="spellStart"/>
      <w:r>
        <w:rPr>
          <w:i/>
          <w:iCs/>
        </w:rPr>
        <w:t>R</w:t>
      </w:r>
      <w:r>
        <w:rPr>
          <w:i/>
          <w:iCs/>
          <w:vertAlign w:val="subscript"/>
        </w:rPr>
        <w:t>x</w:t>
      </w:r>
      <w:r>
        <w:rPr>
          <w:i/>
          <w:iCs/>
          <w:u w:val="single"/>
        </w:rPr>
        <w:t>u</w:t>
      </w:r>
      <w:r>
        <w:rPr>
          <w:i/>
          <w:iCs/>
          <w:vertAlign w:val="subscript"/>
        </w:rPr>
        <w:t>k</w:t>
      </w:r>
      <w:proofErr w:type="spellEnd"/>
      <w:r>
        <w:rPr>
          <w:i/>
          <w:iCs/>
        </w:rPr>
        <w:t xml:space="preserve"> = </w:t>
      </w:r>
      <w:r>
        <w:rPr>
          <w:i/>
          <w:iCs/>
        </w:rPr>
        <w:sym w:font="Symbol" w:char="006C"/>
      </w:r>
      <w:proofErr w:type="spellStart"/>
      <w:r>
        <w:rPr>
          <w:i/>
          <w:iCs/>
          <w:vertAlign w:val="subscript"/>
        </w:rPr>
        <w:t>k</w:t>
      </w:r>
      <w:r>
        <w:rPr>
          <w:i/>
          <w:iCs/>
          <w:u w:val="single"/>
        </w:rPr>
        <w:t>u</w:t>
      </w:r>
      <w:r>
        <w:rPr>
          <w:i/>
          <w:iCs/>
          <w:vertAlign w:val="subscript"/>
        </w:rPr>
        <w:t>k</w:t>
      </w:r>
      <w:proofErr w:type="spellEnd"/>
    </w:p>
    <w:p w:rsidR="006E47E1" w:rsidRDefault="006E47E1" w:rsidP="006E47E1">
      <w:pPr>
        <w:pStyle w:val="ListParagraph"/>
        <w:widowControl w:val="0"/>
        <w:numPr>
          <w:ilvl w:val="1"/>
          <w:numId w:val="10"/>
        </w:numPr>
        <w:suppressAutoHyphens/>
        <w:autoSpaceDE w:val="0"/>
        <w:spacing w:after="0" w:line="240" w:lineRule="auto"/>
      </w:pPr>
      <w:r>
        <w:t>Recall the properties of R</w:t>
      </w:r>
      <w:r>
        <w:rPr>
          <w:i/>
          <w:iCs/>
          <w:vertAlign w:val="subscript"/>
        </w:rPr>
        <w:t>x</w:t>
      </w:r>
    </w:p>
    <w:p w:rsidR="006E47E1" w:rsidRDefault="006E47E1" w:rsidP="006E47E1">
      <w:pPr>
        <w:pStyle w:val="ListParagraph"/>
        <w:widowControl w:val="0"/>
        <w:numPr>
          <w:ilvl w:val="2"/>
          <w:numId w:val="10"/>
        </w:numPr>
        <w:suppressAutoHyphens/>
        <w:autoSpaceDE w:val="0"/>
        <w:spacing w:after="0" w:line="240" w:lineRule="auto"/>
      </w:pPr>
      <w:proofErr w:type="spellStart"/>
      <w:r>
        <w:rPr>
          <w:i/>
          <w:iCs/>
        </w:rPr>
        <w:t>Hermitian</w:t>
      </w:r>
      <w:proofErr w:type="spellEnd"/>
      <w:r>
        <w:rPr>
          <w:i/>
          <w:iCs/>
        </w:rPr>
        <w:t xml:space="preserve"> (conjugate symmetric  R</w:t>
      </w:r>
      <w:r>
        <w:rPr>
          <w:i/>
          <w:iCs/>
          <w:vertAlign w:val="superscript"/>
        </w:rPr>
        <w:t>H</w:t>
      </w:r>
      <w:r>
        <w:rPr>
          <w:i/>
          <w:iCs/>
        </w:rPr>
        <w:t xml:space="preserve"> = R);  </w:t>
      </w:r>
    </w:p>
    <w:p w:rsidR="006E47E1" w:rsidRDefault="006E47E1" w:rsidP="006E47E1">
      <w:pPr>
        <w:pStyle w:val="ListParagraph"/>
        <w:widowControl w:val="0"/>
        <w:numPr>
          <w:ilvl w:val="2"/>
          <w:numId w:val="10"/>
        </w:numPr>
        <w:suppressAutoHyphens/>
        <w:autoSpaceDE w:val="0"/>
        <w:spacing w:after="0" w:line="240" w:lineRule="auto"/>
      </w:pPr>
      <w:r>
        <w:rPr>
          <w:i/>
          <w:iCs/>
        </w:rPr>
        <w:t xml:space="preserve">Nonnegative definite (real non-negative </w:t>
      </w:r>
      <w:proofErr w:type="spellStart"/>
      <w:r>
        <w:rPr>
          <w:i/>
          <w:iCs/>
        </w:rPr>
        <w:t>eigen</w:t>
      </w:r>
      <w:proofErr w:type="spellEnd"/>
      <w:r>
        <w:rPr>
          <w:i/>
          <w:iCs/>
        </w:rPr>
        <w:t xml:space="preserve"> values)</w:t>
      </w:r>
    </w:p>
    <w:p w:rsidR="006E47E1" w:rsidRDefault="006E47E1" w:rsidP="006E47E1">
      <w:pPr>
        <w:ind w:left="720" w:firstLine="720"/>
        <w:rPr>
          <w:rFonts w:ascii="Times New Roman" w:hAnsi="Times New Roman" w:cs="Times New Roman"/>
          <w:lang w:val="fr-FR"/>
        </w:rPr>
      </w:pPr>
      <w:proofErr w:type="spellStart"/>
      <w:r>
        <w:rPr>
          <w:rFonts w:ascii="Times New Roman" w:hAnsi="Times New Roman" w:cs="Times New Roman"/>
          <w:lang w:val="fr-FR"/>
        </w:rPr>
        <w:t>Karhunen</w:t>
      </w:r>
      <w:proofErr w:type="spellEnd"/>
      <w:r>
        <w:rPr>
          <w:rFonts w:ascii="Times New Roman" w:hAnsi="Times New Roman" w:cs="Times New Roman"/>
          <w:lang w:val="fr-FR"/>
        </w:rPr>
        <w:t>-</w:t>
      </w:r>
      <w:proofErr w:type="spellStart"/>
      <w:r>
        <w:rPr>
          <w:rFonts w:ascii="Times New Roman" w:hAnsi="Times New Roman" w:cs="Times New Roman"/>
          <w:lang w:val="fr-FR"/>
        </w:rPr>
        <w:t>LoeveTransform</w:t>
      </w:r>
      <w:proofErr w:type="spellEnd"/>
      <w:r>
        <w:rPr>
          <w:rFonts w:ascii="Times New Roman" w:hAnsi="Times New Roman" w:cs="Times New Roman"/>
          <w:lang w:val="fr-FR"/>
        </w:rPr>
        <w:t xml:space="preserve"> (KLT)  </w:t>
      </w:r>
      <w:r>
        <w:rPr>
          <w:rFonts w:ascii="Times New Roman" w:hAnsi="Times New Roman" w:cs="Times New Roman"/>
          <w:lang w:val="fr-FR"/>
        </w:rPr>
        <w:br/>
      </w:r>
      <w:r>
        <w:rPr>
          <w:rFonts w:ascii="Times New Roman" w:hAnsi="Times New Roman" w:cs="Times New Roman"/>
          <w:lang w:val="fr-FR"/>
        </w:rPr>
        <w:tab/>
      </w:r>
      <w:r>
        <w:rPr>
          <w:rFonts w:ascii="Times New Roman" w:hAnsi="Times New Roman" w:cs="Times New Roman"/>
          <w:i/>
          <w:iCs/>
          <w:lang w:val="fr-FR"/>
        </w:rPr>
        <w:t>y = U</w:t>
      </w:r>
      <w:r>
        <w:rPr>
          <w:rFonts w:ascii="Times New Roman" w:hAnsi="Times New Roman" w:cs="Times New Roman"/>
          <w:i/>
          <w:iCs/>
          <w:vertAlign w:val="superscript"/>
          <w:lang w:val="fr-FR"/>
        </w:rPr>
        <w:t>H</w:t>
      </w:r>
      <w:r>
        <w:rPr>
          <w:rFonts w:ascii="Times New Roman" w:hAnsi="Times New Roman" w:cs="Times New Roman"/>
          <w:i/>
          <w:iCs/>
          <w:lang w:val="fr-FR"/>
        </w:rPr>
        <w:t xml:space="preserve"> x</w:t>
      </w:r>
      <w:r>
        <w:rPr>
          <w:rFonts w:ascii="Times New Roman" w:hAnsi="Times New Roman" w:cs="Times New Roman"/>
          <w:i/>
          <w:iCs/>
        </w:rPr>
        <w:sym w:font="Wingdings" w:char="00F3"/>
      </w:r>
      <w:r>
        <w:rPr>
          <w:rFonts w:ascii="Times New Roman" w:hAnsi="Times New Roman" w:cs="Times New Roman"/>
          <w:i/>
          <w:iCs/>
          <w:lang w:val="fr-FR"/>
        </w:rPr>
        <w:t xml:space="preserve">x = U y    </w:t>
      </w:r>
      <w:proofErr w:type="spellStart"/>
      <w:r>
        <w:rPr>
          <w:rFonts w:ascii="Times New Roman" w:hAnsi="Times New Roman" w:cs="Times New Roman"/>
          <w:lang w:val="fr-FR"/>
        </w:rPr>
        <w:t>with</w:t>
      </w:r>
      <w:r>
        <w:rPr>
          <w:rFonts w:ascii="Times New Roman" w:hAnsi="Times New Roman" w:cs="Times New Roman"/>
          <w:i/>
          <w:iCs/>
          <w:lang w:val="fr-FR"/>
        </w:rPr>
        <w:t>U</w:t>
      </w:r>
      <w:proofErr w:type="spellEnd"/>
      <w:r>
        <w:rPr>
          <w:rFonts w:ascii="Times New Roman" w:hAnsi="Times New Roman" w:cs="Times New Roman"/>
          <w:i/>
          <w:iCs/>
          <w:lang w:val="fr-FR"/>
        </w:rPr>
        <w:t xml:space="preserve"> = </w:t>
      </w:r>
      <w:proofErr w:type="gramStart"/>
      <w:r>
        <w:rPr>
          <w:rFonts w:ascii="Times New Roman" w:hAnsi="Times New Roman" w:cs="Times New Roman"/>
          <w:i/>
          <w:iCs/>
          <w:lang w:val="fr-FR"/>
        </w:rPr>
        <w:t xml:space="preserve">[ </w:t>
      </w:r>
      <w:r>
        <w:rPr>
          <w:rFonts w:ascii="Times New Roman" w:hAnsi="Times New Roman" w:cs="Times New Roman"/>
          <w:i/>
          <w:iCs/>
          <w:u w:val="single"/>
          <w:lang w:val="fr-FR"/>
        </w:rPr>
        <w:t>u</w:t>
      </w:r>
      <w:r>
        <w:rPr>
          <w:rFonts w:ascii="Times New Roman" w:hAnsi="Times New Roman" w:cs="Times New Roman"/>
          <w:i/>
          <w:iCs/>
          <w:vertAlign w:val="subscript"/>
          <w:lang w:val="fr-FR"/>
        </w:rPr>
        <w:t>1</w:t>
      </w:r>
      <w:proofErr w:type="gramEnd"/>
      <w:r>
        <w:rPr>
          <w:rFonts w:ascii="Times New Roman" w:hAnsi="Times New Roman" w:cs="Times New Roman"/>
          <w:i/>
          <w:iCs/>
          <w:lang w:val="fr-FR"/>
        </w:rPr>
        <w:t>, …</w:t>
      </w:r>
      <w:proofErr w:type="spellStart"/>
      <w:r>
        <w:rPr>
          <w:rFonts w:ascii="Times New Roman" w:hAnsi="Times New Roman" w:cs="Times New Roman"/>
          <w:i/>
          <w:iCs/>
          <w:u w:val="single"/>
          <w:lang w:val="fr-FR"/>
        </w:rPr>
        <w:t>u</w:t>
      </w:r>
      <w:r>
        <w:rPr>
          <w:rFonts w:ascii="Times New Roman" w:hAnsi="Times New Roman" w:cs="Times New Roman"/>
          <w:i/>
          <w:iCs/>
          <w:vertAlign w:val="subscript"/>
          <w:lang w:val="fr-FR"/>
        </w:rPr>
        <w:t>N</w:t>
      </w:r>
      <w:proofErr w:type="spellEnd"/>
      <w:r>
        <w:rPr>
          <w:rFonts w:ascii="Times New Roman" w:hAnsi="Times New Roman" w:cs="Times New Roman"/>
          <w:i/>
          <w:iCs/>
          <w:lang w:val="fr-FR"/>
        </w:rPr>
        <w:t xml:space="preserve">] </w:t>
      </w:r>
    </w:p>
    <w:p w:rsidR="006E47E1" w:rsidRDefault="006E47E1" w:rsidP="006E47E1">
      <w:pPr>
        <w:pStyle w:val="ListParagraph"/>
        <w:widowControl w:val="0"/>
        <w:numPr>
          <w:ilvl w:val="1"/>
          <w:numId w:val="10"/>
        </w:numPr>
        <w:suppressAutoHyphens/>
        <w:autoSpaceDE w:val="0"/>
        <w:spacing w:after="0" w:line="240" w:lineRule="auto"/>
        <w:rPr>
          <w:rFonts w:ascii="Times New Roman" w:hAnsi="Times New Roman" w:cs="Times New Roman"/>
          <w:lang w:val="en-US"/>
        </w:rPr>
      </w:pPr>
      <w:r>
        <w:t xml:space="preserve">KLT is a unitary transform with basis vectors in U being the </w:t>
      </w:r>
      <w:proofErr w:type="spellStart"/>
      <w:r>
        <w:t>orthonormalized</w:t>
      </w:r>
      <w:proofErr w:type="spellEnd"/>
      <w:r>
        <w:t xml:space="preserve"> eigenvectors of R</w:t>
      </w:r>
      <w:r>
        <w:rPr>
          <w:i/>
          <w:iCs/>
          <w:vertAlign w:val="subscript"/>
        </w:rPr>
        <w:t>x</w:t>
      </w:r>
    </w:p>
    <w:p w:rsidR="006E47E1" w:rsidRDefault="006E47E1" w:rsidP="006E47E1">
      <w:pPr>
        <w:pStyle w:val="ListParagraph"/>
        <w:widowControl w:val="0"/>
        <w:numPr>
          <w:ilvl w:val="1"/>
          <w:numId w:val="10"/>
        </w:numPr>
        <w:suppressAutoHyphens/>
        <w:autoSpaceDE w:val="0"/>
        <w:spacing w:after="0" w:line="240" w:lineRule="auto"/>
      </w:pPr>
      <w:r>
        <w:t>U</w:t>
      </w:r>
      <w:r>
        <w:rPr>
          <w:vertAlign w:val="superscript"/>
        </w:rPr>
        <w:t>H</w:t>
      </w:r>
      <w:r>
        <w:t xml:space="preserve"> R</w:t>
      </w:r>
      <w:r>
        <w:rPr>
          <w:i/>
          <w:iCs/>
          <w:vertAlign w:val="subscript"/>
        </w:rPr>
        <w:t>x</w:t>
      </w:r>
      <w:r>
        <w:t xml:space="preserve"> U = </w:t>
      </w:r>
      <w:proofErr w:type="spellStart"/>
      <w:r>
        <w:t>diag</w:t>
      </w:r>
      <w:proofErr w:type="spellEnd"/>
      <w:r>
        <w:t>{</w:t>
      </w:r>
      <w:r>
        <w:sym w:font="Symbol" w:char="006C"/>
      </w:r>
      <w:r>
        <w:rPr>
          <w:vertAlign w:val="subscript"/>
        </w:rPr>
        <w:t>1</w:t>
      </w:r>
      <w:r>
        <w:t xml:space="preserve">, </w:t>
      </w:r>
      <w:r>
        <w:sym w:font="Symbol" w:char="006C"/>
      </w:r>
      <w:r>
        <w:rPr>
          <w:vertAlign w:val="subscript"/>
        </w:rPr>
        <w:t>2</w:t>
      </w:r>
      <w:r>
        <w:t xml:space="preserve">, … , </w:t>
      </w:r>
      <w:r>
        <w:sym w:font="Symbol" w:char="006C"/>
      </w:r>
      <w:r>
        <w:rPr>
          <w:vertAlign w:val="subscript"/>
        </w:rPr>
        <w:t>N</w:t>
      </w:r>
      <w:r>
        <w:t xml:space="preserve">}  i.e. KLT performs </w:t>
      </w:r>
      <w:proofErr w:type="spellStart"/>
      <w:r>
        <w:t>decorrelation</w:t>
      </w:r>
      <w:proofErr w:type="spellEnd"/>
    </w:p>
    <w:p w:rsidR="006E47E1" w:rsidRDefault="006E47E1" w:rsidP="006E47E1">
      <w:pPr>
        <w:pStyle w:val="ListParagraph"/>
        <w:widowControl w:val="0"/>
        <w:numPr>
          <w:ilvl w:val="1"/>
          <w:numId w:val="10"/>
        </w:numPr>
        <w:suppressAutoHyphens/>
        <w:autoSpaceDE w:val="0"/>
        <w:spacing w:after="0" w:line="240" w:lineRule="auto"/>
      </w:pPr>
      <w:r>
        <w:t xml:space="preserve">Often order </w:t>
      </w:r>
      <w:r>
        <w:rPr>
          <w:i/>
          <w:iCs/>
        </w:rPr>
        <w:t>{</w:t>
      </w:r>
      <w:proofErr w:type="spellStart"/>
      <w:r>
        <w:rPr>
          <w:i/>
          <w:iCs/>
          <w:u w:val="single"/>
        </w:rPr>
        <w:t>u</w:t>
      </w:r>
      <w:r>
        <w:rPr>
          <w:i/>
          <w:iCs/>
          <w:vertAlign w:val="subscript"/>
        </w:rPr>
        <w:t>i</w:t>
      </w:r>
      <w:proofErr w:type="spellEnd"/>
      <w:r>
        <w:rPr>
          <w:i/>
          <w:iCs/>
        </w:rPr>
        <w:t>}</w:t>
      </w:r>
      <w:r>
        <w:t xml:space="preserve"> so that </w:t>
      </w:r>
      <w:r>
        <w:sym w:font="Symbol" w:char="006C"/>
      </w:r>
      <w:r>
        <w:rPr>
          <w:vertAlign w:val="subscript"/>
        </w:rPr>
        <w:t>1</w:t>
      </w:r>
      <w:r>
        <w:sym w:font="Symbol" w:char="00B3"/>
      </w:r>
      <w:r>
        <w:sym w:font="Symbol" w:char="006C"/>
      </w:r>
      <w:r>
        <w:rPr>
          <w:vertAlign w:val="subscript"/>
        </w:rPr>
        <w:t>2</w:t>
      </w:r>
      <w:r>
        <w:sym w:font="Symbol" w:char="00B3"/>
      </w:r>
      <w:r>
        <w:t xml:space="preserve"> … </w:t>
      </w:r>
      <w:r>
        <w:sym w:font="Symbol" w:char="00B3"/>
      </w:r>
      <w:r>
        <w:sym w:font="Symbol" w:char="006C"/>
      </w:r>
      <w:r>
        <w:rPr>
          <w:vertAlign w:val="subscript"/>
        </w:rPr>
        <w:t>N</w:t>
      </w:r>
    </w:p>
    <w:p w:rsidR="006E47E1" w:rsidRDefault="006E47E1" w:rsidP="006E47E1">
      <w:pPr>
        <w:pStyle w:val="ListParagraph"/>
        <w:rPr>
          <w:b/>
          <w:bCs/>
          <w:i/>
          <w:iCs/>
        </w:rPr>
      </w:pPr>
      <w:r>
        <w:rPr>
          <w:b/>
          <w:bCs/>
          <w:i/>
          <w:iCs/>
        </w:rPr>
        <w:t>Properties</w:t>
      </w:r>
    </w:p>
    <w:p w:rsidR="006E47E1" w:rsidRDefault="006E47E1" w:rsidP="006E47E1">
      <w:pPr>
        <w:pStyle w:val="ListParagraph"/>
        <w:widowControl w:val="0"/>
        <w:numPr>
          <w:ilvl w:val="0"/>
          <w:numId w:val="11"/>
        </w:numPr>
        <w:suppressAutoHyphens/>
        <w:autoSpaceDE w:val="0"/>
        <w:spacing w:after="0" w:line="240" w:lineRule="auto"/>
        <w:rPr>
          <w:b/>
          <w:lang w:val="en-US"/>
        </w:rPr>
      </w:pPr>
      <w:proofErr w:type="spellStart"/>
      <w:r>
        <w:rPr>
          <w:b/>
        </w:rPr>
        <w:t>Decorrelation</w:t>
      </w:r>
      <w:proofErr w:type="spellEnd"/>
    </w:p>
    <w:p w:rsidR="006E47E1" w:rsidRDefault="006E47E1" w:rsidP="006E47E1">
      <w:pPr>
        <w:pStyle w:val="ListParagraph"/>
        <w:ind w:left="1800"/>
        <w:rPr>
          <w:b/>
        </w:rPr>
      </w:pPr>
    </w:p>
    <w:p w:rsidR="006E47E1" w:rsidRDefault="006E47E1" w:rsidP="006E47E1">
      <w:pPr>
        <w:pStyle w:val="ListParagraph"/>
        <w:widowControl w:val="0"/>
        <w:numPr>
          <w:ilvl w:val="1"/>
          <w:numId w:val="12"/>
        </w:numPr>
        <w:suppressAutoHyphens/>
        <w:autoSpaceDE w:val="0"/>
        <w:spacing w:after="0" w:line="240" w:lineRule="auto"/>
        <w:rPr>
          <w:b/>
        </w:rPr>
      </w:pPr>
      <w:r>
        <w:rPr>
          <w:b/>
          <w:i/>
          <w:iCs/>
        </w:rPr>
        <w:t xml:space="preserve">E[ </w:t>
      </w:r>
      <w:proofErr w:type="spellStart"/>
      <w:r>
        <w:rPr>
          <w:b/>
          <w:i/>
          <w:iCs/>
          <w:u w:val="single"/>
        </w:rPr>
        <w:t>yy</w:t>
      </w:r>
      <w:r>
        <w:rPr>
          <w:b/>
          <w:i/>
          <w:iCs/>
          <w:vertAlign w:val="superscript"/>
        </w:rPr>
        <w:t>H</w:t>
      </w:r>
      <w:proofErr w:type="spellEnd"/>
      <w:r>
        <w:rPr>
          <w:b/>
          <w:i/>
          <w:iCs/>
        </w:rPr>
        <w:t xml:space="preserve"> ]= E[ (U</w:t>
      </w:r>
      <w:r>
        <w:rPr>
          <w:b/>
          <w:i/>
          <w:iCs/>
          <w:vertAlign w:val="superscript"/>
        </w:rPr>
        <w:t>H</w:t>
      </w:r>
      <w:r>
        <w:rPr>
          <w:b/>
          <w:i/>
          <w:iCs/>
        </w:rPr>
        <w:t xml:space="preserve"> x) (U</w:t>
      </w:r>
      <w:r>
        <w:rPr>
          <w:b/>
          <w:i/>
          <w:iCs/>
          <w:vertAlign w:val="superscript"/>
        </w:rPr>
        <w:t>H</w:t>
      </w:r>
      <w:r>
        <w:rPr>
          <w:b/>
          <w:i/>
          <w:iCs/>
        </w:rPr>
        <w:t xml:space="preserve"> x)</w:t>
      </w:r>
      <w:r>
        <w:rPr>
          <w:b/>
          <w:i/>
          <w:iCs/>
          <w:vertAlign w:val="superscript"/>
        </w:rPr>
        <w:t xml:space="preserve">H </w:t>
      </w:r>
      <w:r>
        <w:rPr>
          <w:b/>
          <w:i/>
          <w:iCs/>
        </w:rPr>
        <w:t>]= U</w:t>
      </w:r>
      <w:r>
        <w:rPr>
          <w:b/>
          <w:i/>
          <w:iCs/>
          <w:vertAlign w:val="superscript"/>
        </w:rPr>
        <w:t>H</w:t>
      </w:r>
      <w:r>
        <w:rPr>
          <w:b/>
          <w:i/>
          <w:iCs/>
        </w:rPr>
        <w:t xml:space="preserve"> E[ x </w:t>
      </w:r>
      <w:proofErr w:type="spellStart"/>
      <w:r>
        <w:rPr>
          <w:b/>
          <w:i/>
          <w:iCs/>
        </w:rPr>
        <w:t>x</w:t>
      </w:r>
      <w:r>
        <w:rPr>
          <w:b/>
          <w:i/>
          <w:iCs/>
          <w:vertAlign w:val="superscript"/>
        </w:rPr>
        <w:t>H</w:t>
      </w:r>
      <w:proofErr w:type="spellEnd"/>
      <w:r>
        <w:rPr>
          <w:b/>
          <w:i/>
          <w:iCs/>
        </w:rPr>
        <w:t xml:space="preserve">] U= </w:t>
      </w:r>
      <w:proofErr w:type="spellStart"/>
      <w:r>
        <w:rPr>
          <w:b/>
        </w:rPr>
        <w:t>diag</w:t>
      </w:r>
      <w:proofErr w:type="spellEnd"/>
      <w:r>
        <w:rPr>
          <w:b/>
          <w:i/>
          <w:iCs/>
        </w:rPr>
        <w:t>{</w:t>
      </w:r>
      <w:r>
        <w:rPr>
          <w:b/>
        </w:rPr>
        <w:sym w:font="Symbol" w:char="006C"/>
      </w:r>
      <w:r>
        <w:rPr>
          <w:b/>
          <w:i/>
          <w:iCs/>
          <w:vertAlign w:val="subscript"/>
        </w:rPr>
        <w:t>1</w:t>
      </w:r>
      <w:r>
        <w:rPr>
          <w:b/>
          <w:i/>
          <w:iCs/>
        </w:rPr>
        <w:t xml:space="preserve">, </w:t>
      </w:r>
      <w:r>
        <w:rPr>
          <w:b/>
        </w:rPr>
        <w:sym w:font="Symbol" w:char="006C"/>
      </w:r>
      <w:r>
        <w:rPr>
          <w:b/>
          <w:i/>
          <w:iCs/>
          <w:vertAlign w:val="subscript"/>
        </w:rPr>
        <w:t>2</w:t>
      </w:r>
      <w:r>
        <w:rPr>
          <w:b/>
          <w:i/>
          <w:iCs/>
        </w:rPr>
        <w:t xml:space="preserve">, … , </w:t>
      </w:r>
      <w:r>
        <w:rPr>
          <w:b/>
        </w:rPr>
        <w:sym w:font="Symbol" w:char="006C"/>
      </w:r>
      <w:r>
        <w:rPr>
          <w:b/>
          <w:i/>
          <w:iCs/>
          <w:vertAlign w:val="subscript"/>
        </w:rPr>
        <w:t>N</w:t>
      </w:r>
      <w:r>
        <w:rPr>
          <w:b/>
          <w:i/>
          <w:iCs/>
        </w:rPr>
        <w:t xml:space="preserve">} </w:t>
      </w:r>
    </w:p>
    <w:p w:rsidR="006E47E1" w:rsidRDefault="006E47E1" w:rsidP="006E47E1">
      <w:pPr>
        <w:pStyle w:val="ListParagraph"/>
        <w:ind w:left="1440"/>
        <w:rPr>
          <w:b/>
        </w:rPr>
      </w:pPr>
    </w:p>
    <w:p w:rsidR="006E47E1" w:rsidRDefault="006E47E1" w:rsidP="006E47E1">
      <w:pPr>
        <w:pStyle w:val="ListParagraph"/>
        <w:widowControl w:val="0"/>
        <w:numPr>
          <w:ilvl w:val="0"/>
          <w:numId w:val="11"/>
        </w:numPr>
        <w:suppressAutoHyphens/>
        <w:autoSpaceDE w:val="0"/>
        <w:spacing w:after="0" w:line="240" w:lineRule="auto"/>
        <w:rPr>
          <w:b/>
        </w:rPr>
      </w:pPr>
      <w:r>
        <w:rPr>
          <w:b/>
        </w:rPr>
        <w:t xml:space="preserve">Minimizing MSE under basis restriction </w:t>
      </w:r>
    </w:p>
    <w:p w:rsidR="006E47E1" w:rsidRDefault="006E47E1" w:rsidP="006E47E1">
      <w:pPr>
        <w:pStyle w:val="ListParagraph"/>
        <w:ind w:left="1800"/>
        <w:rPr>
          <w:b/>
        </w:rPr>
      </w:pPr>
    </w:p>
    <w:p w:rsidR="006E47E1" w:rsidRDefault="006E47E1" w:rsidP="006E47E1">
      <w:pPr>
        <w:pStyle w:val="ListParagraph"/>
        <w:widowControl w:val="0"/>
        <w:numPr>
          <w:ilvl w:val="1"/>
          <w:numId w:val="12"/>
        </w:numPr>
        <w:suppressAutoHyphens/>
        <w:autoSpaceDE w:val="0"/>
        <w:spacing w:after="0" w:line="240" w:lineRule="auto"/>
        <w:rPr>
          <w:b/>
        </w:rPr>
      </w:pPr>
      <w:r>
        <w:rPr>
          <w:b/>
        </w:rPr>
        <w:t xml:space="preserve">If only allow to </w:t>
      </w:r>
      <w:proofErr w:type="spellStart"/>
      <w:r>
        <w:rPr>
          <w:b/>
        </w:rPr>
        <w:t>keep</w:t>
      </w:r>
      <w:r>
        <w:rPr>
          <w:b/>
          <w:i/>
          <w:iCs/>
        </w:rPr>
        <w:t>m</w:t>
      </w:r>
      <w:proofErr w:type="spellEnd"/>
      <w:r>
        <w:rPr>
          <w:b/>
          <w:i/>
          <w:iCs/>
        </w:rPr>
        <w:t xml:space="preserve"> </w:t>
      </w:r>
      <w:r>
        <w:rPr>
          <w:b/>
        </w:rPr>
        <w:t xml:space="preserve">coefficients for any </w:t>
      </w:r>
      <w:r>
        <w:rPr>
          <w:b/>
          <w:i/>
          <w:iCs/>
        </w:rPr>
        <w:t>1</w:t>
      </w:r>
      <w:r>
        <w:rPr>
          <w:b/>
          <w:i/>
          <w:iCs/>
        </w:rPr>
        <w:sym w:font="Symbol" w:char="00A3"/>
      </w:r>
      <w:r>
        <w:rPr>
          <w:b/>
          <w:i/>
          <w:iCs/>
        </w:rPr>
        <w:t xml:space="preserve"> m </w:t>
      </w:r>
      <w:r>
        <w:rPr>
          <w:b/>
          <w:i/>
          <w:iCs/>
        </w:rPr>
        <w:sym w:font="Symbol" w:char="00A3"/>
      </w:r>
      <w:r>
        <w:rPr>
          <w:b/>
          <w:i/>
          <w:iCs/>
        </w:rPr>
        <w:t>N</w:t>
      </w:r>
      <w:r>
        <w:rPr>
          <w:b/>
        </w:rPr>
        <w:t>, what’s the best way to minimize reconstruction error?</w:t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ind w:left="720"/>
        <w:rPr>
          <w:b/>
        </w:rPr>
      </w:pPr>
      <w:proofErr w:type="gramStart"/>
      <w:r>
        <w:rPr>
          <w:b/>
        </w:rPr>
        <w:t>B)SVD</w:t>
      </w:r>
      <w:proofErr w:type="gramEnd"/>
    </w:p>
    <w:p w:rsidR="006E47E1" w:rsidRDefault="006E47E1" w:rsidP="006E47E1">
      <w:pPr>
        <w:ind w:left="720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A technique for handling matrices (sets of equations) that do not have an inverse.</w:t>
      </w:r>
      <w:proofErr w:type="gramEnd"/>
      <w:r>
        <w:rPr>
          <w:rFonts w:ascii="Times New Roman" w:hAnsi="Times New Roman" w:cs="Times New Roman"/>
        </w:rPr>
        <w:t xml:space="preserve">  This includes square matrices whose determinant is zero and all rectangular matrices.</w:t>
      </w:r>
    </w:p>
    <w:p w:rsidR="006E47E1" w:rsidRDefault="006E47E1" w:rsidP="006E47E1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Common usages include computing the least-squares solutions, rank, range (column space), null space and </w:t>
      </w:r>
      <w:proofErr w:type="spellStart"/>
      <w:r>
        <w:rPr>
          <w:rFonts w:ascii="Times New Roman" w:hAnsi="Times New Roman" w:cs="Times New Roman"/>
        </w:rPr>
        <w:t>pseudoinverse</w:t>
      </w:r>
      <w:proofErr w:type="spellEnd"/>
      <w:r>
        <w:rPr>
          <w:rFonts w:ascii="Times New Roman" w:hAnsi="Times New Roman" w:cs="Times New Roman"/>
        </w:rPr>
        <w:t xml:space="preserve"> of a </w:t>
      </w:r>
      <w:proofErr w:type="spellStart"/>
      <w:r>
        <w:rPr>
          <w:rFonts w:ascii="Times New Roman" w:hAnsi="Times New Roman" w:cs="Times New Roman"/>
        </w:rPr>
        <w:t>matrix.The</w:t>
      </w:r>
      <w:proofErr w:type="spellEnd"/>
      <w:r>
        <w:rPr>
          <w:rFonts w:ascii="Times New Roman" w:hAnsi="Times New Roman" w:cs="Times New Roman"/>
        </w:rPr>
        <w:t xml:space="preserve"> Singular Value Decomposition (SVD) of a rectangular matrix </w:t>
      </w:r>
      <w:r>
        <w:rPr>
          <w:rFonts w:ascii="Times New Roman" w:hAnsi="Times New Roman" w:cs="Times New Roman"/>
          <w:i/>
          <w:iCs/>
        </w:rPr>
        <w:t>A</w:t>
      </w:r>
      <w:r>
        <w:rPr>
          <w:rFonts w:ascii="Times New Roman" w:hAnsi="Times New Roman" w:cs="Times New Roman"/>
        </w:rPr>
        <w:t xml:space="preserve"> is a decomposition of the form </w:t>
      </w:r>
      <w:r>
        <w:rPr>
          <w:rFonts w:ascii="Times New Roman" w:hAnsi="Times New Roman" w:cs="Times New Roman"/>
          <w:i/>
          <w:iCs/>
        </w:rPr>
        <w:t>A = U S V</w:t>
      </w:r>
      <w:r>
        <w:rPr>
          <w:rFonts w:ascii="Times New Roman" w:hAnsi="Times New Roman" w:cs="Times New Roman"/>
          <w:vertAlign w:val="superscript"/>
        </w:rPr>
        <w:t>T</w:t>
      </w:r>
      <w:r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  <w:i/>
          <w:iCs/>
        </w:rPr>
        <w:t>U</w:t>
      </w:r>
      <w:r>
        <w:rPr>
          <w:rFonts w:ascii="Times New Roman" w:hAnsi="Times New Roman" w:cs="Times New Roman"/>
        </w:rPr>
        <w:t xml:space="preserve"> and </w:t>
      </w:r>
      <w:r>
        <w:rPr>
          <w:rFonts w:ascii="Times New Roman" w:hAnsi="Times New Roman" w:cs="Times New Roman"/>
          <w:i/>
          <w:iCs/>
        </w:rPr>
        <w:t>V</w:t>
      </w:r>
      <w:r>
        <w:rPr>
          <w:rFonts w:ascii="Times New Roman" w:hAnsi="Times New Roman" w:cs="Times New Roman"/>
        </w:rPr>
        <w:t xml:space="preserve"> are orthogonal matrices and </w:t>
      </w:r>
      <w:r>
        <w:rPr>
          <w:rFonts w:ascii="Times New Roman" w:hAnsi="Times New Roman" w:cs="Times New Roman"/>
          <w:i/>
          <w:iCs/>
        </w:rPr>
        <w:t>S</w:t>
      </w:r>
      <w:r>
        <w:rPr>
          <w:rFonts w:ascii="Times New Roman" w:hAnsi="Times New Roman" w:cs="Times New Roman"/>
        </w:rPr>
        <w:t xml:space="preserve"> is a diagonal matrix </w:t>
      </w:r>
    </w:p>
    <w:p w:rsidR="006E47E1" w:rsidRDefault="006E47E1" w:rsidP="006E47E1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singular vectors form </w:t>
      </w:r>
      <w:proofErr w:type="spellStart"/>
      <w:r>
        <w:rPr>
          <w:rFonts w:ascii="Times New Roman" w:hAnsi="Times New Roman" w:cs="Times New Roman"/>
        </w:rPr>
        <w:t>orthonormal</w:t>
      </w:r>
      <w:proofErr w:type="spellEnd"/>
      <w:r>
        <w:rPr>
          <w:rFonts w:ascii="Times New Roman" w:hAnsi="Times New Roman" w:cs="Times New Roman"/>
        </w:rPr>
        <w:t xml:space="preserve"> bases, and the important relation </w:t>
      </w:r>
      <w:r>
        <w:rPr>
          <w:rFonts w:ascii="Times New Roman" w:hAnsi="Times New Roman" w:cs="Times New Roman"/>
          <w:i/>
          <w:iCs/>
        </w:rPr>
        <w:t>A v</w:t>
      </w:r>
      <w:r>
        <w:rPr>
          <w:rFonts w:ascii="Times New Roman" w:hAnsi="Times New Roman" w:cs="Times New Roman"/>
          <w:i/>
          <w:iCs/>
          <w:vertAlign w:val="subscript"/>
        </w:rPr>
        <w:t>i</w:t>
      </w:r>
      <w:r>
        <w:rPr>
          <w:rFonts w:ascii="Times New Roman" w:hAnsi="Times New Roman" w:cs="Times New Roman"/>
          <w:i/>
          <w:iCs/>
        </w:rPr>
        <w:t xml:space="preserve"> = </w:t>
      </w:r>
      <w:proofErr w:type="spellStart"/>
      <w:proofErr w:type="gramStart"/>
      <w:r>
        <w:rPr>
          <w:rFonts w:ascii="Times New Roman" w:hAnsi="Times New Roman" w:cs="Times New Roman"/>
          <w:i/>
          <w:iCs/>
        </w:rPr>
        <w:t>s</w:t>
      </w:r>
      <w:r>
        <w:rPr>
          <w:rFonts w:ascii="Times New Roman" w:hAnsi="Times New Roman" w:cs="Times New Roman"/>
          <w:i/>
          <w:iCs/>
          <w:vertAlign w:val="subscript"/>
        </w:rPr>
        <w:t>i</w:t>
      </w:r>
      <w:r>
        <w:rPr>
          <w:rFonts w:ascii="Times New Roman" w:hAnsi="Times New Roman" w:cs="Times New Roman"/>
          <w:i/>
          <w:iCs/>
        </w:rPr>
        <w:t>u</w:t>
      </w:r>
      <w:r>
        <w:rPr>
          <w:rFonts w:ascii="Times New Roman" w:hAnsi="Times New Roman" w:cs="Times New Roman"/>
          <w:i/>
          <w:iCs/>
          <w:vertAlign w:val="subscript"/>
        </w:rPr>
        <w:t>i</w:t>
      </w:r>
      <w:proofErr w:type="spellEnd"/>
      <w:r>
        <w:rPr>
          <w:rFonts w:ascii="Times New Roman" w:hAnsi="Times New Roman" w:cs="Times New Roman"/>
        </w:rPr>
        <w:t xml:space="preserve">  shows</w:t>
      </w:r>
      <w:proofErr w:type="gramEnd"/>
      <w:r>
        <w:rPr>
          <w:rFonts w:ascii="Times New Roman" w:hAnsi="Times New Roman" w:cs="Times New Roman"/>
        </w:rPr>
        <w:t xml:space="preserve"> that each right singular vectors is mapped onto the corresponding left singular vector, and the "magnification factor" is the corresponding singular value. </w:t>
      </w:r>
    </w:p>
    <w:p w:rsidR="006E47E1" w:rsidRDefault="006E47E1" w:rsidP="006E47E1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SVD is sufficient and is the most optimal in given image. It is packed with </w:t>
      </w:r>
      <w:proofErr w:type="gramStart"/>
      <w:r>
        <w:rPr>
          <w:rFonts w:ascii="Times New Roman" w:hAnsi="Times New Roman" w:cs="Times New Roman"/>
        </w:rPr>
        <w:t>energy  in</w:t>
      </w:r>
      <w:proofErr w:type="gramEnd"/>
      <w:r>
        <w:rPr>
          <w:rFonts w:ascii="Times New Roman" w:hAnsi="Times New Roman" w:cs="Times New Roman"/>
        </w:rPr>
        <w:t xml:space="preserve"> a given number of transformation coefficients is </w:t>
      </w:r>
      <w:proofErr w:type="spellStart"/>
      <w:r>
        <w:rPr>
          <w:rFonts w:ascii="Times New Roman" w:hAnsi="Times New Roman" w:cs="Times New Roman"/>
        </w:rPr>
        <w:t>maximized.Easy</w:t>
      </w:r>
      <w:proofErr w:type="spellEnd"/>
      <w:r>
        <w:rPr>
          <w:rFonts w:ascii="Times New Roman" w:hAnsi="Times New Roman" w:cs="Times New Roman"/>
        </w:rPr>
        <w:t xml:space="preserve"> to calculate.</w:t>
      </w:r>
    </w:p>
    <w:p w:rsidR="006E47E1" w:rsidRDefault="006E47E1" w:rsidP="006E47E1">
      <w:pPr>
        <w:ind w:left="7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Derivative </w:t>
      </w:r>
      <w:proofErr w:type="gramStart"/>
      <w:r>
        <w:rPr>
          <w:rFonts w:ascii="Times New Roman" w:hAnsi="Times New Roman" w:cs="Times New Roman"/>
          <w:b/>
        </w:rPr>
        <w:t>steps :</w:t>
      </w:r>
      <w:proofErr w:type="gramEnd"/>
    </w:p>
    <w:p w:rsidR="006E47E1" w:rsidRDefault="006E47E1" w:rsidP="006E47E1">
      <w:pPr>
        <w:numPr>
          <w:ilvl w:val="2"/>
          <w:numId w:val="1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Reduce the initial matrix to </w:t>
      </w:r>
      <w:proofErr w:type="spellStart"/>
      <w:r>
        <w:rPr>
          <w:rFonts w:ascii="Times New Roman" w:hAnsi="Times New Roman" w:cs="Times New Roman"/>
        </w:rPr>
        <w:t>bidiagonal</w:t>
      </w:r>
      <w:proofErr w:type="spellEnd"/>
      <w:r>
        <w:rPr>
          <w:rFonts w:ascii="Times New Roman" w:hAnsi="Times New Roman" w:cs="Times New Roman"/>
        </w:rPr>
        <w:t xml:space="preserve"> form using Householder transformations</w:t>
      </w:r>
    </w:p>
    <w:p w:rsidR="006E47E1" w:rsidRDefault="006E47E1" w:rsidP="006E47E1">
      <w:pPr>
        <w:numPr>
          <w:ilvl w:val="2"/>
          <w:numId w:val="13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Diagonalize</w:t>
      </w:r>
      <w:proofErr w:type="spellEnd"/>
      <w:r>
        <w:rPr>
          <w:rFonts w:ascii="Times New Roman" w:hAnsi="Times New Roman" w:cs="Times New Roman"/>
        </w:rPr>
        <w:t xml:space="preserve"> the resulting matrix using QR transformations</w:t>
      </w:r>
    </w:p>
    <w:p w:rsidR="006E47E1" w:rsidRDefault="006E47E1" w:rsidP="006E47E1">
      <w:pPr>
        <w:ind w:left="720"/>
        <w:rPr>
          <w:rFonts w:ascii="Times New Roman" w:hAnsi="Times New Roman" w:cs="Times New Roman"/>
        </w:rPr>
      </w:pPr>
    </w:p>
    <w:p w:rsidR="006E47E1" w:rsidRDefault="006E47E1" w:rsidP="006E47E1">
      <w:pPr>
        <w:ind w:left="720"/>
        <w:rPr>
          <w:rFonts w:ascii="Times New Roman" w:hAnsi="Times New Roman" w:cs="Times New Roman"/>
        </w:rPr>
      </w:pPr>
    </w:p>
    <w:p w:rsidR="006E47E1" w:rsidRDefault="006E47E1" w:rsidP="006E47E1">
      <w:pPr>
        <w:ind w:left="720"/>
        <w:rPr>
          <w:rFonts w:ascii="Calibri" w:hAnsi="Calibri" w:cs="Calibri"/>
          <w:b/>
        </w:rPr>
      </w:pP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  <w:rPr>
          <w:b/>
          <w:lang w:val="en-US"/>
        </w:rPr>
      </w:pPr>
      <w:r>
        <w:rPr>
          <w:b/>
        </w:rPr>
        <w:t>A)Intensity Level Slicing</w:t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rPr>
          <w:b/>
          <w:bCs/>
        </w:rPr>
      </w:pPr>
      <w:r>
        <w:rPr>
          <w:b/>
          <w:bCs/>
        </w:rPr>
        <w:t xml:space="preserve">Contrast Stretching: </w:t>
      </w:r>
      <w:r>
        <w:rPr>
          <w:b/>
          <w:bCs/>
        </w:rPr>
        <w:tab/>
      </w:r>
    </w:p>
    <w:p w:rsidR="006E47E1" w:rsidRDefault="006E47E1" w:rsidP="006E47E1">
      <w:pPr>
        <w:pStyle w:val="ListParagraph"/>
        <w:ind w:firstLine="720"/>
      </w:pPr>
      <w:proofErr w:type="gramStart"/>
      <w:r>
        <w:t>improves</w:t>
      </w:r>
      <w:proofErr w:type="gramEnd"/>
      <w:r>
        <w:t xml:space="preserve"> the contrast in an image by stretching the range of intensity values to span a desired range of values.</w:t>
      </w:r>
    </w:p>
    <w:p w:rsidR="006E47E1" w:rsidRDefault="006E47E1" w:rsidP="006E47E1">
      <w:pPr>
        <w:pStyle w:val="ListParagraph"/>
      </w:pPr>
      <w:r>
        <w:rPr>
          <w:noProof/>
          <w:lang w:val="en-US"/>
        </w:rPr>
        <w:drawing>
          <wp:inline distT="0" distB="0" distL="0" distR="0">
            <wp:extent cx="4358640" cy="2628900"/>
            <wp:effectExtent l="19050" t="0" r="3810" b="0"/>
            <wp:docPr id="1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8640" cy="2628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ind w:left="720"/>
        <w:rPr>
          <w:b/>
        </w:rPr>
      </w:pPr>
      <w:proofErr w:type="gramStart"/>
      <w:r>
        <w:rPr>
          <w:b/>
        </w:rPr>
        <w:t>B)Weiner</w:t>
      </w:r>
      <w:proofErr w:type="gramEnd"/>
      <w:r>
        <w:rPr>
          <w:b/>
        </w:rPr>
        <w:t xml:space="preserve"> Filtering</w:t>
      </w:r>
    </w:p>
    <w:p w:rsidR="006E47E1" w:rsidRDefault="006E47E1" w:rsidP="006E47E1">
      <w:pPr>
        <w:spacing w:after="0"/>
        <w:ind w:left="720"/>
        <w:rPr>
          <w:rFonts w:ascii="Times New Roman" w:hAnsi="Times New Roman" w:cs="Times New Roman"/>
          <w:color w:val="000000"/>
          <w:shd w:val="clear" w:color="auto" w:fill="FFFFFF"/>
        </w:rPr>
      </w:pPr>
      <w:r>
        <w:rPr>
          <w:rFonts w:ascii="Times New Roman" w:hAnsi="Times New Roman" w:cs="Times New Roman"/>
          <w:color w:val="000000"/>
          <w:shd w:val="clear" w:color="auto" w:fill="FFFFFF"/>
        </w:rPr>
        <w:t xml:space="preserve">The Wiener filtering is optimal in terms of the mean square error. </w:t>
      </w:r>
    </w:p>
    <w:p w:rsidR="006E47E1" w:rsidRDefault="006E47E1" w:rsidP="006E47E1">
      <w:pPr>
        <w:spacing w:after="0"/>
        <w:ind w:left="720"/>
        <w:rPr>
          <w:rFonts w:ascii="Times New Roman" w:hAnsi="Times New Roman" w:cs="Times New Roman"/>
          <w:color w:val="000000"/>
          <w:shd w:val="clear" w:color="auto" w:fill="FFFFFF"/>
        </w:rPr>
      </w:pPr>
      <w:r>
        <w:rPr>
          <w:rFonts w:ascii="Times New Roman" w:hAnsi="Times New Roman" w:cs="Times New Roman"/>
          <w:color w:val="000000"/>
          <w:shd w:val="clear" w:color="auto" w:fill="FFFFFF"/>
        </w:rPr>
        <w:t xml:space="preserve">In other words, it minimizes the overall mean square error in the process of inverse filtering and noise smoothing. </w:t>
      </w:r>
    </w:p>
    <w:p w:rsidR="006E47E1" w:rsidRDefault="006E47E1" w:rsidP="006E47E1">
      <w:pPr>
        <w:spacing w:after="0"/>
        <w:ind w:left="720"/>
        <w:rPr>
          <w:rFonts w:ascii="Times New Roman" w:hAnsi="Times New Roman" w:cs="Times New Roman"/>
          <w:color w:val="000000"/>
          <w:shd w:val="clear" w:color="auto" w:fill="FFFFFF"/>
        </w:rPr>
      </w:pPr>
      <w:r>
        <w:rPr>
          <w:rFonts w:ascii="Times New Roman" w:hAnsi="Times New Roman" w:cs="Times New Roman"/>
          <w:color w:val="000000"/>
          <w:shd w:val="clear" w:color="auto" w:fill="FFFFFF"/>
        </w:rPr>
        <w:t xml:space="preserve">The Wiener filtering is a linear estimation of the original image. </w:t>
      </w:r>
    </w:p>
    <w:p w:rsidR="006E47E1" w:rsidRDefault="006E47E1" w:rsidP="006E47E1">
      <w:pPr>
        <w:spacing w:after="0"/>
        <w:ind w:left="720"/>
        <w:rPr>
          <w:rFonts w:ascii="Calibri" w:hAnsi="Calibri" w:cs="Calibri"/>
          <w:color w:val="000000"/>
          <w:sz w:val="27"/>
          <w:szCs w:val="27"/>
          <w:shd w:val="clear" w:color="auto" w:fill="FFFFFF"/>
        </w:rPr>
      </w:pPr>
      <w:r>
        <w:rPr>
          <w:rFonts w:ascii="Times New Roman" w:hAnsi="Times New Roman" w:cs="Times New Roman"/>
          <w:color w:val="000000"/>
          <w:shd w:val="clear" w:color="auto" w:fill="FFFFFF"/>
        </w:rPr>
        <w:t>The approach is based on a stochastic framework</w:t>
      </w:r>
      <w:r>
        <w:rPr>
          <w:color w:val="000000"/>
          <w:sz w:val="27"/>
          <w:szCs w:val="27"/>
          <w:shd w:val="clear" w:color="auto" w:fill="FFFFFF"/>
        </w:rPr>
        <w:t>.</w:t>
      </w:r>
    </w:p>
    <w:p w:rsidR="006E47E1" w:rsidRDefault="006E47E1" w:rsidP="006E47E1">
      <w:pPr>
        <w:spacing w:after="0"/>
        <w:ind w:left="720"/>
        <w:rPr>
          <w:b/>
        </w:rPr>
      </w:pPr>
    </w:p>
    <w:p w:rsidR="006E47E1" w:rsidRDefault="006E47E1" w:rsidP="006E47E1">
      <w:pPr>
        <w:ind w:left="720"/>
        <w:rPr>
          <w:b/>
        </w:rPr>
      </w:pPr>
      <w:r>
        <w:rPr>
          <w:b/>
          <w:noProof/>
        </w:rPr>
        <w:drawing>
          <wp:inline distT="0" distB="0" distL="0" distR="0">
            <wp:extent cx="4046220" cy="1478280"/>
            <wp:effectExtent l="19050" t="0" r="0" b="0"/>
            <wp:docPr id="15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6220" cy="1478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ind w:left="720"/>
        <w:rPr>
          <w:b/>
        </w:rPr>
      </w:pPr>
    </w:p>
    <w:p w:rsidR="006E47E1" w:rsidRDefault="006E47E1" w:rsidP="006E47E1">
      <w:pPr>
        <w:ind w:left="720"/>
        <w:rPr>
          <w:b/>
        </w:rPr>
      </w:pPr>
    </w:p>
    <w:p w:rsidR="006E47E1" w:rsidRDefault="006E47E1" w:rsidP="006E47E1">
      <w:pPr>
        <w:ind w:left="720"/>
        <w:rPr>
          <w:b/>
        </w:rPr>
      </w:pPr>
    </w:p>
    <w:p w:rsidR="006E47E1" w:rsidRDefault="006E47E1" w:rsidP="006E47E1">
      <w:pPr>
        <w:ind w:left="720"/>
        <w:rPr>
          <w:b/>
        </w:rPr>
      </w:pPr>
      <w:r>
        <w:rPr>
          <w:b/>
        </w:rPr>
        <w:t>Frequency behaviour</w:t>
      </w:r>
    </w:p>
    <w:p w:rsidR="006E47E1" w:rsidRDefault="006E47E1" w:rsidP="006E47E1">
      <w:pPr>
        <w:ind w:left="720"/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4472940" cy="2049780"/>
            <wp:effectExtent l="19050" t="0" r="3810" b="0"/>
            <wp:docPr id="16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40" cy="2049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  <w:rPr>
          <w:b/>
        </w:rPr>
      </w:pPr>
      <w:r>
        <w:rPr>
          <w:b/>
        </w:rPr>
        <w:t>A)Huffman Coding</w:t>
      </w:r>
    </w:p>
    <w:p w:rsidR="006E47E1" w:rsidRDefault="006E47E1" w:rsidP="006E47E1">
      <w:pPr>
        <w:pStyle w:val="ListParagraph"/>
      </w:pPr>
      <w:proofErr w:type="gramStart"/>
      <w:r>
        <w:t>A variable-length coding technique.</w:t>
      </w:r>
      <w:proofErr w:type="gramEnd"/>
    </w:p>
    <w:p w:rsidR="006E47E1" w:rsidRDefault="006E47E1" w:rsidP="006E47E1">
      <w:pPr>
        <w:pStyle w:val="ListParagraph"/>
      </w:pPr>
      <w:r>
        <w:t>Source symbols are encoded one at a time!</w:t>
      </w:r>
    </w:p>
    <w:p w:rsidR="006E47E1" w:rsidRDefault="006E47E1" w:rsidP="006E47E1">
      <w:pPr>
        <w:pStyle w:val="ListParagraph"/>
      </w:pPr>
      <w:r>
        <w:t>There is a one-to-one correspondence between source symbols and code words.</w:t>
      </w:r>
    </w:p>
    <w:p w:rsidR="006E47E1" w:rsidRDefault="006E47E1" w:rsidP="006E47E1">
      <w:pPr>
        <w:pStyle w:val="ListParagraph"/>
      </w:pPr>
      <w:r>
        <w:t>Optimal code - minimizes code word length per source symbol.</w:t>
      </w:r>
    </w:p>
    <w:p w:rsidR="006E47E1" w:rsidRDefault="006E47E1" w:rsidP="006E47E1">
      <w:pPr>
        <w:pStyle w:val="ListParagraph"/>
      </w:pPr>
    </w:p>
    <w:p w:rsidR="006E47E1" w:rsidRDefault="006E47E1" w:rsidP="006E47E1">
      <w:pPr>
        <w:pStyle w:val="ListParagraph"/>
        <w:widowControl w:val="0"/>
        <w:numPr>
          <w:ilvl w:val="1"/>
          <w:numId w:val="14"/>
        </w:numPr>
        <w:suppressAutoHyphens/>
        <w:autoSpaceDE w:val="0"/>
        <w:spacing w:after="0" w:line="240" w:lineRule="auto"/>
      </w:pPr>
      <w:r>
        <w:rPr>
          <w:i/>
          <w:iCs/>
          <w:u w:val="single"/>
        </w:rPr>
        <w:t>Forward Pass</w:t>
      </w:r>
    </w:p>
    <w:p w:rsidR="006E47E1" w:rsidRDefault="006E47E1" w:rsidP="006E47E1">
      <w:pPr>
        <w:pStyle w:val="ListParagraph"/>
      </w:pPr>
      <w:r>
        <w:tab/>
        <w:t>1. Sort probabilities per symbol</w:t>
      </w:r>
    </w:p>
    <w:p w:rsidR="006E47E1" w:rsidRDefault="006E47E1" w:rsidP="006E47E1">
      <w:pPr>
        <w:pStyle w:val="ListParagraph"/>
      </w:pPr>
      <w:r>
        <w:tab/>
        <w:t>2. Combine the lowest two probabilities</w:t>
      </w:r>
    </w:p>
    <w:p w:rsidR="006E47E1" w:rsidRDefault="006E47E1" w:rsidP="006E47E1">
      <w:pPr>
        <w:pStyle w:val="ListParagraph"/>
      </w:pPr>
      <w:r>
        <w:tab/>
        <w:t xml:space="preserve">3. Repeat </w:t>
      </w:r>
      <w:r>
        <w:rPr>
          <w:i/>
          <w:iCs/>
        </w:rPr>
        <w:t>Step2</w:t>
      </w:r>
      <w:r>
        <w:t xml:space="preserve"> until only two probabilities remain.</w:t>
      </w:r>
    </w:p>
    <w:p w:rsidR="006E47E1" w:rsidRDefault="006E47E1" w:rsidP="006E47E1">
      <w:pPr>
        <w:pStyle w:val="ListParagraph"/>
        <w:rPr>
          <w:b/>
        </w:rPr>
      </w:pPr>
      <w:r>
        <w:rPr>
          <w:b/>
          <w:noProof/>
          <w:lang w:val="en-US"/>
        </w:rPr>
        <w:drawing>
          <wp:inline distT="0" distB="0" distL="0" distR="0">
            <wp:extent cx="5715000" cy="2560320"/>
            <wp:effectExtent l="19050" t="0" r="0" b="0"/>
            <wp:docPr id="17" name="Picture 4" descr="gonz_p3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onz_p344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 l="2611" t="2856" r="9950" b="114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560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widowControl w:val="0"/>
        <w:numPr>
          <w:ilvl w:val="0"/>
          <w:numId w:val="15"/>
        </w:numPr>
        <w:suppressAutoHyphens/>
        <w:autoSpaceDE w:val="0"/>
        <w:spacing w:after="0" w:line="240" w:lineRule="auto"/>
      </w:pPr>
      <w:r>
        <w:t>Coding/</w:t>
      </w:r>
      <w:proofErr w:type="spellStart"/>
      <w:r>
        <w:t>Decodingcan</w:t>
      </w:r>
      <w:proofErr w:type="spellEnd"/>
      <w:r>
        <w:t xml:space="preserve"> be implemented using a look-up table.</w:t>
      </w:r>
    </w:p>
    <w:p w:rsidR="006E47E1" w:rsidRDefault="006E47E1" w:rsidP="006E47E1">
      <w:pPr>
        <w:pStyle w:val="ListParagraph"/>
        <w:widowControl w:val="0"/>
        <w:numPr>
          <w:ilvl w:val="0"/>
          <w:numId w:val="15"/>
        </w:numPr>
        <w:suppressAutoHyphens/>
        <w:autoSpaceDE w:val="0"/>
        <w:spacing w:after="0" w:line="240" w:lineRule="auto"/>
      </w:pPr>
      <w:r>
        <w:t>Decoding can be done unambiguously.</w:t>
      </w:r>
    </w:p>
    <w:p w:rsidR="006E47E1" w:rsidRDefault="006E47E1" w:rsidP="006E47E1">
      <w:pPr>
        <w:pStyle w:val="ListParagraph"/>
      </w:pPr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ind w:left="720"/>
        <w:rPr>
          <w:b/>
        </w:rPr>
      </w:pPr>
      <w:proofErr w:type="gramStart"/>
      <w:r>
        <w:rPr>
          <w:b/>
        </w:rPr>
        <w:t>B)Run</w:t>
      </w:r>
      <w:proofErr w:type="gramEnd"/>
      <w:r>
        <w:rPr>
          <w:b/>
        </w:rPr>
        <w:t xml:space="preserve"> Length Coding</w:t>
      </w:r>
    </w:p>
    <w:p w:rsidR="006E47E1" w:rsidRDefault="006E47E1" w:rsidP="006E47E1">
      <w:pPr>
        <w:ind w:left="720"/>
        <w:rPr>
          <w:b/>
        </w:rPr>
      </w:pPr>
      <w:r>
        <w:rPr>
          <w:b/>
        </w:rPr>
        <w:t>Reduce the size of a repeating string of symbols (i.e., runs):</w:t>
      </w:r>
    </w:p>
    <w:p w:rsidR="006E47E1" w:rsidRDefault="006E47E1" w:rsidP="006E47E1">
      <w:pPr>
        <w:ind w:left="72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6E47E1" w:rsidRDefault="006E47E1" w:rsidP="006E47E1">
      <w:pPr>
        <w:ind w:left="720"/>
        <w:rPr>
          <w:b/>
        </w:rPr>
      </w:pPr>
      <w:r>
        <w:rPr>
          <w:b/>
        </w:rPr>
        <w:t xml:space="preserve">            1 </w:t>
      </w:r>
      <w:proofErr w:type="spellStart"/>
      <w:r>
        <w:rPr>
          <w:b/>
        </w:rPr>
        <w:t>1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1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1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1</w:t>
      </w:r>
      <w:proofErr w:type="spellEnd"/>
      <w:r>
        <w:rPr>
          <w:b/>
        </w:rPr>
        <w:t xml:space="preserve"> 0 </w:t>
      </w:r>
      <w:proofErr w:type="spellStart"/>
      <w:r>
        <w:rPr>
          <w:b/>
        </w:rPr>
        <w:t>0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0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0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0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0</w:t>
      </w:r>
      <w:proofErr w:type="spellEnd"/>
      <w:r>
        <w:rPr>
          <w:b/>
        </w:rPr>
        <w:t xml:space="preserve"> 1 </w:t>
      </w:r>
      <w:r>
        <w:rPr>
          <w:b/>
        </w:rPr>
        <w:sym w:font="Wingdings" w:char="00E0"/>
      </w:r>
      <w:r>
        <w:rPr>
          <w:b/>
        </w:rPr>
        <w:t xml:space="preserve"> (1</w:t>
      </w:r>
      <w:proofErr w:type="gramStart"/>
      <w:r>
        <w:rPr>
          <w:b/>
        </w:rPr>
        <w:t>,5</w:t>
      </w:r>
      <w:proofErr w:type="gramEnd"/>
      <w:r>
        <w:rPr>
          <w:b/>
        </w:rPr>
        <w:t>) (0, 6) (1, 1)</w:t>
      </w:r>
    </w:p>
    <w:p w:rsidR="006E47E1" w:rsidRDefault="006E47E1" w:rsidP="006E47E1">
      <w:pPr>
        <w:ind w:left="720"/>
        <w:rPr>
          <w:b/>
        </w:rPr>
      </w:pPr>
      <w:proofErr w:type="spellStart"/>
      <w:proofErr w:type="gramStart"/>
      <w:r>
        <w:rPr>
          <w:b/>
        </w:rPr>
        <w:t>aaa</w:t>
      </w:r>
      <w:proofErr w:type="spellEnd"/>
      <w:proofErr w:type="gramEnd"/>
      <w:r>
        <w:rPr>
          <w:b/>
        </w:rPr>
        <w:t xml:space="preserve"> b </w:t>
      </w:r>
      <w:proofErr w:type="spellStart"/>
      <w:r>
        <w:rPr>
          <w:b/>
        </w:rPr>
        <w:t>bbbbb</w:t>
      </w:r>
      <w:proofErr w:type="spellEnd"/>
      <w:r>
        <w:rPr>
          <w:b/>
        </w:rPr>
        <w:t xml:space="preserve"> c </w:t>
      </w:r>
      <w:proofErr w:type="spellStart"/>
      <w:r>
        <w:rPr>
          <w:b/>
        </w:rPr>
        <w:t>c</w:t>
      </w:r>
      <w:proofErr w:type="spellEnd"/>
      <w:r>
        <w:rPr>
          <w:b/>
        </w:rPr>
        <w:sym w:font="Wingdings" w:char="00E0"/>
      </w:r>
      <w:r>
        <w:rPr>
          <w:b/>
        </w:rPr>
        <w:t xml:space="preserve"> (a,3) (b, 6) (c, 2)</w:t>
      </w:r>
    </w:p>
    <w:p w:rsidR="006E47E1" w:rsidRDefault="006E47E1" w:rsidP="006E47E1">
      <w:pPr>
        <w:numPr>
          <w:ilvl w:val="0"/>
          <w:numId w:val="16"/>
        </w:numPr>
        <w:rPr>
          <w:b/>
        </w:rPr>
      </w:pPr>
      <w:r>
        <w:rPr>
          <w:b/>
        </w:rPr>
        <w:t xml:space="preserve">Encodes a run of symbols into two bytes: </w:t>
      </w:r>
      <w:r>
        <w:rPr>
          <w:b/>
          <w:bCs/>
        </w:rPr>
        <w:t xml:space="preserve">(symbol, count) </w:t>
      </w:r>
    </w:p>
    <w:p w:rsidR="006E47E1" w:rsidRDefault="006E47E1" w:rsidP="006E47E1">
      <w:pPr>
        <w:numPr>
          <w:ilvl w:val="0"/>
          <w:numId w:val="16"/>
        </w:numPr>
        <w:rPr>
          <w:b/>
        </w:rPr>
      </w:pPr>
      <w:r>
        <w:rPr>
          <w:b/>
        </w:rPr>
        <w:lastRenderedPageBreak/>
        <w:t>Can compress any type of data but cannot achieve high compression ratios compared to other compression methods.</w:t>
      </w:r>
    </w:p>
    <w:p w:rsidR="006E47E1" w:rsidRDefault="006E47E1" w:rsidP="006E47E1">
      <w:pPr>
        <w:ind w:left="720"/>
        <w:rPr>
          <w:b/>
          <w:lang w:val="en-IN"/>
        </w:rPr>
      </w:pPr>
      <w:r>
        <w:rPr>
          <w:b/>
          <w:noProof/>
        </w:rPr>
        <w:drawing>
          <wp:inline distT="0" distB="0" distL="0" distR="0">
            <wp:extent cx="4427220" cy="3177540"/>
            <wp:effectExtent l="1905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220" cy="3177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widowControl w:val="0"/>
        <w:numPr>
          <w:ilvl w:val="0"/>
          <w:numId w:val="4"/>
        </w:numPr>
        <w:suppressAutoHyphens/>
        <w:autoSpaceDE w:val="0"/>
        <w:spacing w:after="0" w:line="240" w:lineRule="auto"/>
        <w:rPr>
          <w:b/>
        </w:rPr>
      </w:pPr>
      <w:r>
        <w:rPr>
          <w:b/>
        </w:rPr>
        <w:t xml:space="preserve">A) optimum </w:t>
      </w:r>
      <w:proofErr w:type="spellStart"/>
      <w:r>
        <w:rPr>
          <w:b/>
        </w:rPr>
        <w:t>thresholding</w:t>
      </w:r>
      <w:proofErr w:type="spellEnd"/>
    </w:p>
    <w:p w:rsidR="006E47E1" w:rsidRDefault="006E47E1" w:rsidP="006E47E1">
      <w:pPr>
        <w:pStyle w:val="ListParagraph"/>
        <w:rPr>
          <w:b/>
        </w:rPr>
      </w:pPr>
    </w:p>
    <w:p w:rsidR="006E47E1" w:rsidRDefault="006E47E1" w:rsidP="006E47E1">
      <w:pPr>
        <w:pStyle w:val="ListParagraph"/>
        <w:widowControl w:val="0"/>
        <w:numPr>
          <w:ilvl w:val="1"/>
          <w:numId w:val="6"/>
        </w:numPr>
        <w:suppressAutoHyphens/>
        <w:autoSpaceDE w:val="0"/>
        <w:spacing w:after="0" w:line="240" w:lineRule="auto"/>
        <w:jc w:val="both"/>
        <w:rPr>
          <w:lang w:val="en-IE"/>
        </w:rPr>
      </w:pPr>
      <w:proofErr w:type="spellStart"/>
      <w:r>
        <w:rPr>
          <w:lang w:val="en-IE"/>
        </w:rPr>
        <w:t>Thresholding</w:t>
      </w:r>
      <w:proofErr w:type="spellEnd"/>
      <w:r>
        <w:rPr>
          <w:lang w:val="en-IE"/>
        </w:rPr>
        <w:t xml:space="preserve"> is a technique for partitioning image directly into region based on intensity value and/or property of these </w:t>
      </w:r>
      <w:proofErr w:type="spellStart"/>
      <w:r>
        <w:rPr>
          <w:lang w:val="en-IE"/>
        </w:rPr>
        <w:t>valueBecause</w:t>
      </w:r>
      <w:proofErr w:type="spellEnd"/>
      <w:r>
        <w:rPr>
          <w:lang w:val="en-IE"/>
        </w:rPr>
        <w:t xml:space="preserve"> of intuitive property ,Simplicity of implementation and Computational speed</w:t>
      </w:r>
    </w:p>
    <w:p w:rsidR="006E47E1" w:rsidRDefault="006E47E1" w:rsidP="006E47E1">
      <w:pPr>
        <w:ind w:left="1080"/>
        <w:jc w:val="both"/>
        <w:rPr>
          <w:b/>
          <w:lang w:val="en-IN"/>
        </w:rPr>
      </w:pPr>
      <w:r>
        <w:rPr>
          <w:b/>
        </w:rPr>
        <w:t>Property</w:t>
      </w:r>
    </w:p>
    <w:p w:rsidR="006E47E1" w:rsidRDefault="006E47E1" w:rsidP="006E47E1">
      <w:pPr>
        <w:pStyle w:val="ListParagraph"/>
        <w:widowControl w:val="0"/>
        <w:numPr>
          <w:ilvl w:val="0"/>
          <w:numId w:val="17"/>
        </w:numPr>
        <w:suppressAutoHyphens/>
        <w:autoSpaceDE w:val="0"/>
        <w:spacing w:after="0" w:line="240" w:lineRule="auto"/>
        <w:jc w:val="both"/>
      </w:pPr>
      <w:r>
        <w:t>equal to the average of the mean levels of two classes partitioned by this threshold</w:t>
      </w:r>
    </w:p>
    <w:p w:rsidR="006E47E1" w:rsidRDefault="006E47E1" w:rsidP="006E47E1">
      <w:pPr>
        <w:pStyle w:val="ListParagraph"/>
        <w:widowControl w:val="0"/>
        <w:numPr>
          <w:ilvl w:val="0"/>
          <w:numId w:val="17"/>
        </w:numPr>
        <w:suppressAutoHyphens/>
        <w:autoSpaceDE w:val="0"/>
        <w:spacing w:after="0" w:line="240" w:lineRule="auto"/>
        <w:jc w:val="both"/>
      </w:pPr>
      <w:proofErr w:type="gramStart"/>
      <w:r>
        <w:t>biases</w:t>
      </w:r>
      <w:proofErr w:type="gramEnd"/>
      <w:r>
        <w:t xml:space="preserve"> toward the component with larger within class variance.</w:t>
      </w:r>
    </w:p>
    <w:p w:rsidR="006E47E1" w:rsidRDefault="006E47E1" w:rsidP="006E47E1">
      <w:pPr>
        <w:ind w:left="1080"/>
        <w:jc w:val="both"/>
      </w:pPr>
      <w:r>
        <w:t>Suppose that the pixels in a given image be represented in L gray levels 1</w:t>
      </w:r>
      <w:proofErr w:type="gramStart"/>
      <w:r>
        <w:t>,2,3</w:t>
      </w:r>
      <w:proofErr w:type="gramEnd"/>
      <w:r>
        <w:t xml:space="preserve">, </w:t>
      </w:r>
      <w:r>
        <w:rPr>
          <w:rFonts w:ascii="Cambria Math" w:hAnsi="Cambria Math" w:cs="Cambria Math"/>
        </w:rPr>
        <w:t>⋯𝐿</w:t>
      </w:r>
    </w:p>
    <w:p w:rsidR="006E47E1" w:rsidRDefault="006E47E1" w:rsidP="006E47E1">
      <w:pPr>
        <w:ind w:left="1080"/>
        <w:jc w:val="both"/>
        <w:rPr>
          <w:rFonts w:ascii="Cambria Math" w:hAnsi="Cambria Math" w:cs="Cambria Math"/>
        </w:rPr>
      </w:pPr>
      <w:r>
        <w:t xml:space="preserve"> Let </w:t>
      </w:r>
      <w:r>
        <w:rPr>
          <w:rFonts w:ascii="Cambria Math" w:hAnsi="Cambria Math" w:cs="Cambria Math"/>
        </w:rPr>
        <w:t>𝑛𝑖</w:t>
      </w:r>
      <w:r>
        <w:t xml:space="preserve"> denote the number of pixels at level </w:t>
      </w:r>
      <w:r>
        <w:rPr>
          <w:rFonts w:ascii="Cambria Math" w:hAnsi="Cambria Math" w:cs="Cambria Math"/>
        </w:rPr>
        <w:t>𝑖</w:t>
      </w:r>
      <w:r>
        <w:t xml:space="preserve">, and </w:t>
      </w:r>
      <w:r>
        <w:rPr>
          <w:rFonts w:ascii="Cambria Math" w:hAnsi="Cambria Math" w:cs="Cambria Math"/>
        </w:rPr>
        <w:t>𝑁</w:t>
      </w:r>
      <w:r>
        <w:t xml:space="preserve"> denote the total number of pixels, </w:t>
      </w:r>
      <w:r>
        <w:rPr>
          <w:rFonts w:ascii="Cambria Math" w:hAnsi="Cambria Math" w:cs="Cambria Math"/>
        </w:rPr>
        <w:t>𝑁</w:t>
      </w:r>
      <w:r>
        <w:t xml:space="preserve"> = </w:t>
      </w:r>
      <w:r>
        <w:rPr>
          <w:rFonts w:ascii="Cambria Math" w:hAnsi="Cambria Math" w:cs="Cambria Math"/>
        </w:rPr>
        <w:t>𝑛</w:t>
      </w:r>
      <w:r>
        <w:t xml:space="preserve">1 + </w:t>
      </w:r>
      <w:r>
        <w:rPr>
          <w:rFonts w:ascii="Cambria Math" w:hAnsi="Cambria Math" w:cs="Cambria Math"/>
        </w:rPr>
        <w:t>𝑛</w:t>
      </w:r>
      <w:r>
        <w:t xml:space="preserve">2 + </w:t>
      </w:r>
      <w:r>
        <w:rPr>
          <w:rFonts w:ascii="Cambria Math" w:hAnsi="Cambria Math" w:cs="Cambria Math"/>
        </w:rPr>
        <w:t>⋯</w:t>
      </w:r>
      <w:r>
        <w:t xml:space="preserve"> + </w:t>
      </w:r>
      <w:r>
        <w:rPr>
          <w:rFonts w:ascii="Cambria Math" w:hAnsi="Cambria Math" w:cs="Cambria Math"/>
        </w:rPr>
        <w:t>𝑛𝐿</w:t>
      </w:r>
    </w:p>
    <w:p w:rsidR="006E47E1" w:rsidRDefault="006E47E1" w:rsidP="006E47E1">
      <w:pPr>
        <w:ind w:left="1080"/>
        <w:jc w:val="both"/>
        <w:rPr>
          <w:rFonts w:ascii="Calibri" w:hAnsi="Calibri" w:cs="Calibri"/>
        </w:rPr>
      </w:pPr>
      <w:r>
        <w:t xml:space="preserve"> – Let </w:t>
      </w:r>
      <w:proofErr w:type="spellStart"/>
      <w:r>
        <w:t>ans</w:t>
      </w:r>
      <w:proofErr w:type="spellEnd"/>
      <w:r>
        <w:t xml:space="preserve"> image be divided into two classes</w:t>
      </w:r>
      <w:r>
        <w:rPr>
          <w:rFonts w:ascii="Cambria Math" w:hAnsi="Cambria Math" w:cs="Cambria Math"/>
        </w:rPr>
        <w:t>𝐶</w:t>
      </w:r>
      <w:r>
        <w:t xml:space="preserve">0 and </w:t>
      </w:r>
      <w:r>
        <w:rPr>
          <w:rFonts w:ascii="Cambria Math" w:hAnsi="Cambria Math" w:cs="Cambria Math"/>
        </w:rPr>
        <w:t>𝐶</w:t>
      </w:r>
      <w:r>
        <w:t>1 by threshold T.</w:t>
      </w:r>
    </w:p>
    <w:p w:rsidR="006E47E1" w:rsidRDefault="006E47E1" w:rsidP="006E47E1">
      <w:pPr>
        <w:ind w:left="1080"/>
        <w:jc w:val="both"/>
        <w:rPr>
          <w:lang w:val="en-IE"/>
        </w:rPr>
      </w:pPr>
      <w:r>
        <w:rPr>
          <w:noProof/>
        </w:rPr>
        <w:drawing>
          <wp:inline distT="0" distB="0" distL="0" distR="0">
            <wp:extent cx="3459480" cy="2895600"/>
            <wp:effectExtent l="19050" t="0" r="7620" b="0"/>
            <wp:docPr id="19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9480" cy="289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pStyle w:val="ListParagraph"/>
        <w:rPr>
          <w:b/>
          <w:lang w:val="en-US"/>
        </w:rPr>
      </w:pPr>
    </w:p>
    <w:p w:rsidR="006E47E1" w:rsidRDefault="006E47E1" w:rsidP="006E47E1">
      <w:pPr>
        <w:ind w:left="720"/>
        <w:jc w:val="both"/>
        <w:rPr>
          <w:b/>
          <w:lang w:val="en-IN"/>
        </w:rPr>
      </w:pPr>
      <w:r>
        <w:rPr>
          <w:b/>
          <w:noProof/>
        </w:rPr>
        <w:lastRenderedPageBreak/>
        <w:drawing>
          <wp:inline distT="0" distB="0" distL="0" distR="0">
            <wp:extent cx="3505200" cy="1150620"/>
            <wp:effectExtent l="19050" t="0" r="0" b="0"/>
            <wp:docPr id="20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1150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ind w:left="720"/>
        <w:jc w:val="both"/>
      </w:pPr>
      <w:proofErr w:type="gramStart"/>
      <w:r>
        <w:rPr>
          <w:b/>
        </w:rPr>
        <w:t>B)Region</w:t>
      </w:r>
      <w:proofErr w:type="gramEnd"/>
      <w:r>
        <w:rPr>
          <w:b/>
        </w:rPr>
        <w:t xml:space="preserve"> Splitting and Merging</w:t>
      </w:r>
    </w:p>
    <w:p w:rsidR="006E47E1" w:rsidRDefault="006E47E1" w:rsidP="006E47E1">
      <w:pPr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There are three primary methods for region based segmentation of image.</w:t>
      </w:r>
    </w:p>
    <w:p w:rsidR="006E47E1" w:rsidRDefault="006E47E1" w:rsidP="006E47E1">
      <w:pPr>
        <w:ind w:left="720"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Region growing methods </w:t>
      </w:r>
    </w:p>
    <w:p w:rsidR="006E47E1" w:rsidRDefault="006E47E1" w:rsidP="006E47E1">
      <w:pPr>
        <w:ind w:left="720"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Region split methods </w:t>
      </w:r>
    </w:p>
    <w:p w:rsidR="006E47E1" w:rsidRDefault="006E47E1" w:rsidP="006E47E1">
      <w:pPr>
        <w:ind w:left="720"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Region merge methods </w:t>
      </w:r>
    </w:p>
    <w:p w:rsidR="006E47E1" w:rsidRDefault="006E47E1" w:rsidP="006E47E1">
      <w:pPr>
        <w:ind w:left="720" w:firstLine="720"/>
        <w:jc w:val="both"/>
        <w:rPr>
          <w:rFonts w:ascii="Calibri" w:hAnsi="Calibri" w:cs="Calibri"/>
        </w:rPr>
      </w:pPr>
      <w:r>
        <w:rPr>
          <w:rFonts w:ascii="Times New Roman" w:hAnsi="Times New Roman" w:cs="Times New Roman"/>
        </w:rPr>
        <w:t xml:space="preserve">Split and Merge Image segmentation technique is based on a quad tree data representation </w:t>
      </w:r>
      <w:r>
        <w:t>whereby a square image segment is broken (split) into four quadrants if the original image segment is non-uniform in attribute</w:t>
      </w:r>
      <w:r>
        <w:rPr>
          <w:rFonts w:ascii="Times New Roman" w:hAnsi="Times New Roman" w:cs="Times New Roman"/>
        </w:rPr>
        <w:t xml:space="preserve">.  </w:t>
      </w:r>
      <w:r>
        <w:t>If four neighboring squares are found to be uniform, they are replaced (merge) by a single square composed of the four adjacent squares.</w:t>
      </w:r>
    </w:p>
    <w:p w:rsidR="006E47E1" w:rsidRDefault="006E47E1" w:rsidP="006E47E1">
      <w:pPr>
        <w:ind w:left="720" w:firstLine="720"/>
        <w:jc w:val="both"/>
      </w:pPr>
      <w:r>
        <w:t xml:space="preserve">Splitting and merging attempts to divide an image into uniform regions </w:t>
      </w:r>
      <w:proofErr w:type="gramStart"/>
      <w:r>
        <w:t>The</w:t>
      </w:r>
      <w:proofErr w:type="gramEnd"/>
      <w:r>
        <w:t xml:space="preserve"> basic representational structure is pyramidal, i.e. a square region of size m* m at one level of pyramid having four sub regions of same size below it.</w:t>
      </w:r>
    </w:p>
    <w:p w:rsidR="006E47E1" w:rsidRDefault="006E47E1" w:rsidP="006E47E1">
      <w:pPr>
        <w:spacing w:after="0"/>
        <w:ind w:left="720" w:firstLine="720"/>
        <w:jc w:val="both"/>
      </w:pPr>
      <w:r>
        <w:t>Initially algorithm starts from the assumptions of an image as single region.</w:t>
      </w:r>
    </w:p>
    <w:p w:rsidR="006E47E1" w:rsidRDefault="006E47E1" w:rsidP="006E47E1">
      <w:pPr>
        <w:spacing w:after="0"/>
        <w:ind w:left="720" w:firstLine="720"/>
        <w:jc w:val="both"/>
      </w:pPr>
      <w:r>
        <w:t>Computes homogeneity criterion to split the square region</w:t>
      </w:r>
    </w:p>
    <w:p w:rsidR="006E47E1" w:rsidRDefault="006E47E1" w:rsidP="006E47E1">
      <w:pPr>
        <w:spacing w:after="0"/>
        <w:ind w:left="720" w:firstLine="720"/>
        <w:jc w:val="both"/>
      </w:pPr>
      <w:r>
        <w:t>Repeat the same steps until no splitting is needed</w:t>
      </w:r>
    </w:p>
    <w:p w:rsidR="006E47E1" w:rsidRDefault="006E47E1" w:rsidP="006E47E1">
      <w:pPr>
        <w:spacing w:after="0"/>
        <w:ind w:left="720" w:firstLine="720"/>
        <w:jc w:val="both"/>
      </w:pPr>
      <w:r>
        <w:t>Process terminates when no more merging requires</w:t>
      </w:r>
    </w:p>
    <w:p w:rsidR="006E47E1" w:rsidRDefault="006E47E1" w:rsidP="006E47E1">
      <w:pPr>
        <w:spacing w:after="0"/>
        <w:ind w:left="720" w:firstLine="720"/>
        <w:jc w:val="both"/>
        <w:rPr>
          <w:rFonts w:ascii="Times New Roman" w:hAnsi="Times New Roman" w:cs="Times New Roman"/>
        </w:rPr>
      </w:pPr>
    </w:p>
    <w:p w:rsidR="006E47E1" w:rsidRDefault="006E47E1" w:rsidP="006E47E1">
      <w:pPr>
        <w:ind w:left="720"/>
        <w:jc w:val="both"/>
        <w:rPr>
          <w:rFonts w:ascii="Times New Roman" w:hAnsi="Times New Roman" w:cs="Times New Roman"/>
        </w:rPr>
      </w:pPr>
      <w:r>
        <w:t>Region Splitting – Region growing starts from a set of seed points. – An alternative is to start with the whole image as a single region and subdivide the regions that do not satisfy a condition of homogeneity. • Region Merging – Region merging is the opposite of region splitting. – Start with small regions (e.g. 2x2 or 4x4 regions) and merge the regions that have similar characteristics (such as gray level, variance). – Typically, splitting and merging approaches are used iteratively.</w:t>
      </w:r>
    </w:p>
    <w:p w:rsidR="006E47E1" w:rsidRDefault="006E47E1" w:rsidP="006E47E1">
      <w:pPr>
        <w:ind w:left="720"/>
        <w:rPr>
          <w:rFonts w:ascii="Calibri" w:hAnsi="Calibri" w:cs="Calibri"/>
          <w:b/>
        </w:rPr>
      </w:pPr>
      <w:r>
        <w:rPr>
          <w:b/>
          <w:noProof/>
        </w:rPr>
        <w:drawing>
          <wp:inline distT="0" distB="0" distL="0" distR="0">
            <wp:extent cx="4693920" cy="1813560"/>
            <wp:effectExtent l="19050" t="0" r="0" b="0"/>
            <wp:docPr id="21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3920" cy="1813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47E1" w:rsidRDefault="006E47E1" w:rsidP="006E47E1">
      <w:pPr>
        <w:rPr>
          <w:b/>
        </w:rPr>
      </w:pPr>
    </w:p>
    <w:p w:rsidR="006E47E1" w:rsidRDefault="006E47E1" w:rsidP="006E47E1">
      <w:pPr>
        <w:rPr>
          <w:b/>
        </w:rPr>
      </w:pPr>
    </w:p>
    <w:p w:rsidR="006E47E1" w:rsidRDefault="006E47E1" w:rsidP="006E47E1"/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6E47E1" w:rsidRDefault="006E47E1" w:rsidP="006E47E1">
      <w:pPr>
        <w:pStyle w:val="ListParagraph"/>
        <w:spacing w:after="0"/>
        <w:jc w:val="right"/>
        <w:rPr>
          <w:rFonts w:ascii="Tahoma" w:hAnsi="Tahoma" w:cs="Tahoma"/>
        </w:rPr>
      </w:pPr>
    </w:p>
    <w:p w:rsidR="00140501" w:rsidRDefault="00140501"/>
    <w:sectPr w:rsidR="00140501" w:rsidSect="006E47E1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C0BEF"/>
    <w:multiLevelType w:val="hybridMultilevel"/>
    <w:tmpl w:val="280E1A8E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7B05D2"/>
    <w:multiLevelType w:val="hybridMultilevel"/>
    <w:tmpl w:val="ED9C21A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EB36D10"/>
    <w:multiLevelType w:val="hybridMultilevel"/>
    <w:tmpl w:val="754A1E4C"/>
    <w:lvl w:ilvl="0" w:tplc="B9881F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3E5A607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058914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7CAB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A2272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2CF2C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24CC7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30F71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9B6A03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4B50F1"/>
    <w:multiLevelType w:val="hybridMultilevel"/>
    <w:tmpl w:val="F4285B52"/>
    <w:lvl w:ilvl="0" w:tplc="BC3E4AB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94BEBA9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FE6CFE7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3C82A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504B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7B0959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CDE743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092547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EB4D50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A0A027A"/>
    <w:multiLevelType w:val="hybridMultilevel"/>
    <w:tmpl w:val="5298F32A"/>
    <w:lvl w:ilvl="0" w:tplc="2B28F5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82CAFD5E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ADDA2EAA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AD46F0B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85AB10A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5B6E0F1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5CC5B9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0EA3A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BFAB25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2A4503"/>
    <w:multiLevelType w:val="hybridMultilevel"/>
    <w:tmpl w:val="ABFED362"/>
    <w:lvl w:ilvl="0" w:tplc="E1ECAD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58886F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EDE78B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1C0C2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90D9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AC8B6A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7C4134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D63F9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E2FB7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E70138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46ED4417"/>
    <w:multiLevelType w:val="hybridMultilevel"/>
    <w:tmpl w:val="B4FEEC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D5E6466"/>
    <w:multiLevelType w:val="hybridMultilevel"/>
    <w:tmpl w:val="B79EB6E4"/>
    <w:lvl w:ilvl="0" w:tplc="EA7EA2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37E0F1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2165AD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D2F49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B4DDE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98FEF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0C2989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7F43FC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8149F7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F4E200A"/>
    <w:multiLevelType w:val="hybridMultilevel"/>
    <w:tmpl w:val="11682326"/>
    <w:lvl w:ilvl="0" w:tplc="8F4E1B46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3FC05C2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2BB2B1A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C0873E"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4A28C5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DAC0B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9839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22CCEF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A219B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30414F5"/>
    <w:multiLevelType w:val="hybridMultilevel"/>
    <w:tmpl w:val="10281E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3856765"/>
    <w:multiLevelType w:val="hybridMultilevel"/>
    <w:tmpl w:val="D68660EE"/>
    <w:lvl w:ilvl="0" w:tplc="DFAE900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B52E20A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5A828E5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B44210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E233D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0D2858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26C2D8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66474A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B94D2C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7D55D0C"/>
    <w:multiLevelType w:val="hybridMultilevel"/>
    <w:tmpl w:val="DAF0AA1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3FB53DF"/>
    <w:multiLevelType w:val="hybridMultilevel"/>
    <w:tmpl w:val="D026D980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CF10FF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83E6EC7"/>
    <w:multiLevelType w:val="hybridMultilevel"/>
    <w:tmpl w:val="1444CBB2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F47173F"/>
    <w:multiLevelType w:val="hybridMultilevel"/>
    <w:tmpl w:val="05C6DB34"/>
    <w:lvl w:ilvl="0" w:tplc="D9D67D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BAACF8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B20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1D0E39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94293B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3FCB5E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DC6632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D2AF20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30D79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/>
    <w:lvlOverride w:ilvl="1"/>
    <w:lvlOverride w:ilvl="2"/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/>
    <w:lvlOverride w:ilvl="1"/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6E47E1"/>
    <w:rsid w:val="00140501"/>
    <w:rsid w:val="006E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E47E1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E47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6E47E1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99"/>
    <w:qFormat/>
    <w:rsid w:val="006E47E1"/>
    <w:pPr>
      <w:ind w:left="720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47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47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36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Human_eye" TargetMode="Externa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4.png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1.png"/><Relationship Id="rId34" Type="http://schemas.openxmlformats.org/officeDocument/2006/relationships/image" Target="media/image22.png"/><Relationship Id="rId7" Type="http://schemas.openxmlformats.org/officeDocument/2006/relationships/hyperlink" Target="https://en.wikipedia.org/wiki/Luminous_flux" TargetMode="Externa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hyperlink" Target="https://en.wikipedia.org/wiki/Image_processing" TargetMode="External"/><Relationship Id="rId33" Type="http://schemas.openxmlformats.org/officeDocument/2006/relationships/image" Target="media/image21.png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0" Type="http://schemas.openxmlformats.org/officeDocument/2006/relationships/image" Target="media/image10.png"/><Relationship Id="rId29" Type="http://schemas.openxmlformats.org/officeDocument/2006/relationships/image" Target="media/image17.png"/><Relationship Id="rId1" Type="http://schemas.openxmlformats.org/officeDocument/2006/relationships/numbering" Target="numbering.xml"/><Relationship Id="rId6" Type="http://schemas.openxmlformats.org/officeDocument/2006/relationships/hyperlink" Target="https://en.wikipedia.org/wiki/Diffuse_reflection" TargetMode="External"/><Relationship Id="rId11" Type="http://schemas.openxmlformats.org/officeDocument/2006/relationships/hyperlink" Target="https://en.wikipedia.org/wiki/Pupil" TargetMode="External"/><Relationship Id="rId24" Type="http://schemas.openxmlformats.org/officeDocument/2006/relationships/hyperlink" Target="https://en.wikipedia.org/wiki/Thresholding_(image_processing)" TargetMode="External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5" Type="http://schemas.openxmlformats.org/officeDocument/2006/relationships/image" Target="media/image1.png"/><Relationship Id="rId15" Type="http://schemas.openxmlformats.org/officeDocument/2006/relationships/image" Target="media/image5.wmf"/><Relationship Id="rId23" Type="http://schemas.openxmlformats.org/officeDocument/2006/relationships/image" Target="media/image13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10" Type="http://schemas.openxmlformats.org/officeDocument/2006/relationships/hyperlink" Target="https://en.wikipedia.org/wiki/Brightness" TargetMode="External"/><Relationship Id="rId19" Type="http://schemas.openxmlformats.org/officeDocument/2006/relationships/image" Target="media/image9.png"/><Relationship Id="rId31" Type="http://schemas.openxmlformats.org/officeDocument/2006/relationships/image" Target="media/image19.png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Angle_of_view" TargetMode="External"/><Relationship Id="rId14" Type="http://schemas.openxmlformats.org/officeDocument/2006/relationships/image" Target="media/image4.wmf"/><Relationship Id="rId22" Type="http://schemas.openxmlformats.org/officeDocument/2006/relationships/image" Target="media/image12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2417</Words>
  <Characters>13779</Characters>
  <Application>Microsoft Office Word</Application>
  <DocSecurity>0</DocSecurity>
  <Lines>114</Lines>
  <Paragraphs>32</Paragraphs>
  <ScaleCrop>false</ScaleCrop>
  <Company/>
  <LinksUpToDate>false</LinksUpToDate>
  <CharactersWithSpaces>16164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2019-09-09T07:46:00Z</dcterms:created>
  <dcterms:modified xsi:type="dcterms:W3CDTF">2019-09-09T07:47:00Z</dcterms:modified>
</cp:coreProperties>
</file>