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15C9" w:rsidRDefault="00900871" w:rsidP="00900871">
      <w:pPr>
        <w:jc w:val="center"/>
        <w:rPr>
          <w:rFonts w:ascii="Arial" w:hAnsi="Arial" w:cs="Arial"/>
          <w:sz w:val="24"/>
        </w:rPr>
      </w:pPr>
      <w:r>
        <w:rPr>
          <w:rFonts w:ascii="Arial" w:hAnsi="Arial" w:cs="Arial"/>
          <w:sz w:val="24"/>
        </w:rPr>
        <w:t>THESIS OF THE MONTH</w:t>
      </w:r>
    </w:p>
    <w:p w:rsidR="00900871" w:rsidRDefault="00900871" w:rsidP="00900871">
      <w:pPr>
        <w:rPr>
          <w:rFonts w:ascii="Arial" w:hAnsi="Arial" w:cs="Arial"/>
          <w:sz w:val="24"/>
        </w:rPr>
      </w:pPr>
    </w:p>
    <w:p w:rsidR="00900871" w:rsidRDefault="00900871" w:rsidP="00900871">
      <w:pPr>
        <w:rPr>
          <w:rFonts w:ascii="Arial" w:hAnsi="Arial" w:cs="Arial"/>
          <w:sz w:val="24"/>
        </w:rPr>
      </w:pPr>
      <w:r>
        <w:rPr>
          <w:rFonts w:ascii="Arial" w:hAnsi="Arial" w:cs="Arial"/>
          <w:sz w:val="24"/>
        </w:rPr>
        <w:t>Faculty</w: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Science</w:t>
      </w:r>
    </w:p>
    <w:p w:rsidR="00900871" w:rsidRDefault="00900871" w:rsidP="00900871">
      <w:pPr>
        <w:rPr>
          <w:rFonts w:ascii="Arial" w:hAnsi="Arial" w:cs="Arial"/>
          <w:sz w:val="24"/>
        </w:rPr>
      </w:pPr>
      <w:r>
        <w:rPr>
          <w:rFonts w:ascii="Arial" w:hAnsi="Arial" w:cs="Arial"/>
          <w:sz w:val="24"/>
        </w:rPr>
        <w:t>Department</w: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Biochemistry, Biotechnology &amp; Bioinformatics</w:t>
      </w:r>
    </w:p>
    <w:p w:rsidR="00900871" w:rsidRDefault="00900871" w:rsidP="00900871">
      <w:pPr>
        <w:rPr>
          <w:rFonts w:ascii="Arial" w:hAnsi="Arial" w:cs="Arial"/>
          <w:sz w:val="24"/>
        </w:rPr>
      </w:pPr>
      <w:r>
        <w:rPr>
          <w:rFonts w:ascii="Arial" w:hAnsi="Arial" w:cs="Arial"/>
          <w:sz w:val="24"/>
        </w:rPr>
        <w:t>Branch / Area</w:t>
      </w:r>
      <w:r>
        <w:rPr>
          <w:rFonts w:ascii="Arial" w:hAnsi="Arial" w:cs="Arial"/>
          <w:sz w:val="24"/>
        </w:rPr>
        <w:tab/>
      </w:r>
      <w:r>
        <w:rPr>
          <w:rFonts w:ascii="Arial" w:hAnsi="Arial" w:cs="Arial"/>
          <w:sz w:val="24"/>
        </w:rPr>
        <w:tab/>
      </w:r>
      <w:r>
        <w:rPr>
          <w:rFonts w:ascii="Arial" w:hAnsi="Arial" w:cs="Arial"/>
          <w:sz w:val="24"/>
        </w:rPr>
        <w:tab/>
        <w:t>:</w:t>
      </w:r>
      <w:r w:rsidR="00986773">
        <w:rPr>
          <w:rFonts w:ascii="Arial" w:hAnsi="Arial" w:cs="Arial"/>
          <w:sz w:val="24"/>
        </w:rPr>
        <w:t xml:space="preserve"> Biochemistry</w:t>
      </w:r>
    </w:p>
    <w:p w:rsidR="00900871" w:rsidRDefault="00900871" w:rsidP="00900871">
      <w:pPr>
        <w:rPr>
          <w:rFonts w:ascii="Arial" w:hAnsi="Arial" w:cs="Arial"/>
          <w:sz w:val="24"/>
        </w:rPr>
      </w:pPr>
      <w:r>
        <w:rPr>
          <w:rFonts w:ascii="Arial" w:hAnsi="Arial" w:cs="Arial"/>
          <w:sz w:val="24"/>
        </w:rPr>
        <w:t>Sub Subject Heading</w:t>
      </w:r>
      <w:r>
        <w:rPr>
          <w:rFonts w:ascii="Arial" w:hAnsi="Arial" w:cs="Arial"/>
          <w:sz w:val="24"/>
        </w:rPr>
        <w:tab/>
      </w:r>
      <w:r>
        <w:rPr>
          <w:rFonts w:ascii="Arial" w:hAnsi="Arial" w:cs="Arial"/>
          <w:sz w:val="24"/>
        </w:rPr>
        <w:tab/>
        <w:t>:</w:t>
      </w:r>
      <w:r w:rsidR="00986773">
        <w:rPr>
          <w:rFonts w:ascii="Arial" w:hAnsi="Arial" w:cs="Arial"/>
          <w:sz w:val="24"/>
        </w:rPr>
        <w:t xml:space="preserve"> Plant Biochemistry</w:t>
      </w:r>
    </w:p>
    <w:p w:rsidR="00900871" w:rsidRDefault="00900871" w:rsidP="00900871">
      <w:pPr>
        <w:rPr>
          <w:rFonts w:ascii="Arial" w:hAnsi="Arial" w:cs="Arial"/>
          <w:sz w:val="24"/>
        </w:rPr>
      </w:pPr>
      <w:r>
        <w:rPr>
          <w:rFonts w:ascii="Arial" w:hAnsi="Arial" w:cs="Arial"/>
          <w:sz w:val="24"/>
        </w:rPr>
        <w:t>Candidate’s Name</w:t>
      </w:r>
      <w:r>
        <w:rPr>
          <w:rFonts w:ascii="Arial" w:hAnsi="Arial" w:cs="Arial"/>
          <w:sz w:val="24"/>
        </w:rPr>
        <w:tab/>
      </w:r>
      <w:r>
        <w:rPr>
          <w:rFonts w:ascii="Arial" w:hAnsi="Arial" w:cs="Arial"/>
          <w:sz w:val="24"/>
        </w:rPr>
        <w:tab/>
      </w:r>
      <w:r>
        <w:rPr>
          <w:rFonts w:ascii="Arial" w:hAnsi="Arial" w:cs="Arial"/>
          <w:sz w:val="24"/>
        </w:rPr>
        <w:tab/>
        <w:t xml:space="preserve">: </w:t>
      </w:r>
      <w:proofErr w:type="spellStart"/>
      <w:r>
        <w:rPr>
          <w:rFonts w:ascii="Arial" w:hAnsi="Arial" w:cs="Arial"/>
          <w:sz w:val="24"/>
        </w:rPr>
        <w:t>Indhuleka</w:t>
      </w:r>
      <w:proofErr w:type="spellEnd"/>
      <w:r>
        <w:rPr>
          <w:rFonts w:ascii="Arial" w:hAnsi="Arial" w:cs="Arial"/>
          <w:sz w:val="24"/>
        </w:rPr>
        <w:t xml:space="preserve"> </w:t>
      </w:r>
      <w:proofErr w:type="spellStart"/>
      <w:r>
        <w:rPr>
          <w:rFonts w:ascii="Arial" w:hAnsi="Arial" w:cs="Arial"/>
          <w:sz w:val="24"/>
        </w:rPr>
        <w:t>Arunagirinathan</w:t>
      </w:r>
      <w:proofErr w:type="spellEnd"/>
    </w:p>
    <w:p w:rsidR="00986773" w:rsidRDefault="00900871" w:rsidP="00900871">
      <w:pPr>
        <w:rPr>
          <w:rFonts w:ascii="Arial" w:hAnsi="Arial" w:cs="Arial"/>
          <w:sz w:val="24"/>
        </w:rPr>
      </w:pPr>
      <w:r>
        <w:rPr>
          <w:rFonts w:ascii="Arial" w:hAnsi="Arial" w:cs="Arial"/>
          <w:sz w:val="24"/>
        </w:rPr>
        <w:t xml:space="preserve">Candidate’s Address with email </w:t>
      </w:r>
      <w:r>
        <w:rPr>
          <w:rFonts w:ascii="Arial" w:hAnsi="Arial" w:cs="Arial"/>
          <w:sz w:val="24"/>
        </w:rPr>
        <w:tab/>
        <w:t xml:space="preserve">: </w:t>
      </w:r>
      <w:r w:rsidR="00986773" w:rsidRPr="00986773">
        <w:rPr>
          <w:rFonts w:ascii="Arial" w:hAnsi="Arial" w:cs="Arial"/>
          <w:b/>
          <w:sz w:val="24"/>
        </w:rPr>
        <w:t>Off:</w:t>
      </w:r>
      <w:r w:rsidR="00986773">
        <w:rPr>
          <w:rFonts w:ascii="Arial" w:hAnsi="Arial" w:cs="Arial"/>
          <w:sz w:val="24"/>
        </w:rPr>
        <w:t xml:space="preserve"> Assistant Professor</w:t>
      </w:r>
    </w:p>
    <w:p w:rsidR="00986773" w:rsidRDefault="00986773" w:rsidP="00986773">
      <w:pPr>
        <w:ind w:left="2880" w:firstLine="720"/>
        <w:rPr>
          <w:rFonts w:ascii="Arial" w:hAnsi="Arial" w:cs="Arial"/>
          <w:sz w:val="24"/>
        </w:rPr>
      </w:pPr>
      <w:r>
        <w:rPr>
          <w:rFonts w:ascii="Arial" w:hAnsi="Arial" w:cs="Arial"/>
          <w:sz w:val="24"/>
        </w:rPr>
        <w:t xml:space="preserve">  Department of Biochemistry</w:t>
      </w:r>
    </w:p>
    <w:p w:rsidR="00986773" w:rsidRDefault="00986773" w:rsidP="00986773">
      <w:pPr>
        <w:ind w:left="2880" w:firstLine="720"/>
        <w:rPr>
          <w:rFonts w:ascii="Arial" w:hAnsi="Arial" w:cs="Arial"/>
          <w:sz w:val="24"/>
        </w:rPr>
      </w:pPr>
      <w:r>
        <w:rPr>
          <w:rFonts w:ascii="Arial" w:hAnsi="Arial" w:cs="Arial"/>
          <w:sz w:val="24"/>
        </w:rPr>
        <w:t xml:space="preserve">  </w:t>
      </w:r>
      <w:proofErr w:type="spellStart"/>
      <w:r>
        <w:rPr>
          <w:rFonts w:ascii="Arial" w:hAnsi="Arial" w:cs="Arial"/>
          <w:sz w:val="24"/>
        </w:rPr>
        <w:t>Dr.N.G.P.Arts</w:t>
      </w:r>
      <w:proofErr w:type="spellEnd"/>
      <w:r>
        <w:rPr>
          <w:rFonts w:ascii="Arial" w:hAnsi="Arial" w:cs="Arial"/>
          <w:sz w:val="24"/>
        </w:rPr>
        <w:t xml:space="preserve"> &amp; Science College</w:t>
      </w:r>
    </w:p>
    <w:p w:rsidR="00986773" w:rsidRDefault="00986773" w:rsidP="00986773">
      <w:pPr>
        <w:ind w:left="2880" w:firstLine="720"/>
        <w:rPr>
          <w:rFonts w:ascii="Arial" w:hAnsi="Arial" w:cs="Arial"/>
          <w:sz w:val="24"/>
        </w:rPr>
      </w:pPr>
      <w:r>
        <w:rPr>
          <w:rFonts w:ascii="Arial" w:hAnsi="Arial" w:cs="Arial"/>
          <w:sz w:val="24"/>
        </w:rPr>
        <w:t xml:space="preserve">  </w:t>
      </w:r>
      <w:proofErr w:type="spellStart"/>
      <w:r>
        <w:rPr>
          <w:rFonts w:ascii="Arial" w:hAnsi="Arial" w:cs="Arial"/>
          <w:sz w:val="24"/>
        </w:rPr>
        <w:t>Kalapatti</w:t>
      </w:r>
      <w:proofErr w:type="spellEnd"/>
      <w:r>
        <w:rPr>
          <w:rFonts w:ascii="Arial" w:hAnsi="Arial" w:cs="Arial"/>
          <w:sz w:val="24"/>
        </w:rPr>
        <w:t>, Coimbatore – 641 048</w:t>
      </w:r>
    </w:p>
    <w:p w:rsidR="00900871" w:rsidRDefault="00986773" w:rsidP="00986773">
      <w:pPr>
        <w:ind w:left="2880" w:firstLine="720"/>
        <w:rPr>
          <w:rFonts w:ascii="Arial" w:hAnsi="Arial" w:cs="Arial"/>
          <w:sz w:val="24"/>
        </w:rPr>
      </w:pPr>
      <w:r>
        <w:rPr>
          <w:rFonts w:ascii="Arial" w:hAnsi="Arial" w:cs="Arial"/>
          <w:sz w:val="24"/>
        </w:rPr>
        <w:t xml:space="preserve">  </w:t>
      </w:r>
      <w:r w:rsidRPr="00986773">
        <w:rPr>
          <w:rFonts w:ascii="Arial" w:hAnsi="Arial" w:cs="Arial"/>
          <w:b/>
          <w:sz w:val="24"/>
        </w:rPr>
        <w:t>Res:</w:t>
      </w:r>
      <w:r>
        <w:rPr>
          <w:rFonts w:ascii="Arial" w:hAnsi="Arial" w:cs="Arial"/>
          <w:sz w:val="24"/>
        </w:rPr>
        <w:t xml:space="preserve"> </w:t>
      </w:r>
      <w:r w:rsidR="00900871">
        <w:rPr>
          <w:rFonts w:ascii="Arial" w:hAnsi="Arial" w:cs="Arial"/>
          <w:sz w:val="24"/>
        </w:rPr>
        <w:t>101, Maharani Avenue</w:t>
      </w:r>
    </w:p>
    <w:p w:rsidR="00900871" w:rsidRDefault="00900871" w:rsidP="00900871">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w:t>
      </w:r>
      <w:proofErr w:type="spellStart"/>
      <w:r>
        <w:rPr>
          <w:rFonts w:ascii="Arial" w:hAnsi="Arial" w:cs="Arial"/>
          <w:sz w:val="24"/>
        </w:rPr>
        <w:t>Vadavalli</w:t>
      </w:r>
      <w:proofErr w:type="spellEnd"/>
      <w:r>
        <w:rPr>
          <w:rFonts w:ascii="Arial" w:hAnsi="Arial" w:cs="Arial"/>
          <w:sz w:val="24"/>
        </w:rPr>
        <w:t>, Coimbatore – 641 041</w:t>
      </w:r>
    </w:p>
    <w:p w:rsidR="00900871" w:rsidRDefault="00900871" w:rsidP="00900871">
      <w:pPr>
        <w:rPr>
          <w:rFonts w:ascii="Arial" w:hAnsi="Arial" w:cs="Arial"/>
          <w:sz w:val="24"/>
        </w:rPr>
      </w:pP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w:t>
      </w:r>
      <w:proofErr w:type="gramStart"/>
      <w:r>
        <w:rPr>
          <w:rFonts w:ascii="Arial" w:hAnsi="Arial" w:cs="Arial"/>
          <w:sz w:val="24"/>
        </w:rPr>
        <w:t>Email :</w:t>
      </w:r>
      <w:proofErr w:type="gramEnd"/>
      <w:r>
        <w:rPr>
          <w:rFonts w:ascii="Arial" w:hAnsi="Arial" w:cs="Arial"/>
          <w:sz w:val="24"/>
        </w:rPr>
        <w:t xml:space="preserve"> </w:t>
      </w:r>
      <w:hyperlink r:id="rId5" w:history="1">
        <w:r w:rsidRPr="000E2758">
          <w:rPr>
            <w:rStyle w:val="Hyperlink"/>
            <w:rFonts w:ascii="Arial" w:hAnsi="Arial" w:cs="Arial"/>
            <w:sz w:val="24"/>
          </w:rPr>
          <w:t>indhuleka@gmail.com</w:t>
        </w:r>
      </w:hyperlink>
      <w:r>
        <w:rPr>
          <w:rFonts w:ascii="Arial" w:hAnsi="Arial" w:cs="Arial"/>
          <w:sz w:val="24"/>
        </w:rPr>
        <w:t xml:space="preserve"> </w:t>
      </w:r>
    </w:p>
    <w:p w:rsidR="00900871" w:rsidRDefault="00900871" w:rsidP="00900871">
      <w:pPr>
        <w:rPr>
          <w:rFonts w:ascii="Arial" w:hAnsi="Arial" w:cs="Arial"/>
          <w:sz w:val="24"/>
        </w:rPr>
      </w:pPr>
      <w:r>
        <w:rPr>
          <w:rFonts w:ascii="Arial" w:hAnsi="Arial" w:cs="Arial"/>
          <w:sz w:val="24"/>
        </w:rPr>
        <w:t>Title of the thesis</w:t>
      </w:r>
      <w:r>
        <w:rPr>
          <w:rFonts w:ascii="Arial" w:hAnsi="Arial" w:cs="Arial"/>
          <w:sz w:val="24"/>
        </w:rPr>
        <w:tab/>
      </w:r>
      <w:r>
        <w:rPr>
          <w:rFonts w:ascii="Arial" w:hAnsi="Arial" w:cs="Arial"/>
          <w:sz w:val="24"/>
        </w:rPr>
        <w:tab/>
      </w:r>
      <w:r>
        <w:rPr>
          <w:rFonts w:ascii="Arial" w:hAnsi="Arial" w:cs="Arial"/>
          <w:sz w:val="24"/>
        </w:rPr>
        <w:tab/>
        <w:t xml:space="preserve">: “Impact of Salinity Stress on </w:t>
      </w:r>
      <w:proofErr w:type="spellStart"/>
      <w:r>
        <w:rPr>
          <w:rFonts w:ascii="Arial" w:hAnsi="Arial" w:cs="Arial"/>
          <w:i/>
          <w:sz w:val="24"/>
        </w:rPr>
        <w:t>Arachis</w:t>
      </w:r>
      <w:proofErr w:type="spellEnd"/>
      <w:r>
        <w:rPr>
          <w:rFonts w:ascii="Arial" w:hAnsi="Arial" w:cs="Arial"/>
          <w:i/>
          <w:sz w:val="24"/>
        </w:rPr>
        <w:t xml:space="preserve"> </w:t>
      </w:r>
      <w:proofErr w:type="spellStart"/>
      <w:r>
        <w:rPr>
          <w:rFonts w:ascii="Arial" w:hAnsi="Arial" w:cs="Arial"/>
          <w:i/>
          <w:sz w:val="24"/>
        </w:rPr>
        <w:t>hypogaea</w:t>
      </w:r>
      <w:proofErr w:type="spellEnd"/>
      <w:r>
        <w:rPr>
          <w:rFonts w:ascii="Arial" w:hAnsi="Arial" w:cs="Arial"/>
          <w:sz w:val="24"/>
        </w:rPr>
        <w:t xml:space="preserve"> L. </w:t>
      </w:r>
    </w:p>
    <w:p w:rsidR="008C600D" w:rsidRDefault="00900871" w:rsidP="00900871">
      <w:pPr>
        <w:ind w:left="3600"/>
        <w:rPr>
          <w:rFonts w:ascii="Arial" w:hAnsi="Arial" w:cs="Arial"/>
          <w:sz w:val="24"/>
        </w:rPr>
      </w:pPr>
      <w:r>
        <w:rPr>
          <w:rFonts w:ascii="Arial" w:hAnsi="Arial" w:cs="Arial"/>
          <w:sz w:val="24"/>
        </w:rPr>
        <w:t xml:space="preserve">   </w:t>
      </w:r>
      <w:proofErr w:type="gramStart"/>
      <w:r>
        <w:rPr>
          <w:rFonts w:ascii="Arial" w:hAnsi="Arial" w:cs="Arial"/>
          <w:sz w:val="24"/>
        </w:rPr>
        <w:t>and</w:t>
      </w:r>
      <w:proofErr w:type="gramEnd"/>
      <w:r>
        <w:rPr>
          <w:rFonts w:ascii="Arial" w:hAnsi="Arial" w:cs="Arial"/>
          <w:sz w:val="24"/>
        </w:rPr>
        <w:t xml:space="preserve"> Identification of Salt Tolerance Mechanism”</w:t>
      </w:r>
    </w:p>
    <w:p w:rsidR="008C600D" w:rsidRDefault="008C600D" w:rsidP="008C600D">
      <w:pPr>
        <w:rPr>
          <w:rFonts w:ascii="Arial" w:hAnsi="Arial" w:cs="Arial"/>
          <w:sz w:val="24"/>
        </w:rPr>
      </w:pPr>
      <w:r>
        <w:rPr>
          <w:rFonts w:ascii="Arial" w:hAnsi="Arial" w:cs="Arial"/>
          <w:sz w:val="24"/>
        </w:rPr>
        <w:t>Nomenclature of Degree</w:t>
      </w:r>
      <w:r>
        <w:rPr>
          <w:rFonts w:ascii="Arial" w:hAnsi="Arial" w:cs="Arial"/>
          <w:sz w:val="24"/>
        </w:rPr>
        <w:tab/>
      </w:r>
      <w:r>
        <w:rPr>
          <w:rFonts w:ascii="Arial" w:hAnsi="Arial" w:cs="Arial"/>
          <w:sz w:val="24"/>
        </w:rPr>
        <w:tab/>
        <w:t>: Ph.D.</w:t>
      </w:r>
    </w:p>
    <w:p w:rsidR="008C600D" w:rsidRDefault="008C600D" w:rsidP="008C600D">
      <w:pPr>
        <w:rPr>
          <w:rFonts w:ascii="Arial" w:hAnsi="Arial" w:cs="Arial"/>
          <w:sz w:val="24"/>
        </w:rPr>
      </w:pPr>
      <w:r>
        <w:rPr>
          <w:rFonts w:ascii="Arial" w:hAnsi="Arial" w:cs="Arial"/>
          <w:sz w:val="24"/>
        </w:rPr>
        <w:t>Month &amp; Year of enrolment</w:t>
      </w:r>
      <w:r>
        <w:rPr>
          <w:rFonts w:ascii="Arial" w:hAnsi="Arial" w:cs="Arial"/>
          <w:sz w:val="24"/>
        </w:rPr>
        <w:tab/>
      </w:r>
      <w:r>
        <w:rPr>
          <w:rFonts w:ascii="Arial" w:hAnsi="Arial" w:cs="Arial"/>
          <w:sz w:val="24"/>
        </w:rPr>
        <w:tab/>
        <w:t>: September 2005</w:t>
      </w:r>
    </w:p>
    <w:p w:rsidR="00900871" w:rsidRDefault="008C600D" w:rsidP="008C600D">
      <w:pPr>
        <w:rPr>
          <w:rFonts w:ascii="Arial" w:hAnsi="Arial" w:cs="Arial"/>
          <w:sz w:val="24"/>
        </w:rPr>
      </w:pPr>
      <w:r>
        <w:rPr>
          <w:rFonts w:ascii="Arial" w:hAnsi="Arial" w:cs="Arial"/>
          <w:sz w:val="24"/>
        </w:rPr>
        <w:t>Month &amp; Year of Registration</w:t>
      </w:r>
      <w:r>
        <w:rPr>
          <w:rFonts w:ascii="Arial" w:hAnsi="Arial" w:cs="Arial"/>
          <w:sz w:val="24"/>
        </w:rPr>
        <w:tab/>
        <w:t>:</w:t>
      </w:r>
      <w:r w:rsidR="00900871">
        <w:rPr>
          <w:rFonts w:ascii="Arial" w:hAnsi="Arial" w:cs="Arial"/>
          <w:sz w:val="24"/>
        </w:rPr>
        <w:t xml:space="preserve"> </w:t>
      </w:r>
      <w:r>
        <w:rPr>
          <w:rFonts w:ascii="Arial" w:hAnsi="Arial" w:cs="Arial"/>
          <w:sz w:val="24"/>
        </w:rPr>
        <w:t>September 2005</w:t>
      </w:r>
    </w:p>
    <w:p w:rsidR="008C600D" w:rsidRDefault="008C600D" w:rsidP="008C600D">
      <w:pPr>
        <w:rPr>
          <w:rFonts w:ascii="Arial" w:hAnsi="Arial" w:cs="Arial"/>
          <w:sz w:val="24"/>
        </w:rPr>
      </w:pPr>
      <w:r>
        <w:rPr>
          <w:rFonts w:ascii="Arial" w:hAnsi="Arial" w:cs="Arial"/>
          <w:sz w:val="24"/>
        </w:rPr>
        <w:t>Month &amp; Year of Submission</w:t>
      </w:r>
      <w:r>
        <w:rPr>
          <w:rFonts w:ascii="Arial" w:hAnsi="Arial" w:cs="Arial"/>
          <w:sz w:val="24"/>
        </w:rPr>
        <w:tab/>
        <w:t>: September 2012</w:t>
      </w:r>
    </w:p>
    <w:p w:rsidR="008C600D" w:rsidRDefault="000C642E" w:rsidP="008C600D">
      <w:pPr>
        <w:rPr>
          <w:rFonts w:ascii="Arial" w:hAnsi="Arial" w:cs="Arial"/>
          <w:sz w:val="24"/>
        </w:rPr>
      </w:pPr>
      <w:r>
        <w:rPr>
          <w:rFonts w:ascii="Arial" w:hAnsi="Arial" w:cs="Arial"/>
          <w:sz w:val="24"/>
        </w:rPr>
        <w:t>Month &amp; Year of Award</w:t>
      </w:r>
      <w:r>
        <w:rPr>
          <w:rFonts w:ascii="Arial" w:hAnsi="Arial" w:cs="Arial"/>
          <w:sz w:val="24"/>
        </w:rPr>
        <w:tab/>
      </w:r>
      <w:r>
        <w:rPr>
          <w:rFonts w:ascii="Arial" w:hAnsi="Arial" w:cs="Arial"/>
          <w:sz w:val="24"/>
        </w:rPr>
        <w:tab/>
        <w:t xml:space="preserve">: </w:t>
      </w:r>
    </w:p>
    <w:p w:rsidR="000C642E" w:rsidRDefault="000C642E" w:rsidP="008C600D">
      <w:pPr>
        <w:rPr>
          <w:rFonts w:ascii="Arial" w:hAnsi="Arial" w:cs="Arial"/>
          <w:sz w:val="24"/>
        </w:rPr>
      </w:pPr>
      <w:r>
        <w:rPr>
          <w:rFonts w:ascii="Arial" w:hAnsi="Arial" w:cs="Arial"/>
          <w:sz w:val="24"/>
        </w:rPr>
        <w:t>Name of Supervisor(s)</w:t>
      </w:r>
      <w:r>
        <w:rPr>
          <w:rFonts w:ascii="Arial" w:hAnsi="Arial" w:cs="Arial"/>
          <w:sz w:val="24"/>
        </w:rPr>
        <w:tab/>
      </w:r>
      <w:r>
        <w:rPr>
          <w:rFonts w:ascii="Arial" w:hAnsi="Arial" w:cs="Arial"/>
          <w:sz w:val="24"/>
        </w:rPr>
        <w:tab/>
        <w:t xml:space="preserve">: </w:t>
      </w:r>
      <w:proofErr w:type="spellStart"/>
      <w:r>
        <w:rPr>
          <w:rFonts w:ascii="Arial" w:hAnsi="Arial" w:cs="Arial"/>
          <w:sz w:val="24"/>
        </w:rPr>
        <w:t>Dr.G.P.Jeyanthi</w:t>
      </w:r>
      <w:proofErr w:type="spellEnd"/>
    </w:p>
    <w:p w:rsidR="000C642E" w:rsidRDefault="000C642E" w:rsidP="008C600D">
      <w:pPr>
        <w:rPr>
          <w:rFonts w:ascii="Arial" w:hAnsi="Arial" w:cs="Arial"/>
          <w:sz w:val="24"/>
        </w:rPr>
      </w:pPr>
      <w:r>
        <w:rPr>
          <w:rFonts w:ascii="Arial" w:hAnsi="Arial" w:cs="Arial"/>
          <w:sz w:val="24"/>
        </w:rPr>
        <w:t>Designation of Supervisor(s)</w:t>
      </w:r>
      <w:r>
        <w:rPr>
          <w:rFonts w:ascii="Arial" w:hAnsi="Arial" w:cs="Arial"/>
          <w:sz w:val="24"/>
        </w:rPr>
        <w:tab/>
        <w:t>: Professor</w:t>
      </w:r>
    </w:p>
    <w:p w:rsidR="00986773" w:rsidRDefault="000C642E" w:rsidP="008C600D">
      <w:pPr>
        <w:rPr>
          <w:rFonts w:ascii="Arial" w:hAnsi="Arial" w:cs="Arial"/>
          <w:sz w:val="24"/>
        </w:rPr>
      </w:pPr>
      <w:r>
        <w:rPr>
          <w:rFonts w:ascii="Arial" w:hAnsi="Arial" w:cs="Arial"/>
          <w:sz w:val="24"/>
        </w:rPr>
        <w:t xml:space="preserve">Centre / Department / School in which Research was conducted: </w:t>
      </w:r>
    </w:p>
    <w:p w:rsidR="000C642E" w:rsidRDefault="00986773" w:rsidP="008C600D">
      <w:pPr>
        <w:rPr>
          <w:rFonts w:ascii="Arial" w:hAnsi="Arial" w:cs="Arial"/>
          <w:sz w:val="24"/>
        </w:rPr>
      </w:pPr>
      <w:r>
        <w:rPr>
          <w:rFonts w:ascii="Arial" w:hAnsi="Arial" w:cs="Arial"/>
          <w:sz w:val="24"/>
        </w:rPr>
        <w:t>Department of Biochemistry, Biotechnology &amp; Bioinformatics</w:t>
      </w:r>
    </w:p>
    <w:p w:rsidR="000C642E" w:rsidRDefault="000C642E" w:rsidP="008C600D">
      <w:pPr>
        <w:rPr>
          <w:rFonts w:ascii="Arial" w:hAnsi="Arial" w:cs="Arial"/>
          <w:sz w:val="24"/>
        </w:rPr>
      </w:pPr>
      <w:r>
        <w:rPr>
          <w:rFonts w:ascii="Arial" w:hAnsi="Arial" w:cs="Arial"/>
          <w:sz w:val="24"/>
        </w:rPr>
        <w:lastRenderedPageBreak/>
        <w:t>University’s Name &amp; Address</w:t>
      </w:r>
      <w:r>
        <w:rPr>
          <w:rFonts w:ascii="Arial" w:hAnsi="Arial" w:cs="Arial"/>
          <w:sz w:val="24"/>
        </w:rPr>
        <w:tab/>
        <w:t xml:space="preserve">: </w:t>
      </w:r>
      <w:proofErr w:type="spellStart"/>
      <w:r>
        <w:rPr>
          <w:rFonts w:ascii="Arial" w:hAnsi="Arial" w:cs="Arial"/>
          <w:sz w:val="24"/>
        </w:rPr>
        <w:t>Avinashilingam</w:t>
      </w:r>
      <w:proofErr w:type="spellEnd"/>
      <w:r>
        <w:rPr>
          <w:rFonts w:ascii="Arial" w:hAnsi="Arial" w:cs="Arial"/>
          <w:sz w:val="24"/>
        </w:rPr>
        <w:t xml:space="preserve"> Institute for Home Science &amp; Higher</w:t>
      </w:r>
    </w:p>
    <w:p w:rsidR="000C642E" w:rsidRDefault="000C642E" w:rsidP="000C642E">
      <w:pPr>
        <w:ind w:left="2880" w:firstLine="720"/>
        <w:rPr>
          <w:rFonts w:ascii="Arial" w:hAnsi="Arial" w:cs="Arial"/>
          <w:sz w:val="24"/>
        </w:rPr>
      </w:pPr>
      <w:r>
        <w:rPr>
          <w:rFonts w:ascii="Arial" w:hAnsi="Arial" w:cs="Arial"/>
          <w:sz w:val="24"/>
        </w:rPr>
        <w:t xml:space="preserve">  Education for women</w:t>
      </w:r>
    </w:p>
    <w:p w:rsidR="000C642E" w:rsidRDefault="000C642E" w:rsidP="000C642E">
      <w:pPr>
        <w:ind w:left="2880" w:firstLine="720"/>
        <w:rPr>
          <w:rFonts w:ascii="Arial" w:hAnsi="Arial" w:cs="Arial"/>
          <w:sz w:val="24"/>
        </w:rPr>
      </w:pPr>
      <w:r>
        <w:rPr>
          <w:rFonts w:ascii="Arial" w:hAnsi="Arial" w:cs="Arial"/>
          <w:sz w:val="24"/>
        </w:rPr>
        <w:t xml:space="preserve">  Coimbatore</w:t>
      </w:r>
    </w:p>
    <w:p w:rsidR="000C642E" w:rsidRPr="00B7570D" w:rsidRDefault="000C642E" w:rsidP="000C642E">
      <w:pPr>
        <w:rPr>
          <w:rFonts w:ascii="Arial" w:hAnsi="Arial" w:cs="Arial"/>
          <w:b/>
          <w:sz w:val="24"/>
        </w:rPr>
      </w:pPr>
      <w:r w:rsidRPr="00B7570D">
        <w:rPr>
          <w:rFonts w:ascii="Arial" w:hAnsi="Arial" w:cs="Arial"/>
          <w:b/>
          <w:sz w:val="24"/>
        </w:rPr>
        <w:t>Abstract</w:t>
      </w:r>
    </w:p>
    <w:p w:rsidR="00DF2FA6" w:rsidRPr="007D4B0F" w:rsidRDefault="000C642E" w:rsidP="007D4B0F">
      <w:pPr>
        <w:pStyle w:val="ListParagraph"/>
        <w:numPr>
          <w:ilvl w:val="0"/>
          <w:numId w:val="6"/>
        </w:numPr>
        <w:spacing w:line="360" w:lineRule="auto"/>
        <w:jc w:val="both"/>
        <w:rPr>
          <w:rFonts w:ascii="Arial" w:eastAsia="Calibri" w:hAnsi="Arial" w:cs="Arial"/>
          <w:sz w:val="23"/>
          <w:szCs w:val="23"/>
        </w:rPr>
      </w:pPr>
      <w:r w:rsidRPr="0016070B">
        <w:rPr>
          <w:rFonts w:ascii="Arial" w:hAnsi="Arial" w:cs="Arial"/>
          <w:b/>
          <w:sz w:val="24"/>
        </w:rPr>
        <w:t>Major Objectives:</w:t>
      </w:r>
      <w:r w:rsidR="00DF2FA6" w:rsidRPr="007D4B0F">
        <w:rPr>
          <w:rFonts w:ascii="Arial" w:hAnsi="Arial" w:cs="Arial"/>
          <w:sz w:val="24"/>
        </w:rPr>
        <w:t xml:space="preserve"> </w:t>
      </w:r>
      <w:r w:rsidR="00DF2FA6" w:rsidRPr="007D4B0F">
        <w:rPr>
          <w:rFonts w:ascii="Arial" w:eastAsia="Calibri" w:hAnsi="Arial" w:cs="Arial"/>
          <w:sz w:val="23"/>
          <w:szCs w:val="23"/>
        </w:rPr>
        <w:t xml:space="preserve">The objectives of the present study are </w:t>
      </w:r>
    </w:p>
    <w:p w:rsidR="00DF2FA6" w:rsidRPr="00827F4C" w:rsidRDefault="00DF2FA6" w:rsidP="00DF2FA6">
      <w:pPr>
        <w:numPr>
          <w:ilvl w:val="0"/>
          <w:numId w:val="5"/>
        </w:numPr>
        <w:spacing w:before="120" w:after="120" w:line="319" w:lineRule="auto"/>
        <w:ind w:left="1123" w:hanging="403"/>
        <w:jc w:val="both"/>
        <w:rPr>
          <w:rFonts w:ascii="Arial" w:eastAsia="Calibri" w:hAnsi="Arial" w:cs="Arial"/>
          <w:sz w:val="23"/>
          <w:szCs w:val="23"/>
        </w:rPr>
      </w:pPr>
      <w:r w:rsidRPr="00827F4C">
        <w:rPr>
          <w:rFonts w:ascii="Arial" w:eastAsia="Calibri" w:hAnsi="Arial" w:cs="Arial"/>
          <w:sz w:val="23"/>
          <w:szCs w:val="23"/>
        </w:rPr>
        <w:t>To screen the groundnut varieties for tolerance to salinity stress by</w:t>
      </w:r>
      <w:r>
        <w:rPr>
          <w:rFonts w:ascii="Arial" w:hAnsi="Arial" w:cs="Arial"/>
          <w:sz w:val="23"/>
          <w:szCs w:val="23"/>
        </w:rPr>
        <w:t xml:space="preserve"> </w:t>
      </w:r>
      <w:r w:rsidRPr="00827F4C">
        <w:rPr>
          <w:rFonts w:ascii="Arial" w:eastAsia="Calibri" w:hAnsi="Arial" w:cs="Arial"/>
          <w:i/>
          <w:iCs/>
          <w:sz w:val="23"/>
          <w:szCs w:val="23"/>
        </w:rPr>
        <w:t>in vitro</w:t>
      </w:r>
      <w:r w:rsidRPr="00827F4C">
        <w:rPr>
          <w:rFonts w:ascii="Arial" w:eastAsia="Calibri" w:hAnsi="Arial" w:cs="Arial"/>
          <w:sz w:val="23"/>
          <w:szCs w:val="23"/>
        </w:rPr>
        <w:t xml:space="preserve"> method</w:t>
      </w:r>
    </w:p>
    <w:p w:rsidR="00DF2FA6" w:rsidRPr="00827F4C" w:rsidRDefault="00DF2FA6" w:rsidP="00DF2FA6">
      <w:pPr>
        <w:numPr>
          <w:ilvl w:val="0"/>
          <w:numId w:val="5"/>
        </w:numPr>
        <w:spacing w:before="120" w:after="120" w:line="319" w:lineRule="auto"/>
        <w:ind w:left="1123" w:hanging="403"/>
        <w:jc w:val="both"/>
        <w:rPr>
          <w:rFonts w:ascii="Arial" w:eastAsia="Calibri" w:hAnsi="Arial" w:cs="Arial"/>
          <w:sz w:val="23"/>
          <w:szCs w:val="23"/>
        </w:rPr>
      </w:pPr>
      <w:r w:rsidRPr="00827F4C">
        <w:rPr>
          <w:rFonts w:ascii="Arial" w:eastAsia="Calibri" w:hAnsi="Arial" w:cs="Arial"/>
          <w:sz w:val="23"/>
          <w:szCs w:val="23"/>
        </w:rPr>
        <w:t>To understand the physiological, biochemical and molecular mechanisms of salt tolerance in groundnut</w:t>
      </w:r>
    </w:p>
    <w:p w:rsidR="00DF2FA6" w:rsidRPr="00827F4C" w:rsidRDefault="00DF2FA6" w:rsidP="00DF2FA6">
      <w:pPr>
        <w:numPr>
          <w:ilvl w:val="0"/>
          <w:numId w:val="5"/>
        </w:numPr>
        <w:spacing w:before="120" w:after="120" w:line="319" w:lineRule="auto"/>
        <w:ind w:left="1123" w:hanging="403"/>
        <w:jc w:val="both"/>
        <w:rPr>
          <w:rFonts w:ascii="Arial" w:eastAsia="Calibri" w:hAnsi="Arial" w:cs="Arial"/>
          <w:sz w:val="23"/>
          <w:szCs w:val="23"/>
        </w:rPr>
      </w:pPr>
      <w:r w:rsidRPr="00827F4C">
        <w:rPr>
          <w:rFonts w:ascii="Arial" w:eastAsia="Calibri" w:hAnsi="Arial" w:cs="Arial"/>
          <w:sz w:val="23"/>
          <w:szCs w:val="23"/>
        </w:rPr>
        <w:t>To evaluate the efficacy of various growth regulating chemicals on mitigating the stress effects</w:t>
      </w:r>
    </w:p>
    <w:p w:rsidR="00DF2FA6" w:rsidRPr="00827F4C" w:rsidRDefault="00DF2FA6" w:rsidP="00DF2FA6">
      <w:pPr>
        <w:numPr>
          <w:ilvl w:val="0"/>
          <w:numId w:val="5"/>
        </w:numPr>
        <w:spacing w:before="120" w:after="120" w:line="319" w:lineRule="auto"/>
        <w:ind w:left="1123" w:hanging="403"/>
        <w:jc w:val="both"/>
        <w:rPr>
          <w:rFonts w:ascii="Arial" w:eastAsia="Calibri" w:hAnsi="Arial" w:cs="Arial"/>
          <w:sz w:val="23"/>
          <w:szCs w:val="23"/>
        </w:rPr>
      </w:pPr>
      <w:r w:rsidRPr="00827F4C">
        <w:rPr>
          <w:rFonts w:ascii="Arial" w:eastAsia="Calibri" w:hAnsi="Arial" w:cs="Arial"/>
          <w:sz w:val="23"/>
          <w:szCs w:val="23"/>
        </w:rPr>
        <w:t xml:space="preserve">To identify the expression of heat shock protein (hsp70) in stress induced </w:t>
      </w:r>
      <w:proofErr w:type="spellStart"/>
      <w:r w:rsidRPr="00827F4C">
        <w:rPr>
          <w:rFonts w:ascii="Arial" w:eastAsia="Calibri" w:hAnsi="Arial" w:cs="Arial"/>
          <w:i/>
          <w:sz w:val="23"/>
          <w:szCs w:val="23"/>
        </w:rPr>
        <w:t>Arachis</w:t>
      </w:r>
      <w:proofErr w:type="spellEnd"/>
      <w:r w:rsidRPr="00827F4C">
        <w:rPr>
          <w:rFonts w:ascii="Arial" w:eastAsia="Calibri" w:hAnsi="Arial" w:cs="Arial"/>
          <w:i/>
          <w:sz w:val="23"/>
          <w:szCs w:val="23"/>
        </w:rPr>
        <w:t xml:space="preserve"> </w:t>
      </w:r>
      <w:proofErr w:type="spellStart"/>
      <w:r w:rsidRPr="00827F4C">
        <w:rPr>
          <w:rFonts w:ascii="Arial" w:eastAsia="Calibri" w:hAnsi="Arial" w:cs="Arial"/>
          <w:i/>
          <w:sz w:val="23"/>
          <w:szCs w:val="23"/>
        </w:rPr>
        <w:t>hypogaea</w:t>
      </w:r>
      <w:proofErr w:type="spellEnd"/>
      <w:r w:rsidRPr="00827F4C">
        <w:rPr>
          <w:rFonts w:ascii="Arial" w:eastAsia="Calibri" w:hAnsi="Arial" w:cs="Arial"/>
          <w:sz w:val="23"/>
          <w:szCs w:val="23"/>
        </w:rPr>
        <w:t xml:space="preserve"> L</w:t>
      </w:r>
      <w:r>
        <w:rPr>
          <w:rFonts w:ascii="Arial" w:eastAsia="Calibri" w:hAnsi="Arial" w:cs="Arial"/>
          <w:sz w:val="23"/>
          <w:szCs w:val="23"/>
        </w:rPr>
        <w:t>.</w:t>
      </w:r>
      <w:r w:rsidRPr="00827F4C">
        <w:rPr>
          <w:rFonts w:ascii="Arial" w:eastAsia="Calibri" w:hAnsi="Arial" w:cs="Arial"/>
          <w:sz w:val="23"/>
          <w:szCs w:val="23"/>
        </w:rPr>
        <w:t xml:space="preserve"> </w:t>
      </w:r>
    </w:p>
    <w:p w:rsidR="00DF2FA6" w:rsidRDefault="00DF2FA6" w:rsidP="00DF2FA6">
      <w:pPr>
        <w:numPr>
          <w:ilvl w:val="0"/>
          <w:numId w:val="5"/>
        </w:numPr>
        <w:spacing w:before="240" w:after="120" w:line="319" w:lineRule="auto"/>
        <w:ind w:left="1123" w:hanging="403"/>
        <w:jc w:val="both"/>
        <w:rPr>
          <w:rFonts w:ascii="Arial" w:eastAsia="Calibri" w:hAnsi="Arial" w:cs="Arial"/>
          <w:sz w:val="23"/>
          <w:szCs w:val="23"/>
        </w:rPr>
      </w:pPr>
      <w:r w:rsidRPr="00827F4C">
        <w:rPr>
          <w:rFonts w:ascii="Arial" w:eastAsia="Calibri" w:hAnsi="Arial" w:cs="Arial"/>
          <w:sz w:val="23"/>
          <w:szCs w:val="23"/>
        </w:rPr>
        <w:t xml:space="preserve">To compare the sequence of </w:t>
      </w:r>
      <w:proofErr w:type="spellStart"/>
      <w:r w:rsidRPr="00827F4C">
        <w:rPr>
          <w:rFonts w:ascii="Arial" w:eastAsia="Calibri" w:hAnsi="Arial" w:cs="Arial"/>
          <w:sz w:val="23"/>
          <w:szCs w:val="23"/>
        </w:rPr>
        <w:t>hsp</w:t>
      </w:r>
      <w:proofErr w:type="spellEnd"/>
      <w:r w:rsidRPr="00827F4C">
        <w:rPr>
          <w:rFonts w:ascii="Arial" w:eastAsia="Calibri" w:hAnsi="Arial" w:cs="Arial"/>
          <w:sz w:val="23"/>
          <w:szCs w:val="23"/>
        </w:rPr>
        <w:t xml:space="preserve"> 70 gene in </w:t>
      </w:r>
      <w:proofErr w:type="spellStart"/>
      <w:r w:rsidRPr="00827F4C">
        <w:rPr>
          <w:rFonts w:ascii="Arial" w:eastAsia="Calibri" w:hAnsi="Arial" w:cs="Arial"/>
          <w:i/>
          <w:sz w:val="23"/>
          <w:szCs w:val="23"/>
        </w:rPr>
        <w:t>Arachis</w:t>
      </w:r>
      <w:proofErr w:type="spellEnd"/>
      <w:r w:rsidRPr="00827F4C">
        <w:rPr>
          <w:rFonts w:ascii="Arial" w:eastAsia="Calibri" w:hAnsi="Arial" w:cs="Arial"/>
          <w:i/>
          <w:sz w:val="23"/>
          <w:szCs w:val="23"/>
        </w:rPr>
        <w:t xml:space="preserve"> </w:t>
      </w:r>
      <w:proofErr w:type="spellStart"/>
      <w:r w:rsidRPr="00827F4C">
        <w:rPr>
          <w:rFonts w:ascii="Arial" w:eastAsia="Calibri" w:hAnsi="Arial" w:cs="Arial"/>
          <w:i/>
          <w:sz w:val="23"/>
          <w:szCs w:val="23"/>
        </w:rPr>
        <w:t>hypogaea</w:t>
      </w:r>
      <w:proofErr w:type="spellEnd"/>
      <w:r w:rsidRPr="00827F4C">
        <w:rPr>
          <w:rFonts w:ascii="Arial" w:eastAsia="Calibri" w:hAnsi="Arial" w:cs="Arial"/>
          <w:i/>
          <w:sz w:val="23"/>
          <w:szCs w:val="23"/>
        </w:rPr>
        <w:t xml:space="preserve"> </w:t>
      </w:r>
      <w:r w:rsidRPr="00827F4C">
        <w:rPr>
          <w:rFonts w:ascii="Arial" w:eastAsia="Calibri" w:hAnsi="Arial" w:cs="Arial"/>
          <w:sz w:val="23"/>
          <w:szCs w:val="23"/>
        </w:rPr>
        <w:t xml:space="preserve">L. with salt tolerant protein sequence of other plants identified, for future studies through </w:t>
      </w:r>
      <w:r w:rsidRPr="00827F4C">
        <w:rPr>
          <w:rFonts w:ascii="Arial" w:eastAsia="Calibri" w:hAnsi="Arial" w:cs="Arial"/>
          <w:i/>
          <w:sz w:val="23"/>
          <w:szCs w:val="23"/>
        </w:rPr>
        <w:t xml:space="preserve">in </w:t>
      </w:r>
      <w:proofErr w:type="spellStart"/>
      <w:r w:rsidRPr="00827F4C">
        <w:rPr>
          <w:rFonts w:ascii="Arial" w:eastAsia="Calibri" w:hAnsi="Arial" w:cs="Arial"/>
          <w:i/>
          <w:sz w:val="23"/>
          <w:szCs w:val="23"/>
        </w:rPr>
        <w:t>silico</w:t>
      </w:r>
      <w:proofErr w:type="spellEnd"/>
      <w:r w:rsidRPr="00827F4C">
        <w:rPr>
          <w:rFonts w:ascii="Arial" w:eastAsia="Calibri" w:hAnsi="Arial" w:cs="Arial"/>
          <w:sz w:val="23"/>
          <w:szCs w:val="23"/>
        </w:rPr>
        <w:t xml:space="preserve"> methods</w:t>
      </w:r>
      <w:r>
        <w:rPr>
          <w:rFonts w:ascii="Arial" w:eastAsia="Calibri" w:hAnsi="Arial" w:cs="Arial"/>
          <w:sz w:val="23"/>
          <w:szCs w:val="23"/>
        </w:rPr>
        <w:t>.</w:t>
      </w:r>
    </w:p>
    <w:p w:rsidR="000C642E" w:rsidRDefault="000C642E" w:rsidP="007D4B0F">
      <w:pPr>
        <w:pStyle w:val="ListParagraph"/>
        <w:ind w:left="1080"/>
        <w:rPr>
          <w:rFonts w:ascii="Arial" w:hAnsi="Arial" w:cs="Arial"/>
          <w:sz w:val="24"/>
        </w:rPr>
      </w:pPr>
    </w:p>
    <w:p w:rsidR="000C642E" w:rsidRPr="0016070B" w:rsidRDefault="000C642E" w:rsidP="007D4B0F">
      <w:pPr>
        <w:pStyle w:val="ListParagraph"/>
        <w:numPr>
          <w:ilvl w:val="0"/>
          <w:numId w:val="6"/>
        </w:numPr>
        <w:rPr>
          <w:rFonts w:ascii="Arial" w:hAnsi="Arial" w:cs="Arial"/>
          <w:b/>
          <w:sz w:val="24"/>
        </w:rPr>
      </w:pPr>
      <w:r w:rsidRPr="0016070B">
        <w:rPr>
          <w:rFonts w:ascii="Arial" w:hAnsi="Arial" w:cs="Arial"/>
          <w:b/>
          <w:sz w:val="24"/>
        </w:rPr>
        <w:t>Hypotheses:</w:t>
      </w:r>
    </w:p>
    <w:p w:rsidR="007D4B0F" w:rsidRDefault="007D4B0F" w:rsidP="007D4B0F">
      <w:pPr>
        <w:spacing w:line="360" w:lineRule="auto"/>
        <w:ind w:firstLine="720"/>
        <w:jc w:val="both"/>
        <w:rPr>
          <w:rFonts w:ascii="Arial" w:eastAsia="Calibri" w:hAnsi="Arial" w:cs="Arial"/>
          <w:sz w:val="23"/>
          <w:szCs w:val="23"/>
        </w:rPr>
      </w:pPr>
      <w:r w:rsidRPr="005A4686">
        <w:rPr>
          <w:rFonts w:ascii="Arial" w:eastAsia="Calibri" w:hAnsi="Arial" w:cs="Arial"/>
          <w:sz w:val="23"/>
          <w:szCs w:val="23"/>
        </w:rPr>
        <w:t>The null hypothesis which could be proposed in the different phases of the study</w:t>
      </w:r>
      <w:r>
        <w:rPr>
          <w:rFonts w:ascii="Arial" w:eastAsia="Calibri" w:hAnsi="Arial" w:cs="Arial"/>
          <w:sz w:val="23"/>
          <w:szCs w:val="23"/>
        </w:rPr>
        <w:t xml:space="preserve"> </w:t>
      </w:r>
      <w:proofErr w:type="gramStart"/>
      <w:r w:rsidRPr="005A4686">
        <w:rPr>
          <w:rFonts w:ascii="Arial" w:eastAsia="Calibri" w:hAnsi="Arial" w:cs="Arial"/>
          <w:sz w:val="23"/>
          <w:szCs w:val="23"/>
        </w:rPr>
        <w:t>are</w:t>
      </w:r>
      <w:proofErr w:type="gramEnd"/>
      <w:r>
        <w:rPr>
          <w:rFonts w:ascii="Arial" w:hAnsi="Arial" w:cs="Arial"/>
          <w:sz w:val="23"/>
          <w:szCs w:val="23"/>
        </w:rPr>
        <w:t>:</w:t>
      </w:r>
    </w:p>
    <w:p w:rsidR="007D4B0F" w:rsidRPr="005A4686" w:rsidRDefault="007D4B0F" w:rsidP="007D4B0F">
      <w:pPr>
        <w:pStyle w:val="ListParagraph"/>
        <w:numPr>
          <w:ilvl w:val="0"/>
          <w:numId w:val="7"/>
        </w:numPr>
        <w:spacing w:before="240" w:after="0" w:line="360" w:lineRule="auto"/>
        <w:ind w:left="720" w:hanging="477"/>
        <w:jc w:val="both"/>
        <w:rPr>
          <w:rFonts w:ascii="Arial" w:eastAsia="Calibri" w:hAnsi="Arial" w:cs="Arial"/>
          <w:sz w:val="23"/>
          <w:szCs w:val="23"/>
        </w:rPr>
      </w:pPr>
      <w:r w:rsidRPr="005A4686">
        <w:rPr>
          <w:rFonts w:ascii="Arial" w:eastAsia="Calibri" w:hAnsi="Arial" w:cs="Arial"/>
          <w:sz w:val="23"/>
          <w:szCs w:val="23"/>
        </w:rPr>
        <w:t>There is no significant difference in salt tolerance among the five varieties chosen for the study.</w:t>
      </w:r>
    </w:p>
    <w:p w:rsidR="007D4B0F" w:rsidRDefault="007D4B0F" w:rsidP="007D4B0F">
      <w:pPr>
        <w:pStyle w:val="ListParagraph"/>
        <w:spacing w:before="240" w:after="0" w:line="240" w:lineRule="auto"/>
        <w:ind w:hanging="477"/>
        <w:jc w:val="both"/>
        <w:rPr>
          <w:rFonts w:ascii="Arial" w:eastAsia="Calibri" w:hAnsi="Arial" w:cs="Arial"/>
          <w:sz w:val="23"/>
          <w:szCs w:val="23"/>
        </w:rPr>
      </w:pPr>
    </w:p>
    <w:p w:rsidR="007D4B0F" w:rsidRPr="005A4686" w:rsidRDefault="007D4B0F" w:rsidP="007D4B0F">
      <w:pPr>
        <w:pStyle w:val="ListParagraph"/>
        <w:numPr>
          <w:ilvl w:val="0"/>
          <w:numId w:val="7"/>
        </w:numPr>
        <w:spacing w:before="240" w:after="0" w:line="360" w:lineRule="auto"/>
        <w:ind w:left="720" w:hanging="477"/>
        <w:jc w:val="both"/>
        <w:rPr>
          <w:rFonts w:ascii="Arial" w:eastAsia="Calibri" w:hAnsi="Arial" w:cs="Arial"/>
          <w:sz w:val="23"/>
          <w:szCs w:val="23"/>
        </w:rPr>
      </w:pPr>
      <w:r w:rsidRPr="005A4686">
        <w:rPr>
          <w:rFonts w:ascii="Arial" w:eastAsia="Calibri" w:hAnsi="Arial" w:cs="Arial"/>
          <w:sz w:val="23"/>
          <w:szCs w:val="23"/>
        </w:rPr>
        <w:t>There is no significant difference among the two salt concentrations</w:t>
      </w:r>
      <w:r>
        <w:rPr>
          <w:rFonts w:ascii="Arial" w:eastAsia="Calibri" w:hAnsi="Arial" w:cs="Arial"/>
          <w:sz w:val="23"/>
          <w:szCs w:val="23"/>
        </w:rPr>
        <w:t xml:space="preserve"> </w:t>
      </w:r>
      <w:r w:rsidRPr="005A4686">
        <w:rPr>
          <w:rFonts w:ascii="Arial" w:eastAsia="Calibri" w:hAnsi="Arial" w:cs="Arial"/>
          <w:sz w:val="23"/>
          <w:szCs w:val="23"/>
        </w:rPr>
        <w:t xml:space="preserve">(50mM and 100mM </w:t>
      </w:r>
      <w:proofErr w:type="spellStart"/>
      <w:r w:rsidRPr="005A4686">
        <w:rPr>
          <w:rFonts w:ascii="Arial" w:eastAsia="Calibri" w:hAnsi="Arial" w:cs="Arial"/>
          <w:sz w:val="23"/>
          <w:szCs w:val="23"/>
        </w:rPr>
        <w:t>NaCl</w:t>
      </w:r>
      <w:proofErr w:type="spellEnd"/>
      <w:r w:rsidRPr="005A4686">
        <w:rPr>
          <w:rFonts w:ascii="Arial" w:eastAsia="Calibri" w:hAnsi="Arial" w:cs="Arial"/>
          <w:sz w:val="23"/>
          <w:szCs w:val="23"/>
        </w:rPr>
        <w:t>) used in the study with respect to the morphological, physiological and biochemical responses of groundnut.</w:t>
      </w:r>
    </w:p>
    <w:p w:rsidR="007D4B0F" w:rsidRDefault="007D4B0F" w:rsidP="007D4B0F">
      <w:pPr>
        <w:pStyle w:val="ListParagraph"/>
        <w:spacing w:before="240" w:after="0" w:line="240" w:lineRule="auto"/>
        <w:ind w:hanging="477"/>
        <w:jc w:val="both"/>
        <w:rPr>
          <w:rFonts w:ascii="Arial" w:eastAsia="Calibri" w:hAnsi="Arial" w:cs="Arial"/>
          <w:sz w:val="23"/>
          <w:szCs w:val="23"/>
        </w:rPr>
      </w:pPr>
    </w:p>
    <w:p w:rsidR="007D4B0F" w:rsidRDefault="007D4B0F" w:rsidP="007D4B0F">
      <w:pPr>
        <w:pStyle w:val="ListParagraph"/>
        <w:numPr>
          <w:ilvl w:val="0"/>
          <w:numId w:val="7"/>
        </w:numPr>
        <w:spacing w:before="240" w:after="0" w:line="360" w:lineRule="auto"/>
        <w:ind w:left="720" w:hanging="477"/>
        <w:jc w:val="both"/>
        <w:rPr>
          <w:rFonts w:ascii="Arial" w:eastAsia="Calibri" w:hAnsi="Arial" w:cs="Arial"/>
          <w:sz w:val="23"/>
          <w:szCs w:val="23"/>
        </w:rPr>
      </w:pPr>
      <w:r w:rsidRPr="005A4686">
        <w:rPr>
          <w:rFonts w:ascii="Arial" w:eastAsia="Calibri" w:hAnsi="Arial" w:cs="Arial"/>
          <w:sz w:val="23"/>
          <w:szCs w:val="23"/>
        </w:rPr>
        <w:t>There is no significant difference in the efficacy of various growth regulating chemicals on mitigating the stress effects among the salt tolerant and salt susceptible varieties.</w:t>
      </w:r>
    </w:p>
    <w:p w:rsidR="007D4B0F" w:rsidRPr="001543A9" w:rsidRDefault="007D4B0F" w:rsidP="007D4B0F">
      <w:pPr>
        <w:pStyle w:val="ListParagraph"/>
        <w:numPr>
          <w:ilvl w:val="0"/>
          <w:numId w:val="7"/>
        </w:numPr>
        <w:spacing w:before="240" w:after="0" w:line="360" w:lineRule="auto"/>
        <w:ind w:left="720" w:hanging="477"/>
        <w:jc w:val="both"/>
        <w:rPr>
          <w:rFonts w:ascii="Arial" w:eastAsia="Calibri" w:hAnsi="Arial" w:cs="Arial"/>
          <w:sz w:val="23"/>
          <w:szCs w:val="23"/>
        </w:rPr>
      </w:pPr>
      <w:r w:rsidRPr="001543A9">
        <w:rPr>
          <w:rFonts w:ascii="Arial" w:eastAsia="Calibri" w:hAnsi="Arial" w:cs="Arial"/>
          <w:sz w:val="23"/>
          <w:szCs w:val="23"/>
        </w:rPr>
        <w:lastRenderedPageBreak/>
        <w:t xml:space="preserve">There is no significant difference among the </w:t>
      </w:r>
      <w:proofErr w:type="spellStart"/>
      <w:r w:rsidRPr="001543A9">
        <w:rPr>
          <w:rFonts w:ascii="Arial" w:eastAsia="Calibri" w:hAnsi="Arial" w:cs="Arial"/>
          <w:sz w:val="23"/>
          <w:szCs w:val="23"/>
        </w:rPr>
        <w:t>aminoacid</w:t>
      </w:r>
      <w:proofErr w:type="spellEnd"/>
      <w:r w:rsidRPr="001543A9">
        <w:rPr>
          <w:rFonts w:ascii="Arial" w:eastAsia="Calibri" w:hAnsi="Arial" w:cs="Arial"/>
          <w:sz w:val="23"/>
          <w:szCs w:val="23"/>
        </w:rPr>
        <w:t xml:space="preserve"> sequences in heat shock protein 70 of the salt tolerant groundnut variety and the heat shock protein 70 of the other plant varieties whose sequences are available </w:t>
      </w:r>
      <w:proofErr w:type="gramStart"/>
      <w:r w:rsidRPr="001543A9">
        <w:rPr>
          <w:rFonts w:ascii="Arial" w:eastAsia="Calibri" w:hAnsi="Arial" w:cs="Arial"/>
          <w:sz w:val="23"/>
          <w:szCs w:val="23"/>
        </w:rPr>
        <w:t>on  line</w:t>
      </w:r>
      <w:proofErr w:type="gramEnd"/>
      <w:r w:rsidRPr="001543A9">
        <w:rPr>
          <w:rFonts w:ascii="Arial" w:eastAsia="Calibri" w:hAnsi="Arial" w:cs="Arial"/>
          <w:sz w:val="23"/>
          <w:szCs w:val="23"/>
        </w:rPr>
        <w:t>.</w:t>
      </w:r>
    </w:p>
    <w:p w:rsidR="007D4B0F" w:rsidRPr="000C642E" w:rsidRDefault="007D4B0F" w:rsidP="007D4B0F">
      <w:pPr>
        <w:pStyle w:val="ListParagraph"/>
        <w:ind w:left="1080"/>
        <w:rPr>
          <w:rFonts w:ascii="Arial" w:hAnsi="Arial" w:cs="Arial"/>
          <w:sz w:val="24"/>
        </w:rPr>
      </w:pPr>
    </w:p>
    <w:p w:rsidR="000C642E" w:rsidRPr="0016070B" w:rsidRDefault="000C642E" w:rsidP="007D4B0F">
      <w:pPr>
        <w:pStyle w:val="ListParagraph"/>
        <w:numPr>
          <w:ilvl w:val="0"/>
          <w:numId w:val="6"/>
        </w:numPr>
        <w:rPr>
          <w:rFonts w:ascii="Arial" w:hAnsi="Arial" w:cs="Arial"/>
          <w:b/>
          <w:sz w:val="24"/>
        </w:rPr>
      </w:pPr>
      <w:r w:rsidRPr="0016070B">
        <w:rPr>
          <w:rFonts w:ascii="Arial" w:hAnsi="Arial" w:cs="Arial"/>
          <w:b/>
          <w:sz w:val="24"/>
        </w:rPr>
        <w:t>Methodology</w:t>
      </w:r>
      <w:r w:rsidR="00B7570D">
        <w:rPr>
          <w:rFonts w:ascii="Arial" w:hAnsi="Arial" w:cs="Arial"/>
          <w:b/>
          <w:sz w:val="24"/>
        </w:rPr>
        <w:t xml:space="preserve"> &amp; findings</w:t>
      </w:r>
      <w:r w:rsidRPr="0016070B">
        <w:rPr>
          <w:rFonts w:ascii="Arial" w:hAnsi="Arial" w:cs="Arial"/>
          <w:b/>
          <w:sz w:val="24"/>
        </w:rPr>
        <w:t>:</w:t>
      </w:r>
    </w:p>
    <w:p w:rsidR="007D4B0F" w:rsidRDefault="007D4B0F" w:rsidP="007D4B0F">
      <w:pPr>
        <w:pStyle w:val="ListParagraph"/>
        <w:autoSpaceDE w:val="0"/>
        <w:autoSpaceDN w:val="0"/>
        <w:adjustRightInd w:val="0"/>
        <w:spacing w:line="360" w:lineRule="auto"/>
        <w:ind w:left="1080"/>
        <w:jc w:val="both"/>
        <w:rPr>
          <w:rFonts w:ascii="Arial" w:hAnsi="Arial" w:cs="Arial"/>
          <w:sz w:val="23"/>
          <w:szCs w:val="23"/>
        </w:rPr>
      </w:pPr>
    </w:p>
    <w:p w:rsidR="007D4B0F" w:rsidRPr="0016070B" w:rsidRDefault="007D4B0F" w:rsidP="0016070B">
      <w:pPr>
        <w:autoSpaceDE w:val="0"/>
        <w:autoSpaceDN w:val="0"/>
        <w:adjustRightInd w:val="0"/>
        <w:spacing w:line="360" w:lineRule="auto"/>
        <w:ind w:firstLine="360"/>
        <w:jc w:val="both"/>
        <w:rPr>
          <w:rFonts w:ascii="Arial" w:hAnsi="Arial" w:cs="Arial"/>
          <w:sz w:val="23"/>
          <w:szCs w:val="23"/>
        </w:rPr>
      </w:pPr>
      <w:r w:rsidRPr="0016070B">
        <w:rPr>
          <w:rFonts w:ascii="Arial" w:eastAsia="Calibri" w:hAnsi="Arial" w:cs="Arial"/>
          <w:sz w:val="23"/>
          <w:szCs w:val="23"/>
        </w:rPr>
        <w:t xml:space="preserve">Many species of higher plants, including most crops, are subjected to growth inhibition under high salinity conditions. Soil salinity and </w:t>
      </w:r>
      <w:proofErr w:type="spellStart"/>
      <w:r w:rsidRPr="0016070B">
        <w:rPr>
          <w:rFonts w:ascii="Arial" w:eastAsia="Calibri" w:hAnsi="Arial" w:cs="Arial"/>
          <w:sz w:val="23"/>
          <w:szCs w:val="23"/>
        </w:rPr>
        <w:t>sodicity</w:t>
      </w:r>
      <w:proofErr w:type="spellEnd"/>
      <w:r w:rsidRPr="0016070B">
        <w:rPr>
          <w:rFonts w:ascii="Arial" w:eastAsia="Calibri" w:hAnsi="Arial" w:cs="Arial"/>
          <w:sz w:val="23"/>
          <w:szCs w:val="23"/>
        </w:rPr>
        <w:t xml:space="preserve"> cause detrimental effects on plant activities, which are likely to alter the yielding potential of the crops. Hence to identify the physiological parameters, which get altered under salt stress conditions, the degree of damage caused by the stress, to standardize the method of ameliorating the adverse effects of salt, to identify the presence of heat shock protein gene in groundnut and to compare the sequence of the hsp70 gene with other salt tolerant sequence identified so far, the present work was carried out in groundnut </w:t>
      </w:r>
      <w:r w:rsidRPr="0016070B">
        <w:rPr>
          <w:rFonts w:ascii="Arial" w:hAnsi="Arial" w:cs="Arial"/>
          <w:sz w:val="24"/>
        </w:rPr>
        <w:t>(</w:t>
      </w:r>
      <w:proofErr w:type="spellStart"/>
      <w:r w:rsidRPr="0016070B">
        <w:rPr>
          <w:rFonts w:ascii="Arial" w:hAnsi="Arial" w:cs="Arial"/>
          <w:i/>
          <w:sz w:val="24"/>
        </w:rPr>
        <w:t>Arachis</w:t>
      </w:r>
      <w:proofErr w:type="spellEnd"/>
      <w:r w:rsidRPr="0016070B">
        <w:rPr>
          <w:rFonts w:ascii="Arial" w:hAnsi="Arial" w:cs="Arial"/>
          <w:i/>
          <w:sz w:val="24"/>
        </w:rPr>
        <w:t xml:space="preserve"> </w:t>
      </w:r>
      <w:proofErr w:type="spellStart"/>
      <w:r w:rsidRPr="0016070B">
        <w:rPr>
          <w:rFonts w:ascii="Arial" w:hAnsi="Arial" w:cs="Arial"/>
          <w:i/>
          <w:sz w:val="24"/>
        </w:rPr>
        <w:t>hypogaea</w:t>
      </w:r>
      <w:proofErr w:type="spellEnd"/>
      <w:r w:rsidRPr="0016070B">
        <w:rPr>
          <w:rFonts w:ascii="Arial" w:hAnsi="Arial" w:cs="Arial"/>
          <w:sz w:val="24"/>
        </w:rPr>
        <w:t xml:space="preserve"> L) </w:t>
      </w:r>
      <w:r w:rsidRPr="0016070B">
        <w:rPr>
          <w:rFonts w:ascii="Arial" w:eastAsia="Calibri" w:hAnsi="Arial" w:cs="Arial"/>
          <w:sz w:val="23"/>
          <w:szCs w:val="23"/>
        </w:rPr>
        <w:t>under three conditions viz., laboratory, pot culture and field.</w:t>
      </w:r>
    </w:p>
    <w:p w:rsidR="007D4B0F" w:rsidRPr="00B7570D" w:rsidRDefault="007D4B0F" w:rsidP="00B7570D">
      <w:pPr>
        <w:autoSpaceDE w:val="0"/>
        <w:autoSpaceDN w:val="0"/>
        <w:adjustRightInd w:val="0"/>
        <w:spacing w:line="360" w:lineRule="auto"/>
        <w:ind w:firstLine="360"/>
        <w:jc w:val="both"/>
        <w:rPr>
          <w:rFonts w:ascii="Arial" w:hAnsi="Arial" w:cs="Arial"/>
          <w:sz w:val="23"/>
          <w:szCs w:val="23"/>
          <w:lang w:eastAsia="ko-KR"/>
        </w:rPr>
      </w:pPr>
      <w:r w:rsidRPr="00B7570D">
        <w:rPr>
          <w:rFonts w:ascii="Arial" w:eastAsia="Calibri" w:hAnsi="Arial" w:cs="Arial"/>
          <w:sz w:val="23"/>
          <w:szCs w:val="23"/>
        </w:rPr>
        <w:t xml:space="preserve">The results of the investigation </w:t>
      </w:r>
      <w:r w:rsidR="0016070B" w:rsidRPr="00B7570D">
        <w:rPr>
          <w:rFonts w:ascii="Arial" w:hAnsi="Arial" w:cs="Arial"/>
          <w:sz w:val="23"/>
          <w:szCs w:val="23"/>
        </w:rPr>
        <w:t xml:space="preserve">in laboratory condition </w:t>
      </w:r>
      <w:r w:rsidRPr="00B7570D">
        <w:rPr>
          <w:rFonts w:ascii="Arial" w:eastAsia="Calibri" w:hAnsi="Arial" w:cs="Arial"/>
          <w:sz w:val="23"/>
          <w:szCs w:val="23"/>
        </w:rPr>
        <w:t xml:space="preserve">revealed that with increasing concentration of the salt, the germination percentage, seedling growth and </w:t>
      </w:r>
      <w:proofErr w:type="spellStart"/>
      <w:r w:rsidRPr="00B7570D">
        <w:rPr>
          <w:rFonts w:ascii="Arial" w:eastAsia="Calibri" w:hAnsi="Arial" w:cs="Arial"/>
          <w:sz w:val="23"/>
          <w:szCs w:val="23"/>
        </w:rPr>
        <w:t>vigour</w:t>
      </w:r>
      <w:proofErr w:type="spellEnd"/>
      <w:r w:rsidRPr="00B7570D">
        <w:rPr>
          <w:rFonts w:ascii="Arial" w:eastAsia="Calibri" w:hAnsi="Arial" w:cs="Arial"/>
          <w:sz w:val="23"/>
          <w:szCs w:val="23"/>
        </w:rPr>
        <w:t xml:space="preserve"> index were decreased drastically.</w:t>
      </w:r>
      <w:r w:rsidRPr="00B7570D">
        <w:rPr>
          <w:rFonts w:ascii="Arial" w:hAnsi="Arial" w:cs="Arial"/>
          <w:sz w:val="23"/>
          <w:szCs w:val="23"/>
        </w:rPr>
        <w:t xml:space="preserve"> </w:t>
      </w:r>
      <w:r w:rsidRPr="00B7570D">
        <w:rPr>
          <w:rFonts w:ascii="Arial" w:eastAsia="Calibri" w:hAnsi="Arial" w:cs="Arial"/>
          <w:sz w:val="23"/>
          <w:szCs w:val="23"/>
        </w:rPr>
        <w:t xml:space="preserve">The variety TMV7, showed high degree of tolerance with high germination percentage and low reduction in </w:t>
      </w:r>
      <w:proofErr w:type="spellStart"/>
      <w:r w:rsidRPr="00B7570D">
        <w:rPr>
          <w:rFonts w:ascii="Arial" w:eastAsia="Calibri" w:hAnsi="Arial" w:cs="Arial"/>
          <w:sz w:val="23"/>
          <w:szCs w:val="23"/>
        </w:rPr>
        <w:t>vigour</w:t>
      </w:r>
      <w:proofErr w:type="spellEnd"/>
      <w:r w:rsidRPr="00B7570D">
        <w:rPr>
          <w:rFonts w:ascii="Arial" w:eastAsia="Calibri" w:hAnsi="Arial" w:cs="Arial"/>
          <w:sz w:val="23"/>
          <w:szCs w:val="23"/>
        </w:rPr>
        <w:t xml:space="preserve"> index.</w:t>
      </w:r>
      <w:r w:rsidR="0016070B" w:rsidRPr="00B7570D">
        <w:rPr>
          <w:rFonts w:ascii="Arial" w:hAnsi="Arial" w:cs="Arial"/>
          <w:sz w:val="23"/>
          <w:szCs w:val="23"/>
        </w:rPr>
        <w:t xml:space="preserve"> </w:t>
      </w:r>
      <w:r w:rsidR="0016070B" w:rsidRPr="00B7570D">
        <w:rPr>
          <w:rFonts w:ascii="Arial" w:eastAsia="Calibri" w:hAnsi="Arial" w:cs="Arial"/>
          <w:sz w:val="23"/>
          <w:szCs w:val="23"/>
        </w:rPr>
        <w:t xml:space="preserve">The results </w:t>
      </w:r>
      <w:r w:rsidR="0016070B" w:rsidRPr="00B7570D">
        <w:rPr>
          <w:rFonts w:ascii="Arial" w:hAnsi="Arial" w:cs="Arial"/>
          <w:sz w:val="23"/>
          <w:szCs w:val="23"/>
        </w:rPr>
        <w:t xml:space="preserve">of pot culture </w:t>
      </w:r>
      <w:r w:rsidR="0016070B" w:rsidRPr="00B7570D">
        <w:rPr>
          <w:rFonts w:ascii="Arial" w:eastAsia="Calibri" w:hAnsi="Arial" w:cs="Arial"/>
          <w:sz w:val="23"/>
          <w:szCs w:val="23"/>
        </w:rPr>
        <w:t xml:space="preserve">revealed that high salinity (100 </w:t>
      </w:r>
      <w:proofErr w:type="spellStart"/>
      <w:r w:rsidR="0016070B" w:rsidRPr="00B7570D">
        <w:rPr>
          <w:rFonts w:ascii="Arial" w:eastAsia="Calibri" w:hAnsi="Arial" w:cs="Arial"/>
          <w:sz w:val="23"/>
          <w:szCs w:val="23"/>
        </w:rPr>
        <w:t>mM</w:t>
      </w:r>
      <w:proofErr w:type="spellEnd"/>
      <w:r w:rsidR="0016070B" w:rsidRPr="00B7570D">
        <w:rPr>
          <w:rFonts w:ascii="Arial" w:eastAsia="Calibri" w:hAnsi="Arial" w:cs="Arial"/>
          <w:sz w:val="23"/>
          <w:szCs w:val="23"/>
        </w:rPr>
        <w:t>) level showed greater inhibitory effect on the overall growth of all the varieties. However, among the varieties evaluated, TMV7 was found to be the most tolerant variety and VRI3, the most sensitive one.</w:t>
      </w:r>
      <w:r w:rsidR="0016070B" w:rsidRPr="00B7570D">
        <w:rPr>
          <w:rFonts w:ascii="Arial" w:hAnsi="Arial" w:cs="Arial"/>
          <w:sz w:val="23"/>
          <w:szCs w:val="23"/>
        </w:rPr>
        <w:t xml:space="preserve"> T</w:t>
      </w:r>
      <w:r w:rsidR="0016070B" w:rsidRPr="00B7570D">
        <w:rPr>
          <w:rFonts w:ascii="Arial" w:eastAsia="Calibri" w:hAnsi="Arial" w:cs="Arial"/>
          <w:sz w:val="23"/>
          <w:szCs w:val="23"/>
        </w:rPr>
        <w:t>he number of stomata were decreased upon stress and their development was affected which was seen from their improper closure</w:t>
      </w:r>
      <w:r w:rsidR="0016070B" w:rsidRPr="00B7570D">
        <w:rPr>
          <w:rFonts w:ascii="Arial" w:hAnsi="Arial" w:cs="Arial"/>
          <w:sz w:val="23"/>
          <w:szCs w:val="23"/>
        </w:rPr>
        <w:t xml:space="preserve">. </w:t>
      </w:r>
      <w:r w:rsidR="0016070B" w:rsidRPr="00B7570D">
        <w:rPr>
          <w:rFonts w:ascii="Arial" w:eastAsia="Calibri" w:hAnsi="Arial" w:cs="Arial"/>
          <w:sz w:val="23"/>
          <w:szCs w:val="23"/>
        </w:rPr>
        <w:t xml:space="preserve">The values </w:t>
      </w:r>
      <w:r w:rsidR="0016070B" w:rsidRPr="00B7570D">
        <w:rPr>
          <w:rFonts w:ascii="Arial" w:hAnsi="Arial" w:cs="Arial"/>
          <w:sz w:val="23"/>
          <w:szCs w:val="23"/>
        </w:rPr>
        <w:t xml:space="preserve">of heritability analysis </w:t>
      </w:r>
      <w:r w:rsidR="0016070B" w:rsidRPr="00B7570D">
        <w:rPr>
          <w:rFonts w:ascii="Arial" w:eastAsia="Calibri" w:hAnsi="Arial" w:cs="Arial"/>
          <w:sz w:val="23"/>
          <w:szCs w:val="23"/>
        </w:rPr>
        <w:t>revealed a high heritability for the oil content and height of the plants</w:t>
      </w:r>
      <w:r w:rsidR="0016070B" w:rsidRPr="00B7570D">
        <w:rPr>
          <w:rFonts w:ascii="Arial" w:hAnsi="Arial" w:cs="Arial"/>
          <w:sz w:val="23"/>
          <w:szCs w:val="23"/>
        </w:rPr>
        <w:t>.</w:t>
      </w:r>
      <w:r w:rsidR="0016070B" w:rsidRPr="00B7570D">
        <w:rPr>
          <w:rFonts w:ascii="Arial" w:hAnsi="Arial" w:cs="Arial"/>
          <w:sz w:val="23"/>
          <w:szCs w:val="23"/>
          <w:lang w:eastAsia="ko-KR"/>
        </w:rPr>
        <w:t xml:space="preserve"> </w:t>
      </w:r>
      <w:r w:rsidR="0016070B" w:rsidRPr="00B7570D">
        <w:rPr>
          <w:rFonts w:ascii="Arial" w:eastAsia="Calibri" w:hAnsi="Arial" w:cs="Arial"/>
          <w:sz w:val="23"/>
          <w:szCs w:val="23"/>
          <w:lang w:eastAsia="ko-KR"/>
        </w:rPr>
        <w:t xml:space="preserve">The fatty acid profile of the varieties in HPTLC revealed that they play a role in the management of </w:t>
      </w:r>
      <w:proofErr w:type="spellStart"/>
      <w:r w:rsidR="0016070B" w:rsidRPr="00B7570D">
        <w:rPr>
          <w:rFonts w:ascii="Arial" w:eastAsia="Calibri" w:hAnsi="Arial" w:cs="Arial"/>
          <w:sz w:val="23"/>
          <w:szCs w:val="23"/>
          <w:lang w:eastAsia="ko-KR"/>
        </w:rPr>
        <w:t>abiotic</w:t>
      </w:r>
      <w:proofErr w:type="spellEnd"/>
      <w:r w:rsidR="0016070B" w:rsidRPr="00B7570D">
        <w:rPr>
          <w:rFonts w:ascii="Arial" w:eastAsia="Calibri" w:hAnsi="Arial" w:cs="Arial"/>
          <w:sz w:val="23"/>
          <w:szCs w:val="23"/>
          <w:lang w:eastAsia="ko-KR"/>
        </w:rPr>
        <w:t xml:space="preserve"> stresses in groundnut</w:t>
      </w:r>
      <w:r w:rsidR="0016070B" w:rsidRPr="00B7570D">
        <w:rPr>
          <w:rFonts w:ascii="Arial" w:hAnsi="Arial" w:cs="Arial"/>
          <w:sz w:val="23"/>
          <w:szCs w:val="23"/>
          <w:lang w:eastAsia="ko-KR"/>
        </w:rPr>
        <w:t>.</w:t>
      </w:r>
    </w:p>
    <w:p w:rsidR="0016070B" w:rsidRPr="00B7570D" w:rsidRDefault="0016070B" w:rsidP="00B7570D">
      <w:pPr>
        <w:autoSpaceDE w:val="0"/>
        <w:autoSpaceDN w:val="0"/>
        <w:adjustRightInd w:val="0"/>
        <w:spacing w:line="360" w:lineRule="auto"/>
        <w:ind w:firstLine="360"/>
        <w:jc w:val="both"/>
        <w:rPr>
          <w:rFonts w:ascii="Arial" w:hAnsi="Arial" w:cs="Arial"/>
          <w:sz w:val="23"/>
          <w:szCs w:val="23"/>
        </w:rPr>
      </w:pPr>
      <w:r w:rsidRPr="00B7570D">
        <w:rPr>
          <w:rFonts w:ascii="Arial" w:eastAsia="Calibri" w:hAnsi="Arial" w:cs="Arial"/>
          <w:sz w:val="23"/>
          <w:szCs w:val="23"/>
        </w:rPr>
        <w:t xml:space="preserve">In the field trial carried out with the tolerant variety (TMV7) and susceptible variety (VRI3) along with the external application of different concentrations and combination of growth regulators namely </w:t>
      </w:r>
      <w:proofErr w:type="spellStart"/>
      <w:r w:rsidRPr="00B7570D">
        <w:rPr>
          <w:rFonts w:ascii="Arial" w:eastAsia="Calibri" w:hAnsi="Arial" w:cs="Arial"/>
          <w:sz w:val="23"/>
          <w:szCs w:val="23"/>
        </w:rPr>
        <w:t>brassinolide</w:t>
      </w:r>
      <w:proofErr w:type="spellEnd"/>
      <w:r w:rsidRPr="00B7570D">
        <w:rPr>
          <w:rFonts w:ascii="Arial" w:eastAsia="Calibri" w:hAnsi="Arial" w:cs="Arial"/>
          <w:sz w:val="23"/>
          <w:szCs w:val="23"/>
        </w:rPr>
        <w:t xml:space="preserve"> – 0.5ppm and 1.0ppm, salicylic acid – 50ppm and 100ppm, nutrient mixture - </w:t>
      </w:r>
      <w:proofErr w:type="spellStart"/>
      <w:r w:rsidRPr="00B7570D">
        <w:rPr>
          <w:rFonts w:ascii="Arial" w:eastAsia="Calibri" w:hAnsi="Arial" w:cs="Arial"/>
          <w:sz w:val="23"/>
          <w:szCs w:val="23"/>
          <w:lang w:val="fr-FR"/>
        </w:rPr>
        <w:t>Diammonium</w:t>
      </w:r>
      <w:proofErr w:type="spellEnd"/>
      <w:r w:rsidRPr="00B7570D">
        <w:rPr>
          <w:rFonts w:ascii="Arial" w:eastAsia="Calibri" w:hAnsi="Arial" w:cs="Arial"/>
          <w:sz w:val="23"/>
          <w:szCs w:val="23"/>
          <w:lang w:val="fr-FR"/>
        </w:rPr>
        <w:t xml:space="preserve"> phosphate-1% +Potassium Nitrate - 0.5% + Borax-0.2% + </w:t>
      </w:r>
      <w:proofErr w:type="spellStart"/>
      <w:r w:rsidRPr="00B7570D">
        <w:rPr>
          <w:rFonts w:ascii="Arial" w:eastAsia="Calibri" w:hAnsi="Arial" w:cs="Arial"/>
          <w:sz w:val="23"/>
          <w:szCs w:val="23"/>
          <w:lang w:val="fr-FR"/>
        </w:rPr>
        <w:t>Naphthalene</w:t>
      </w:r>
      <w:proofErr w:type="spellEnd"/>
      <w:r w:rsidRPr="00B7570D">
        <w:rPr>
          <w:rFonts w:ascii="Arial" w:eastAsia="Calibri" w:hAnsi="Arial" w:cs="Arial"/>
          <w:sz w:val="23"/>
          <w:szCs w:val="23"/>
          <w:lang w:val="fr-FR"/>
        </w:rPr>
        <w:t xml:space="preserve"> </w:t>
      </w:r>
      <w:proofErr w:type="spellStart"/>
      <w:r w:rsidRPr="00B7570D">
        <w:rPr>
          <w:rFonts w:ascii="Arial" w:eastAsia="Calibri" w:hAnsi="Arial" w:cs="Arial"/>
          <w:sz w:val="23"/>
          <w:szCs w:val="23"/>
          <w:lang w:val="fr-FR"/>
        </w:rPr>
        <w:t>Acetic</w:t>
      </w:r>
      <w:proofErr w:type="spellEnd"/>
      <w:r w:rsidRPr="00B7570D">
        <w:rPr>
          <w:rFonts w:ascii="Arial" w:eastAsia="Calibri" w:hAnsi="Arial" w:cs="Arial"/>
          <w:sz w:val="23"/>
          <w:szCs w:val="23"/>
          <w:lang w:val="fr-FR"/>
        </w:rPr>
        <w:t xml:space="preserve"> </w:t>
      </w:r>
      <w:proofErr w:type="spellStart"/>
      <w:r w:rsidRPr="00B7570D">
        <w:rPr>
          <w:rFonts w:ascii="Arial" w:eastAsia="Calibri" w:hAnsi="Arial" w:cs="Arial"/>
          <w:sz w:val="23"/>
          <w:szCs w:val="23"/>
          <w:lang w:val="fr-FR"/>
        </w:rPr>
        <w:t>Acid</w:t>
      </w:r>
      <w:proofErr w:type="spellEnd"/>
      <w:r w:rsidRPr="00B7570D">
        <w:rPr>
          <w:rFonts w:ascii="Arial" w:eastAsia="Calibri" w:hAnsi="Arial" w:cs="Arial"/>
          <w:sz w:val="23"/>
          <w:szCs w:val="23"/>
          <w:lang w:val="fr-FR"/>
        </w:rPr>
        <w:t xml:space="preserve"> - 20ppm + </w:t>
      </w:r>
      <w:proofErr w:type="spellStart"/>
      <w:r w:rsidRPr="00B7570D">
        <w:rPr>
          <w:rFonts w:ascii="Arial" w:eastAsia="Calibri" w:hAnsi="Arial" w:cs="Arial"/>
          <w:sz w:val="23"/>
          <w:szCs w:val="23"/>
          <w:lang w:val="fr-FR"/>
        </w:rPr>
        <w:t>Salicylic</w:t>
      </w:r>
      <w:proofErr w:type="spellEnd"/>
      <w:r w:rsidRPr="00B7570D">
        <w:rPr>
          <w:rFonts w:ascii="Arial" w:eastAsia="Calibri" w:hAnsi="Arial" w:cs="Arial"/>
          <w:sz w:val="23"/>
          <w:szCs w:val="23"/>
          <w:lang w:val="fr-FR"/>
        </w:rPr>
        <w:t xml:space="preserve"> </w:t>
      </w:r>
      <w:proofErr w:type="spellStart"/>
      <w:r w:rsidRPr="00B7570D">
        <w:rPr>
          <w:rFonts w:ascii="Arial" w:eastAsia="Calibri" w:hAnsi="Arial" w:cs="Arial"/>
          <w:sz w:val="23"/>
          <w:szCs w:val="23"/>
          <w:lang w:val="fr-FR"/>
        </w:rPr>
        <w:t>Acid</w:t>
      </w:r>
      <w:proofErr w:type="spellEnd"/>
      <w:r w:rsidRPr="00B7570D">
        <w:rPr>
          <w:rFonts w:ascii="Arial" w:eastAsia="Calibri" w:hAnsi="Arial" w:cs="Arial"/>
          <w:sz w:val="23"/>
          <w:szCs w:val="23"/>
          <w:lang w:val="fr-FR"/>
        </w:rPr>
        <w:t xml:space="preserve"> - 50ppm + </w:t>
      </w:r>
      <w:proofErr w:type="spellStart"/>
      <w:r w:rsidRPr="00B7570D">
        <w:rPr>
          <w:rFonts w:ascii="Arial" w:eastAsia="Calibri" w:hAnsi="Arial" w:cs="Arial"/>
          <w:sz w:val="23"/>
          <w:szCs w:val="23"/>
          <w:lang w:val="fr-FR"/>
        </w:rPr>
        <w:t>Brassinolide</w:t>
      </w:r>
      <w:proofErr w:type="spellEnd"/>
      <w:r w:rsidRPr="00B7570D">
        <w:rPr>
          <w:rFonts w:ascii="Arial" w:eastAsia="Calibri" w:hAnsi="Arial" w:cs="Arial"/>
          <w:sz w:val="23"/>
          <w:szCs w:val="23"/>
          <w:lang w:val="fr-FR"/>
        </w:rPr>
        <w:t xml:space="preserve"> -1ppm</w:t>
      </w:r>
      <w:r w:rsidRPr="00B7570D">
        <w:rPr>
          <w:rFonts w:ascii="Arial" w:eastAsia="Calibri" w:hAnsi="Arial" w:cs="Arial"/>
          <w:sz w:val="23"/>
          <w:szCs w:val="23"/>
        </w:rPr>
        <w:t xml:space="preserve">, </w:t>
      </w:r>
      <w:r w:rsidRPr="00B7570D">
        <w:rPr>
          <w:rFonts w:ascii="Arial" w:eastAsia="Calibri" w:hAnsi="Arial" w:cs="Arial"/>
          <w:sz w:val="23"/>
          <w:szCs w:val="23"/>
        </w:rPr>
        <w:lastRenderedPageBreak/>
        <w:t xml:space="preserve">the results revealed that, among the treatments </w:t>
      </w:r>
      <w:proofErr w:type="spellStart"/>
      <w:r w:rsidRPr="00B7570D">
        <w:rPr>
          <w:rFonts w:ascii="Arial" w:eastAsia="Calibri" w:hAnsi="Arial" w:cs="Arial"/>
          <w:sz w:val="23"/>
          <w:szCs w:val="23"/>
        </w:rPr>
        <w:t>Brassinolide</w:t>
      </w:r>
      <w:proofErr w:type="spellEnd"/>
      <w:r w:rsidRPr="00B7570D">
        <w:rPr>
          <w:rFonts w:ascii="Arial" w:eastAsia="Calibri" w:hAnsi="Arial" w:cs="Arial"/>
          <w:sz w:val="23"/>
          <w:szCs w:val="23"/>
        </w:rPr>
        <w:t xml:space="preserve"> (BR) 1 </w:t>
      </w:r>
      <w:proofErr w:type="spellStart"/>
      <w:r w:rsidRPr="00B7570D">
        <w:rPr>
          <w:rFonts w:ascii="Arial" w:eastAsia="Calibri" w:hAnsi="Arial" w:cs="Arial"/>
          <w:sz w:val="23"/>
          <w:szCs w:val="23"/>
        </w:rPr>
        <w:t>ppm</w:t>
      </w:r>
      <w:proofErr w:type="spellEnd"/>
      <w:r w:rsidRPr="00B7570D">
        <w:rPr>
          <w:rFonts w:ascii="Arial" w:eastAsia="Calibri" w:hAnsi="Arial" w:cs="Arial"/>
          <w:sz w:val="23"/>
          <w:szCs w:val="23"/>
        </w:rPr>
        <w:t xml:space="preserve"> was found effective in alleviating the adverse effects of salt stress.</w:t>
      </w:r>
    </w:p>
    <w:p w:rsidR="0016070B" w:rsidRPr="00B7570D" w:rsidRDefault="0016070B" w:rsidP="00B7570D">
      <w:pPr>
        <w:autoSpaceDE w:val="0"/>
        <w:autoSpaceDN w:val="0"/>
        <w:adjustRightInd w:val="0"/>
        <w:spacing w:line="360" w:lineRule="auto"/>
        <w:ind w:firstLine="360"/>
        <w:jc w:val="both"/>
        <w:rPr>
          <w:rFonts w:ascii="Arial" w:hAnsi="Arial" w:cs="Arial"/>
          <w:sz w:val="23"/>
          <w:szCs w:val="23"/>
        </w:rPr>
      </w:pPr>
      <w:r w:rsidRPr="00B7570D">
        <w:rPr>
          <w:rFonts w:ascii="Arial" w:hAnsi="Arial" w:cs="Arial"/>
          <w:sz w:val="23"/>
          <w:szCs w:val="23"/>
        </w:rPr>
        <w:t>T</w:t>
      </w:r>
      <w:r w:rsidRPr="00B7570D">
        <w:rPr>
          <w:rFonts w:ascii="Arial" w:eastAsia="Calibri" w:hAnsi="Arial" w:cs="Arial"/>
          <w:sz w:val="23"/>
          <w:szCs w:val="23"/>
        </w:rPr>
        <w:t xml:space="preserve">he expression of </w:t>
      </w:r>
      <w:proofErr w:type="spellStart"/>
      <w:r w:rsidRPr="00B7570D">
        <w:rPr>
          <w:rFonts w:ascii="Arial" w:eastAsia="Calibri" w:hAnsi="Arial" w:cs="Arial"/>
          <w:sz w:val="23"/>
          <w:szCs w:val="23"/>
        </w:rPr>
        <w:t>hsp</w:t>
      </w:r>
      <w:proofErr w:type="spellEnd"/>
      <w:r w:rsidRPr="00B7570D">
        <w:rPr>
          <w:rFonts w:ascii="Arial" w:eastAsia="Calibri" w:hAnsi="Arial" w:cs="Arial"/>
          <w:sz w:val="23"/>
          <w:szCs w:val="23"/>
        </w:rPr>
        <w:t xml:space="preserve"> 70 </w:t>
      </w:r>
      <w:proofErr w:type="gramStart"/>
      <w:r w:rsidRPr="00B7570D">
        <w:rPr>
          <w:rFonts w:ascii="Arial" w:eastAsia="Calibri" w:hAnsi="Arial" w:cs="Arial"/>
          <w:sz w:val="23"/>
          <w:szCs w:val="23"/>
        </w:rPr>
        <w:t>gene</w:t>
      </w:r>
      <w:proofErr w:type="gramEnd"/>
      <w:r w:rsidRPr="00B7570D">
        <w:rPr>
          <w:rFonts w:ascii="Arial" w:eastAsia="Calibri" w:hAnsi="Arial" w:cs="Arial"/>
          <w:sz w:val="23"/>
          <w:szCs w:val="23"/>
        </w:rPr>
        <w:t xml:space="preserve"> was noticed during salt stress of 100 </w:t>
      </w:r>
      <w:proofErr w:type="spellStart"/>
      <w:r w:rsidRPr="00B7570D">
        <w:rPr>
          <w:rFonts w:ascii="Arial" w:eastAsia="Calibri" w:hAnsi="Arial" w:cs="Arial"/>
          <w:sz w:val="23"/>
          <w:szCs w:val="23"/>
        </w:rPr>
        <w:t>mM</w:t>
      </w:r>
      <w:proofErr w:type="spellEnd"/>
      <w:r w:rsidRPr="00B7570D">
        <w:rPr>
          <w:rFonts w:ascii="Arial" w:eastAsia="Calibri" w:hAnsi="Arial" w:cs="Arial"/>
          <w:sz w:val="23"/>
          <w:szCs w:val="23"/>
        </w:rPr>
        <w:t xml:space="preserve"> concentration which proved the tolerance of the groundnut genotype TMV7 to salt stress and this had paved the way for further analysis of </w:t>
      </w:r>
      <w:proofErr w:type="spellStart"/>
      <w:r w:rsidRPr="00B7570D">
        <w:rPr>
          <w:rFonts w:ascii="Arial" w:eastAsia="Calibri" w:hAnsi="Arial" w:cs="Arial"/>
          <w:sz w:val="23"/>
          <w:szCs w:val="23"/>
        </w:rPr>
        <w:t>hsp</w:t>
      </w:r>
      <w:proofErr w:type="spellEnd"/>
      <w:r w:rsidRPr="00B7570D">
        <w:rPr>
          <w:rFonts w:ascii="Arial" w:eastAsia="Calibri" w:hAnsi="Arial" w:cs="Arial"/>
          <w:sz w:val="23"/>
          <w:szCs w:val="23"/>
        </w:rPr>
        <w:t xml:space="preserve"> family in groundnut under stress and their quantification.</w:t>
      </w:r>
    </w:p>
    <w:p w:rsidR="0016070B" w:rsidRPr="00B7570D" w:rsidRDefault="0016070B" w:rsidP="00B7570D">
      <w:pPr>
        <w:autoSpaceDE w:val="0"/>
        <w:autoSpaceDN w:val="0"/>
        <w:adjustRightInd w:val="0"/>
        <w:spacing w:line="360" w:lineRule="auto"/>
        <w:ind w:firstLine="360"/>
        <w:jc w:val="both"/>
        <w:rPr>
          <w:rFonts w:ascii="Arial" w:hAnsi="Arial" w:cs="Arial"/>
          <w:sz w:val="23"/>
          <w:szCs w:val="23"/>
        </w:rPr>
      </w:pPr>
      <w:r w:rsidRPr="00B7570D">
        <w:rPr>
          <w:rFonts w:ascii="Arial" w:eastAsia="Calibri" w:hAnsi="Arial" w:cs="Arial"/>
          <w:color w:val="000000"/>
          <w:sz w:val="23"/>
          <w:szCs w:val="23"/>
        </w:rPr>
        <w:t>The results of the present study showed similarity relationships between the heat shock protein sequence used as primer and 114 other sequences of similar properties.</w:t>
      </w:r>
    </w:p>
    <w:p w:rsidR="007D4B0F" w:rsidRDefault="000C642E" w:rsidP="00B7570D">
      <w:pPr>
        <w:pStyle w:val="ListParagraph"/>
        <w:numPr>
          <w:ilvl w:val="0"/>
          <w:numId w:val="3"/>
        </w:numPr>
        <w:rPr>
          <w:rFonts w:ascii="Arial" w:hAnsi="Arial" w:cs="Arial"/>
          <w:sz w:val="24"/>
        </w:rPr>
      </w:pPr>
      <w:r w:rsidRPr="00B7570D">
        <w:rPr>
          <w:rFonts w:ascii="Arial" w:hAnsi="Arial" w:cs="Arial"/>
          <w:sz w:val="24"/>
        </w:rPr>
        <w:t xml:space="preserve">Sample : Groundnut </w:t>
      </w:r>
    </w:p>
    <w:p w:rsidR="00B7570D" w:rsidRPr="00B7570D" w:rsidRDefault="00B7570D" w:rsidP="00B7570D">
      <w:pPr>
        <w:pStyle w:val="ListParagraph"/>
        <w:ind w:left="1800"/>
        <w:rPr>
          <w:rFonts w:ascii="Arial" w:hAnsi="Arial" w:cs="Arial"/>
          <w:sz w:val="24"/>
        </w:rPr>
      </w:pPr>
    </w:p>
    <w:p w:rsidR="000C642E" w:rsidRDefault="000C642E" w:rsidP="00B34C7D">
      <w:pPr>
        <w:pStyle w:val="ListParagraph"/>
        <w:numPr>
          <w:ilvl w:val="0"/>
          <w:numId w:val="3"/>
        </w:numPr>
        <w:rPr>
          <w:rFonts w:ascii="Arial" w:hAnsi="Arial" w:cs="Arial"/>
          <w:sz w:val="24"/>
        </w:rPr>
      </w:pPr>
      <w:r>
        <w:rPr>
          <w:rFonts w:ascii="Arial" w:hAnsi="Arial" w:cs="Arial"/>
          <w:sz w:val="24"/>
        </w:rPr>
        <w:t>Instruments / tools used</w:t>
      </w:r>
      <w:r w:rsidR="007D4B0F">
        <w:rPr>
          <w:rFonts w:ascii="Arial" w:hAnsi="Arial" w:cs="Arial"/>
          <w:sz w:val="24"/>
        </w:rPr>
        <w:t xml:space="preserve"> </w:t>
      </w:r>
      <w:r>
        <w:rPr>
          <w:rFonts w:ascii="Arial" w:hAnsi="Arial" w:cs="Arial"/>
          <w:sz w:val="24"/>
        </w:rPr>
        <w:t>:</w:t>
      </w:r>
    </w:p>
    <w:p w:rsidR="000C642E" w:rsidRDefault="000C642E" w:rsidP="000C642E">
      <w:pPr>
        <w:pStyle w:val="ListParagraph"/>
        <w:numPr>
          <w:ilvl w:val="0"/>
          <w:numId w:val="2"/>
        </w:numPr>
        <w:rPr>
          <w:rFonts w:ascii="Arial" w:hAnsi="Arial" w:cs="Arial"/>
          <w:sz w:val="24"/>
        </w:rPr>
      </w:pPr>
      <w:proofErr w:type="spellStart"/>
      <w:r>
        <w:rPr>
          <w:rFonts w:ascii="Arial" w:hAnsi="Arial" w:cs="Arial"/>
          <w:sz w:val="24"/>
        </w:rPr>
        <w:t>Spectrophotometry</w:t>
      </w:r>
      <w:proofErr w:type="spellEnd"/>
    </w:p>
    <w:p w:rsidR="000C642E" w:rsidRDefault="000C642E" w:rsidP="000C642E">
      <w:pPr>
        <w:pStyle w:val="ListParagraph"/>
        <w:numPr>
          <w:ilvl w:val="0"/>
          <w:numId w:val="2"/>
        </w:numPr>
        <w:rPr>
          <w:rFonts w:ascii="Arial" w:hAnsi="Arial" w:cs="Arial"/>
          <w:sz w:val="24"/>
        </w:rPr>
      </w:pPr>
      <w:r>
        <w:rPr>
          <w:rFonts w:ascii="Arial" w:hAnsi="Arial" w:cs="Arial"/>
          <w:sz w:val="24"/>
        </w:rPr>
        <w:t>Flame Photometry</w:t>
      </w:r>
    </w:p>
    <w:p w:rsidR="000C642E" w:rsidRDefault="000C642E" w:rsidP="000C642E">
      <w:pPr>
        <w:pStyle w:val="ListParagraph"/>
        <w:numPr>
          <w:ilvl w:val="0"/>
          <w:numId w:val="2"/>
        </w:numPr>
        <w:rPr>
          <w:rFonts w:ascii="Arial" w:hAnsi="Arial" w:cs="Arial"/>
          <w:sz w:val="24"/>
        </w:rPr>
      </w:pPr>
      <w:r>
        <w:rPr>
          <w:rFonts w:ascii="Arial" w:hAnsi="Arial" w:cs="Arial"/>
          <w:sz w:val="24"/>
        </w:rPr>
        <w:t>Chlorophyll Meter</w:t>
      </w:r>
    </w:p>
    <w:p w:rsidR="000C642E" w:rsidRDefault="000C642E" w:rsidP="000C642E">
      <w:pPr>
        <w:pStyle w:val="ListParagraph"/>
        <w:numPr>
          <w:ilvl w:val="0"/>
          <w:numId w:val="2"/>
        </w:numPr>
        <w:rPr>
          <w:rFonts w:ascii="Arial" w:hAnsi="Arial" w:cs="Arial"/>
          <w:sz w:val="24"/>
        </w:rPr>
      </w:pPr>
      <w:r>
        <w:rPr>
          <w:rFonts w:ascii="Arial" w:hAnsi="Arial" w:cs="Arial"/>
          <w:sz w:val="24"/>
        </w:rPr>
        <w:t xml:space="preserve">Plant Efficiency </w:t>
      </w:r>
      <w:proofErr w:type="spellStart"/>
      <w:r>
        <w:rPr>
          <w:rFonts w:ascii="Arial" w:hAnsi="Arial" w:cs="Arial"/>
          <w:sz w:val="24"/>
        </w:rPr>
        <w:t>Analyser</w:t>
      </w:r>
      <w:proofErr w:type="spellEnd"/>
    </w:p>
    <w:p w:rsidR="000C642E" w:rsidRDefault="000C642E" w:rsidP="000C642E">
      <w:pPr>
        <w:pStyle w:val="ListParagraph"/>
        <w:numPr>
          <w:ilvl w:val="0"/>
          <w:numId w:val="2"/>
        </w:numPr>
        <w:rPr>
          <w:rFonts w:ascii="Arial" w:hAnsi="Arial" w:cs="Arial"/>
          <w:sz w:val="24"/>
        </w:rPr>
      </w:pPr>
      <w:r>
        <w:rPr>
          <w:rFonts w:ascii="Arial" w:hAnsi="Arial" w:cs="Arial"/>
          <w:sz w:val="24"/>
        </w:rPr>
        <w:t xml:space="preserve">Steady State </w:t>
      </w:r>
      <w:proofErr w:type="spellStart"/>
      <w:r>
        <w:rPr>
          <w:rFonts w:ascii="Arial" w:hAnsi="Arial" w:cs="Arial"/>
          <w:sz w:val="24"/>
        </w:rPr>
        <w:t>Porometer</w:t>
      </w:r>
      <w:proofErr w:type="spellEnd"/>
    </w:p>
    <w:p w:rsidR="000C642E" w:rsidRDefault="000C642E" w:rsidP="000C642E">
      <w:pPr>
        <w:pStyle w:val="ListParagraph"/>
        <w:numPr>
          <w:ilvl w:val="0"/>
          <w:numId w:val="2"/>
        </w:numPr>
        <w:rPr>
          <w:rFonts w:ascii="Arial" w:hAnsi="Arial" w:cs="Arial"/>
          <w:sz w:val="24"/>
        </w:rPr>
      </w:pPr>
      <w:r>
        <w:rPr>
          <w:rFonts w:ascii="Arial" w:hAnsi="Arial" w:cs="Arial"/>
          <w:sz w:val="24"/>
        </w:rPr>
        <w:t>Real Time Polymerase Chain Reaction Kit</w:t>
      </w:r>
    </w:p>
    <w:p w:rsidR="000C642E" w:rsidRDefault="000C642E" w:rsidP="000C642E">
      <w:pPr>
        <w:pStyle w:val="ListParagraph"/>
        <w:numPr>
          <w:ilvl w:val="0"/>
          <w:numId w:val="2"/>
        </w:numPr>
        <w:rPr>
          <w:rFonts w:ascii="Arial" w:hAnsi="Arial" w:cs="Arial"/>
          <w:sz w:val="24"/>
        </w:rPr>
      </w:pPr>
      <w:r>
        <w:rPr>
          <w:rFonts w:ascii="Arial" w:hAnsi="Arial" w:cs="Arial"/>
          <w:sz w:val="24"/>
        </w:rPr>
        <w:t>Bioinformatics tools – BLAST, CLUSTAL W, DOMPRED</w:t>
      </w:r>
    </w:p>
    <w:p w:rsidR="007D4B0F" w:rsidRDefault="007D4B0F" w:rsidP="007D4B0F">
      <w:pPr>
        <w:pStyle w:val="ListParagraph"/>
        <w:ind w:left="2160"/>
        <w:rPr>
          <w:rFonts w:ascii="Arial" w:hAnsi="Arial" w:cs="Arial"/>
          <w:sz w:val="24"/>
        </w:rPr>
      </w:pPr>
    </w:p>
    <w:p w:rsidR="000C642E" w:rsidRDefault="00B34C7D" w:rsidP="00B34C7D">
      <w:pPr>
        <w:pStyle w:val="ListParagraph"/>
        <w:numPr>
          <w:ilvl w:val="0"/>
          <w:numId w:val="3"/>
        </w:numPr>
        <w:rPr>
          <w:rFonts w:ascii="Arial" w:hAnsi="Arial" w:cs="Arial"/>
          <w:sz w:val="24"/>
        </w:rPr>
      </w:pPr>
      <w:r>
        <w:rPr>
          <w:rFonts w:ascii="Arial" w:hAnsi="Arial" w:cs="Arial"/>
          <w:sz w:val="24"/>
        </w:rPr>
        <w:t>Statistical Techniques / Designs</w:t>
      </w:r>
    </w:p>
    <w:p w:rsidR="00B7570D" w:rsidRPr="00B7570D" w:rsidRDefault="00B7570D" w:rsidP="00B7570D">
      <w:pPr>
        <w:pStyle w:val="ListParagraph"/>
        <w:numPr>
          <w:ilvl w:val="0"/>
          <w:numId w:val="9"/>
        </w:numPr>
        <w:rPr>
          <w:rFonts w:ascii="Arial" w:hAnsi="Arial" w:cs="Arial"/>
          <w:sz w:val="24"/>
        </w:rPr>
      </w:pPr>
      <w:r w:rsidRPr="0029602F">
        <w:rPr>
          <w:rFonts w:ascii="Arial" w:hAnsi="Arial" w:cs="Arial"/>
          <w:sz w:val="23"/>
          <w:szCs w:val="23"/>
        </w:rPr>
        <w:t xml:space="preserve">Factorial Complete </w:t>
      </w:r>
      <w:proofErr w:type="spellStart"/>
      <w:r w:rsidRPr="0029602F">
        <w:rPr>
          <w:rFonts w:ascii="Arial" w:hAnsi="Arial" w:cs="Arial"/>
          <w:sz w:val="23"/>
          <w:szCs w:val="23"/>
        </w:rPr>
        <w:t>Randomised</w:t>
      </w:r>
      <w:proofErr w:type="spellEnd"/>
      <w:r w:rsidRPr="0029602F">
        <w:rPr>
          <w:rFonts w:ascii="Arial" w:hAnsi="Arial" w:cs="Arial"/>
          <w:sz w:val="23"/>
          <w:szCs w:val="23"/>
        </w:rPr>
        <w:t xml:space="preserve"> Design</w:t>
      </w:r>
    </w:p>
    <w:p w:rsidR="00B7570D" w:rsidRPr="00B7570D" w:rsidRDefault="00B7570D" w:rsidP="00B7570D">
      <w:pPr>
        <w:pStyle w:val="ListParagraph"/>
        <w:numPr>
          <w:ilvl w:val="0"/>
          <w:numId w:val="9"/>
        </w:numPr>
        <w:rPr>
          <w:rFonts w:ascii="Arial" w:hAnsi="Arial" w:cs="Arial"/>
          <w:sz w:val="24"/>
        </w:rPr>
      </w:pPr>
      <w:r w:rsidRPr="005A59CD">
        <w:rPr>
          <w:rFonts w:ascii="Arial" w:hAnsi="Arial" w:cs="Arial"/>
          <w:sz w:val="23"/>
          <w:szCs w:val="23"/>
        </w:rPr>
        <w:t>Residual Maximum Likelihood (</w:t>
      </w:r>
      <w:proofErr w:type="spellStart"/>
      <w:r w:rsidRPr="005A59CD">
        <w:rPr>
          <w:rFonts w:ascii="Arial" w:hAnsi="Arial" w:cs="Arial"/>
          <w:sz w:val="23"/>
          <w:szCs w:val="23"/>
        </w:rPr>
        <w:t>ReML</w:t>
      </w:r>
      <w:proofErr w:type="spellEnd"/>
      <w:r w:rsidRPr="005A59CD">
        <w:rPr>
          <w:rFonts w:ascii="Arial" w:hAnsi="Arial" w:cs="Arial"/>
          <w:sz w:val="23"/>
          <w:szCs w:val="23"/>
        </w:rPr>
        <w:t>) under randomized Complete Block Design (RCBD)</w:t>
      </w:r>
    </w:p>
    <w:p w:rsidR="00B7570D" w:rsidRPr="00B7570D" w:rsidRDefault="00B7570D" w:rsidP="00B7570D">
      <w:pPr>
        <w:pStyle w:val="ListParagraph"/>
        <w:numPr>
          <w:ilvl w:val="0"/>
          <w:numId w:val="9"/>
        </w:numPr>
        <w:rPr>
          <w:rFonts w:ascii="Arial" w:hAnsi="Arial" w:cs="Arial"/>
          <w:sz w:val="24"/>
        </w:rPr>
      </w:pPr>
      <w:r w:rsidRPr="00953634">
        <w:rPr>
          <w:rFonts w:ascii="Arial" w:hAnsi="Arial" w:cs="Arial"/>
          <w:sz w:val="23"/>
          <w:szCs w:val="23"/>
        </w:rPr>
        <w:t>Split plot</w:t>
      </w:r>
    </w:p>
    <w:p w:rsidR="00B34C7D" w:rsidRDefault="00B34C7D" w:rsidP="00B7570D">
      <w:pPr>
        <w:pStyle w:val="ListParagraph"/>
        <w:ind w:left="1800"/>
        <w:rPr>
          <w:rFonts w:ascii="Arial" w:hAnsi="Arial" w:cs="Arial"/>
          <w:sz w:val="24"/>
        </w:rPr>
      </w:pPr>
    </w:p>
    <w:p w:rsidR="00B34C7D" w:rsidRPr="00DE5D6F" w:rsidRDefault="00B34C7D" w:rsidP="00B34C7D">
      <w:pPr>
        <w:pStyle w:val="ListParagraph"/>
        <w:ind w:left="1080"/>
        <w:rPr>
          <w:rFonts w:ascii="Arial" w:hAnsi="Arial" w:cs="Arial"/>
          <w:b/>
          <w:sz w:val="24"/>
        </w:rPr>
      </w:pPr>
      <w:proofErr w:type="gramStart"/>
      <w:r w:rsidRPr="00DE5D6F">
        <w:rPr>
          <w:rFonts w:ascii="Arial" w:hAnsi="Arial" w:cs="Arial"/>
          <w:b/>
          <w:sz w:val="24"/>
        </w:rPr>
        <w:t>Examiners :</w:t>
      </w:r>
      <w:proofErr w:type="gramEnd"/>
      <w:r w:rsidR="00BB2727" w:rsidRPr="00DE5D6F">
        <w:rPr>
          <w:rFonts w:ascii="Arial" w:hAnsi="Arial" w:cs="Arial"/>
          <w:b/>
          <w:sz w:val="24"/>
        </w:rPr>
        <w:t xml:space="preserve"> </w:t>
      </w:r>
    </w:p>
    <w:p w:rsidR="00B7570D" w:rsidRPr="00DE5D6F" w:rsidRDefault="00B7570D" w:rsidP="00B34C7D">
      <w:pPr>
        <w:pStyle w:val="ListParagraph"/>
        <w:ind w:left="1080"/>
        <w:rPr>
          <w:rFonts w:ascii="Arial" w:hAnsi="Arial" w:cs="Arial"/>
          <w:b/>
          <w:sz w:val="24"/>
        </w:rPr>
      </w:pPr>
    </w:p>
    <w:p w:rsidR="00B34C7D" w:rsidRPr="00DE5D6F" w:rsidRDefault="00B34C7D" w:rsidP="00B34C7D">
      <w:pPr>
        <w:pStyle w:val="ListParagraph"/>
        <w:ind w:left="1080"/>
        <w:rPr>
          <w:rFonts w:ascii="Arial" w:hAnsi="Arial" w:cs="Arial"/>
          <w:b/>
          <w:sz w:val="24"/>
        </w:rPr>
      </w:pPr>
      <w:r w:rsidRPr="00DE5D6F">
        <w:rPr>
          <w:rFonts w:ascii="Arial" w:hAnsi="Arial" w:cs="Arial"/>
          <w:b/>
          <w:sz w:val="24"/>
        </w:rPr>
        <w:t xml:space="preserve">Internal Examiners: </w:t>
      </w:r>
    </w:p>
    <w:p w:rsidR="00B7570D" w:rsidRDefault="00B7570D" w:rsidP="00B34C7D">
      <w:pPr>
        <w:pStyle w:val="ListParagraph"/>
        <w:ind w:left="1080"/>
        <w:rPr>
          <w:rFonts w:ascii="Arial" w:hAnsi="Arial" w:cs="Arial"/>
          <w:sz w:val="24"/>
        </w:rPr>
      </w:pPr>
    </w:p>
    <w:p w:rsidR="00B7570D" w:rsidRPr="00BB2727" w:rsidRDefault="00B7570D" w:rsidP="00BB2727">
      <w:pPr>
        <w:pStyle w:val="ListParagraph"/>
        <w:numPr>
          <w:ilvl w:val="0"/>
          <w:numId w:val="11"/>
        </w:numPr>
        <w:rPr>
          <w:rFonts w:ascii="Arial" w:hAnsi="Arial" w:cs="Arial"/>
          <w:sz w:val="24"/>
        </w:rPr>
      </w:pPr>
      <w:proofErr w:type="spellStart"/>
      <w:r w:rsidRPr="00BB2727">
        <w:rPr>
          <w:rFonts w:ascii="Arial" w:hAnsi="Arial" w:cs="Arial"/>
          <w:sz w:val="24"/>
        </w:rPr>
        <w:t>Dr.G.P.Jeyanthi</w:t>
      </w:r>
      <w:proofErr w:type="spellEnd"/>
    </w:p>
    <w:p w:rsidR="00B7570D" w:rsidRDefault="00B7570D" w:rsidP="00B34C7D">
      <w:pPr>
        <w:pStyle w:val="ListParagraph"/>
        <w:ind w:left="1080"/>
        <w:rPr>
          <w:rFonts w:ascii="Arial" w:hAnsi="Arial" w:cs="Arial"/>
          <w:sz w:val="24"/>
        </w:rPr>
      </w:pPr>
      <w:r>
        <w:rPr>
          <w:rFonts w:ascii="Arial" w:hAnsi="Arial" w:cs="Arial"/>
          <w:sz w:val="24"/>
        </w:rPr>
        <w:tab/>
        <w:t>Professor</w:t>
      </w:r>
    </w:p>
    <w:p w:rsidR="00B7570D" w:rsidRDefault="00B7570D" w:rsidP="00B34C7D">
      <w:pPr>
        <w:pStyle w:val="ListParagraph"/>
        <w:ind w:left="1080"/>
        <w:rPr>
          <w:rFonts w:ascii="Arial" w:hAnsi="Arial" w:cs="Arial"/>
          <w:sz w:val="24"/>
        </w:rPr>
      </w:pPr>
      <w:r>
        <w:rPr>
          <w:rFonts w:ascii="Arial" w:hAnsi="Arial" w:cs="Arial"/>
          <w:sz w:val="24"/>
        </w:rPr>
        <w:tab/>
        <w:t>Department of Biochemistry, Biotechnology &amp; Bioinformatics</w:t>
      </w:r>
    </w:p>
    <w:p w:rsidR="00B7570D" w:rsidRDefault="00B7570D" w:rsidP="00B34C7D">
      <w:pPr>
        <w:pStyle w:val="ListParagraph"/>
        <w:ind w:left="1080"/>
        <w:rPr>
          <w:rFonts w:ascii="Arial" w:hAnsi="Arial" w:cs="Arial"/>
          <w:sz w:val="24"/>
        </w:rPr>
      </w:pPr>
      <w:r>
        <w:rPr>
          <w:rFonts w:ascii="Arial" w:hAnsi="Arial" w:cs="Arial"/>
          <w:sz w:val="24"/>
        </w:rPr>
        <w:tab/>
      </w:r>
      <w:proofErr w:type="spellStart"/>
      <w:r>
        <w:rPr>
          <w:rFonts w:ascii="Arial" w:hAnsi="Arial" w:cs="Arial"/>
          <w:sz w:val="24"/>
        </w:rPr>
        <w:t>Avinashilingam</w:t>
      </w:r>
      <w:proofErr w:type="spellEnd"/>
      <w:r>
        <w:rPr>
          <w:rFonts w:ascii="Arial" w:hAnsi="Arial" w:cs="Arial"/>
          <w:sz w:val="24"/>
        </w:rPr>
        <w:t xml:space="preserve"> University</w:t>
      </w:r>
    </w:p>
    <w:p w:rsidR="00B7570D" w:rsidRDefault="00B7570D" w:rsidP="00B34C7D">
      <w:pPr>
        <w:pStyle w:val="ListParagraph"/>
        <w:ind w:left="1080"/>
        <w:rPr>
          <w:rFonts w:ascii="Arial" w:hAnsi="Arial" w:cs="Arial"/>
          <w:sz w:val="24"/>
        </w:rPr>
      </w:pPr>
      <w:r>
        <w:rPr>
          <w:rFonts w:ascii="Arial" w:hAnsi="Arial" w:cs="Arial"/>
          <w:sz w:val="24"/>
        </w:rPr>
        <w:tab/>
        <w:t>Coimbatore- 43</w:t>
      </w:r>
    </w:p>
    <w:p w:rsidR="00B7570D" w:rsidRDefault="00B7570D" w:rsidP="00B34C7D">
      <w:pPr>
        <w:pStyle w:val="ListParagraph"/>
        <w:ind w:left="1080"/>
        <w:rPr>
          <w:rFonts w:ascii="Arial" w:hAnsi="Arial" w:cs="Arial"/>
          <w:sz w:val="24"/>
        </w:rPr>
      </w:pPr>
    </w:p>
    <w:p w:rsidR="00BB2727" w:rsidRDefault="00BB2727" w:rsidP="00B34C7D">
      <w:pPr>
        <w:pStyle w:val="ListParagraph"/>
        <w:ind w:left="1080"/>
        <w:rPr>
          <w:rFonts w:ascii="Arial" w:hAnsi="Arial" w:cs="Arial"/>
          <w:sz w:val="24"/>
        </w:rPr>
      </w:pPr>
    </w:p>
    <w:p w:rsidR="00B34C7D" w:rsidRPr="00DE5D6F" w:rsidRDefault="00B34C7D" w:rsidP="00BB2727">
      <w:pPr>
        <w:ind w:firstLine="720"/>
        <w:rPr>
          <w:rFonts w:ascii="Arial" w:hAnsi="Arial" w:cs="Arial"/>
          <w:b/>
          <w:sz w:val="24"/>
        </w:rPr>
      </w:pPr>
      <w:r w:rsidRPr="00DE5D6F">
        <w:rPr>
          <w:rFonts w:ascii="Arial" w:hAnsi="Arial" w:cs="Arial"/>
          <w:b/>
          <w:sz w:val="24"/>
        </w:rPr>
        <w:lastRenderedPageBreak/>
        <w:t>External Examiners:</w:t>
      </w:r>
    </w:p>
    <w:p w:rsidR="000C642E" w:rsidRDefault="00BB2727" w:rsidP="00BB2727">
      <w:pPr>
        <w:pStyle w:val="ListParagraph"/>
        <w:numPr>
          <w:ilvl w:val="0"/>
          <w:numId w:val="13"/>
        </w:numPr>
        <w:rPr>
          <w:rFonts w:ascii="Arial" w:hAnsi="Arial" w:cs="Arial"/>
          <w:sz w:val="24"/>
        </w:rPr>
      </w:pPr>
      <w:proofErr w:type="spellStart"/>
      <w:r>
        <w:rPr>
          <w:rFonts w:ascii="Arial" w:hAnsi="Arial" w:cs="Arial"/>
          <w:sz w:val="24"/>
        </w:rPr>
        <w:t>Dr.K.P.J.Hemalatha</w:t>
      </w:r>
      <w:proofErr w:type="spellEnd"/>
    </w:p>
    <w:p w:rsidR="00BB2727" w:rsidRDefault="00BB2727" w:rsidP="00BB2727">
      <w:pPr>
        <w:pStyle w:val="ListParagraph"/>
        <w:ind w:left="1080"/>
        <w:rPr>
          <w:rFonts w:ascii="Arial" w:hAnsi="Arial" w:cs="Arial"/>
          <w:sz w:val="24"/>
        </w:rPr>
      </w:pPr>
      <w:r>
        <w:rPr>
          <w:rFonts w:ascii="Arial" w:hAnsi="Arial" w:cs="Arial"/>
          <w:sz w:val="24"/>
        </w:rPr>
        <w:t xml:space="preserve">Professor </w:t>
      </w:r>
      <w:r w:rsidR="00DE5D6F">
        <w:rPr>
          <w:rFonts w:ascii="Arial" w:hAnsi="Arial" w:cs="Arial"/>
          <w:sz w:val="24"/>
        </w:rPr>
        <w:t xml:space="preserve"> </w:t>
      </w:r>
      <w:r>
        <w:rPr>
          <w:rFonts w:ascii="Arial" w:hAnsi="Arial" w:cs="Arial"/>
          <w:sz w:val="24"/>
        </w:rPr>
        <w:t>&amp; Head</w:t>
      </w:r>
    </w:p>
    <w:p w:rsidR="00BB2727" w:rsidRDefault="00BB2727" w:rsidP="00BB2727">
      <w:pPr>
        <w:pStyle w:val="ListParagraph"/>
        <w:ind w:left="1080"/>
        <w:rPr>
          <w:rFonts w:ascii="Arial" w:hAnsi="Arial" w:cs="Arial"/>
          <w:sz w:val="24"/>
        </w:rPr>
      </w:pPr>
      <w:r>
        <w:rPr>
          <w:rFonts w:ascii="Arial" w:hAnsi="Arial" w:cs="Arial"/>
          <w:sz w:val="24"/>
        </w:rPr>
        <w:t>Department of Biochemistry &amp; Microbiology</w:t>
      </w:r>
    </w:p>
    <w:p w:rsidR="00BB2727" w:rsidRDefault="00BB2727" w:rsidP="00BB2727">
      <w:pPr>
        <w:pStyle w:val="ListParagraph"/>
        <w:ind w:left="1080"/>
        <w:rPr>
          <w:rFonts w:ascii="Arial" w:hAnsi="Arial" w:cs="Arial"/>
          <w:sz w:val="24"/>
        </w:rPr>
      </w:pPr>
      <w:r>
        <w:rPr>
          <w:rFonts w:ascii="Arial" w:hAnsi="Arial" w:cs="Arial"/>
          <w:sz w:val="24"/>
        </w:rPr>
        <w:t>Andhra University</w:t>
      </w:r>
    </w:p>
    <w:p w:rsidR="00BB2727" w:rsidRDefault="00BB2727" w:rsidP="00BB2727">
      <w:pPr>
        <w:pStyle w:val="ListParagraph"/>
        <w:ind w:left="1080"/>
        <w:rPr>
          <w:rFonts w:ascii="Arial" w:hAnsi="Arial" w:cs="Arial"/>
          <w:sz w:val="24"/>
        </w:rPr>
      </w:pPr>
      <w:proofErr w:type="spellStart"/>
      <w:r>
        <w:rPr>
          <w:rFonts w:ascii="Arial" w:hAnsi="Arial" w:cs="Arial"/>
          <w:sz w:val="24"/>
        </w:rPr>
        <w:t>Andhrapradesh</w:t>
      </w:r>
      <w:proofErr w:type="spellEnd"/>
    </w:p>
    <w:p w:rsidR="00F22DF4" w:rsidRDefault="00F22DF4" w:rsidP="00F22DF4">
      <w:pPr>
        <w:pStyle w:val="ListParagraph"/>
        <w:spacing w:after="0"/>
        <w:ind w:left="1080"/>
        <w:rPr>
          <w:rFonts w:ascii="Arial" w:hAnsi="Arial" w:cs="Arial"/>
          <w:sz w:val="24"/>
        </w:rPr>
      </w:pPr>
    </w:p>
    <w:p w:rsidR="00BB2727" w:rsidRPr="00F22DF4" w:rsidRDefault="00BB2727" w:rsidP="00F22DF4">
      <w:pPr>
        <w:pStyle w:val="ListParagraph"/>
        <w:spacing w:after="0" w:line="240" w:lineRule="auto"/>
        <w:ind w:left="1080"/>
        <w:rPr>
          <w:rFonts w:ascii="Arial" w:hAnsi="Arial" w:cs="Arial"/>
          <w:sz w:val="2"/>
        </w:rPr>
      </w:pPr>
    </w:p>
    <w:p w:rsidR="00F22DF4" w:rsidRPr="00F22DF4" w:rsidRDefault="00F22DF4" w:rsidP="00F22DF4">
      <w:pPr>
        <w:spacing w:after="0" w:line="240" w:lineRule="auto"/>
        <w:ind w:left="1107" w:hanging="387"/>
        <w:rPr>
          <w:rFonts w:ascii="Arial" w:hAnsi="Arial" w:cs="Arial"/>
          <w:sz w:val="24"/>
        </w:rPr>
      </w:pPr>
      <w:r>
        <w:rPr>
          <w:rFonts w:ascii="Arial" w:hAnsi="Arial" w:cs="Arial"/>
          <w:sz w:val="24"/>
        </w:rPr>
        <w:t>(</w:t>
      </w:r>
      <w:r w:rsidRPr="00F22DF4">
        <w:rPr>
          <w:rFonts w:ascii="Arial" w:hAnsi="Arial" w:cs="Arial"/>
          <w:sz w:val="24"/>
        </w:rPr>
        <w:t xml:space="preserve">2) Dr. G.S.V. </w:t>
      </w:r>
      <w:proofErr w:type="spellStart"/>
      <w:r w:rsidRPr="00F22DF4">
        <w:rPr>
          <w:rFonts w:ascii="Arial" w:hAnsi="Arial" w:cs="Arial"/>
          <w:sz w:val="24"/>
        </w:rPr>
        <w:t>Raghavan</w:t>
      </w:r>
      <w:proofErr w:type="spellEnd"/>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Pr>
          <w:rFonts w:ascii="Arial" w:hAnsi="Arial" w:cs="Arial"/>
          <w:sz w:val="24"/>
        </w:rPr>
        <w:t xml:space="preserve">  </w:t>
      </w:r>
      <w:r w:rsidRPr="00F22DF4">
        <w:rPr>
          <w:rFonts w:ascii="Arial" w:hAnsi="Arial" w:cs="Arial"/>
          <w:sz w:val="24"/>
        </w:rPr>
        <w:t>Professor</w:t>
      </w:r>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b/>
          <w:sz w:val="24"/>
        </w:rPr>
        <w:t xml:space="preserve">    </w:t>
      </w:r>
      <w:r>
        <w:rPr>
          <w:rFonts w:ascii="Arial" w:hAnsi="Arial" w:cs="Arial"/>
          <w:b/>
          <w:sz w:val="24"/>
        </w:rPr>
        <w:t xml:space="preserve">  </w:t>
      </w:r>
      <w:r w:rsidRPr="00F22DF4">
        <w:rPr>
          <w:rFonts w:ascii="Arial" w:hAnsi="Arial" w:cs="Arial"/>
          <w:sz w:val="24"/>
        </w:rPr>
        <w:t xml:space="preserve">Department of </w:t>
      </w:r>
      <w:proofErr w:type="spellStart"/>
      <w:r w:rsidRPr="00F22DF4">
        <w:rPr>
          <w:rFonts w:ascii="Arial" w:hAnsi="Arial" w:cs="Arial"/>
          <w:sz w:val="24"/>
        </w:rPr>
        <w:t>Bioresource</w:t>
      </w:r>
      <w:proofErr w:type="spellEnd"/>
      <w:r w:rsidRPr="00F22DF4">
        <w:rPr>
          <w:rFonts w:ascii="Arial" w:hAnsi="Arial" w:cs="Arial"/>
          <w:sz w:val="24"/>
        </w:rPr>
        <w:t xml:space="preserve"> Engineering</w:t>
      </w:r>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Pr>
          <w:rFonts w:ascii="Arial" w:hAnsi="Arial" w:cs="Arial"/>
          <w:sz w:val="24"/>
        </w:rPr>
        <w:t xml:space="preserve">  </w:t>
      </w:r>
      <w:r w:rsidRPr="00F22DF4">
        <w:rPr>
          <w:rFonts w:ascii="Arial" w:hAnsi="Arial" w:cs="Arial"/>
          <w:sz w:val="24"/>
        </w:rPr>
        <w:t>Faculty of Agricultural and Environmental Sciences</w:t>
      </w:r>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Pr>
          <w:rFonts w:ascii="Arial" w:hAnsi="Arial" w:cs="Arial"/>
          <w:sz w:val="24"/>
        </w:rPr>
        <w:t xml:space="preserve">  </w:t>
      </w:r>
      <w:r w:rsidRPr="00F22DF4">
        <w:rPr>
          <w:rFonts w:ascii="Arial" w:hAnsi="Arial" w:cs="Arial"/>
          <w:sz w:val="24"/>
        </w:rPr>
        <w:t xml:space="preserve"> Mc Gill University, Mc Donald Campus</w:t>
      </w:r>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Pr>
          <w:rFonts w:ascii="Arial" w:hAnsi="Arial" w:cs="Arial"/>
          <w:sz w:val="24"/>
        </w:rPr>
        <w:t xml:space="preserve">  </w:t>
      </w:r>
      <w:r w:rsidRPr="00F22DF4">
        <w:rPr>
          <w:rFonts w:ascii="Arial" w:hAnsi="Arial" w:cs="Arial"/>
          <w:sz w:val="24"/>
        </w:rPr>
        <w:t>21, 111 Lake shore</w:t>
      </w:r>
    </w:p>
    <w:p w:rsidR="00F22DF4"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Pr>
          <w:rFonts w:ascii="Arial" w:hAnsi="Arial" w:cs="Arial"/>
          <w:sz w:val="24"/>
        </w:rPr>
        <w:t xml:space="preserve">  </w:t>
      </w:r>
      <w:r w:rsidRPr="00F22DF4">
        <w:rPr>
          <w:rFonts w:ascii="Arial" w:hAnsi="Arial" w:cs="Arial"/>
          <w:sz w:val="24"/>
        </w:rPr>
        <w:t xml:space="preserve">Ste – Anne – De – Belle </w:t>
      </w:r>
      <w:proofErr w:type="spellStart"/>
      <w:r w:rsidRPr="00F22DF4">
        <w:rPr>
          <w:rFonts w:ascii="Arial" w:hAnsi="Arial" w:cs="Arial"/>
          <w:sz w:val="24"/>
        </w:rPr>
        <w:t>Vue</w:t>
      </w:r>
      <w:proofErr w:type="spellEnd"/>
    </w:p>
    <w:p w:rsidR="00BB2727" w:rsidRPr="00F22DF4" w:rsidRDefault="00F22DF4" w:rsidP="00F22DF4">
      <w:pPr>
        <w:spacing w:after="0" w:line="240" w:lineRule="auto"/>
        <w:ind w:left="1107" w:hanging="387"/>
        <w:rPr>
          <w:rFonts w:ascii="Arial" w:hAnsi="Arial" w:cs="Arial"/>
          <w:sz w:val="24"/>
        </w:rPr>
      </w:pPr>
      <w:r w:rsidRPr="00F22DF4">
        <w:rPr>
          <w:rFonts w:ascii="Arial" w:hAnsi="Arial" w:cs="Arial"/>
          <w:sz w:val="24"/>
        </w:rPr>
        <w:t xml:space="preserve">    </w:t>
      </w:r>
      <w:r w:rsidR="00B02D8F">
        <w:rPr>
          <w:rFonts w:ascii="Arial" w:hAnsi="Arial" w:cs="Arial"/>
          <w:sz w:val="24"/>
        </w:rPr>
        <w:t xml:space="preserve"> </w:t>
      </w:r>
      <w:r>
        <w:rPr>
          <w:rFonts w:ascii="Arial" w:hAnsi="Arial" w:cs="Arial"/>
          <w:sz w:val="24"/>
        </w:rPr>
        <w:t xml:space="preserve"> </w:t>
      </w:r>
      <w:r w:rsidRPr="00F22DF4">
        <w:rPr>
          <w:rFonts w:ascii="Arial" w:hAnsi="Arial" w:cs="Arial"/>
          <w:sz w:val="24"/>
        </w:rPr>
        <w:t>Quebec, Canada – H9X3V9</w:t>
      </w:r>
    </w:p>
    <w:p w:rsidR="000C642E" w:rsidRPr="00F22DF4" w:rsidRDefault="000C642E" w:rsidP="00F22DF4">
      <w:pPr>
        <w:ind w:left="1530" w:hanging="810"/>
        <w:rPr>
          <w:rFonts w:ascii="Arial" w:hAnsi="Arial" w:cs="Arial"/>
          <w:sz w:val="24"/>
        </w:rPr>
      </w:pPr>
      <w:r w:rsidRPr="00F22DF4">
        <w:rPr>
          <w:rFonts w:ascii="Arial" w:hAnsi="Arial" w:cs="Arial"/>
          <w:sz w:val="24"/>
        </w:rPr>
        <w:tab/>
      </w:r>
      <w:r w:rsidRPr="00F22DF4">
        <w:rPr>
          <w:rFonts w:ascii="Arial" w:hAnsi="Arial" w:cs="Arial"/>
          <w:sz w:val="24"/>
        </w:rPr>
        <w:tab/>
      </w:r>
      <w:r w:rsidRPr="00F22DF4">
        <w:rPr>
          <w:rFonts w:ascii="Arial" w:hAnsi="Arial" w:cs="Arial"/>
          <w:sz w:val="24"/>
        </w:rPr>
        <w:tab/>
      </w:r>
      <w:r w:rsidRPr="00F22DF4">
        <w:rPr>
          <w:rFonts w:ascii="Arial" w:hAnsi="Arial" w:cs="Arial"/>
          <w:sz w:val="24"/>
        </w:rPr>
        <w:tab/>
      </w:r>
      <w:r w:rsidRPr="00F22DF4">
        <w:rPr>
          <w:rFonts w:ascii="Arial" w:hAnsi="Arial" w:cs="Arial"/>
          <w:sz w:val="24"/>
        </w:rPr>
        <w:tab/>
        <w:t xml:space="preserve"> </w:t>
      </w:r>
    </w:p>
    <w:sectPr w:rsidR="000C642E" w:rsidRPr="00F22DF4" w:rsidSect="008A1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D5496F"/>
    <w:multiLevelType w:val="hybridMultilevel"/>
    <w:tmpl w:val="DE6214EA"/>
    <w:lvl w:ilvl="0" w:tplc="BE18395A">
      <w:start w:val="1"/>
      <w:numFmt w:val="lowerLetter"/>
      <w:lvlText w:val="(%1)"/>
      <w:lvlJc w:val="left"/>
      <w:pPr>
        <w:ind w:left="1800" w:hanging="360"/>
      </w:pPr>
      <w:rPr>
        <w:rFonts w:ascii="Arial" w:eastAsiaTheme="minorHAnsi"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223630B0"/>
    <w:multiLevelType w:val="hybridMultilevel"/>
    <w:tmpl w:val="1DF2273E"/>
    <w:lvl w:ilvl="0" w:tplc="166A23B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84C2B01"/>
    <w:multiLevelType w:val="hybridMultilevel"/>
    <w:tmpl w:val="B69ADFAA"/>
    <w:lvl w:ilvl="0" w:tplc="2100798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2B115E57"/>
    <w:multiLevelType w:val="hybridMultilevel"/>
    <w:tmpl w:val="DCF8B88E"/>
    <w:lvl w:ilvl="0" w:tplc="144C026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30FD2929"/>
    <w:multiLevelType w:val="hybridMultilevel"/>
    <w:tmpl w:val="6726A79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330D44DE"/>
    <w:multiLevelType w:val="hybridMultilevel"/>
    <w:tmpl w:val="FBD2527A"/>
    <w:lvl w:ilvl="0" w:tplc="6D501F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3B271E"/>
    <w:multiLevelType w:val="hybridMultilevel"/>
    <w:tmpl w:val="9710EFF2"/>
    <w:lvl w:ilvl="0" w:tplc="70B41096">
      <w:start w:val="1"/>
      <w:numFmt w:val="lowerRoman"/>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DD33F8"/>
    <w:multiLevelType w:val="hybridMultilevel"/>
    <w:tmpl w:val="E81C4270"/>
    <w:lvl w:ilvl="0" w:tplc="38826236">
      <w:start w:val="1"/>
      <w:numFmt w:val="bullet"/>
      <w:lvlText w:val=""/>
      <w:lvlJc w:val="left"/>
      <w:pPr>
        <w:tabs>
          <w:tab w:val="num" w:pos="720"/>
        </w:tabs>
        <w:ind w:left="720" w:hanging="360"/>
      </w:pPr>
      <w:rPr>
        <w:rFonts w:ascii="Wingdings" w:hAnsi="Wingdings" w:hint="default"/>
      </w:rPr>
    </w:lvl>
    <w:lvl w:ilvl="1" w:tplc="2C6C8B08" w:tentative="1">
      <w:start w:val="1"/>
      <w:numFmt w:val="bullet"/>
      <w:lvlText w:val=""/>
      <w:lvlJc w:val="left"/>
      <w:pPr>
        <w:tabs>
          <w:tab w:val="num" w:pos="1440"/>
        </w:tabs>
        <w:ind w:left="1440" w:hanging="360"/>
      </w:pPr>
      <w:rPr>
        <w:rFonts w:ascii="Wingdings" w:hAnsi="Wingdings" w:hint="default"/>
      </w:rPr>
    </w:lvl>
    <w:lvl w:ilvl="2" w:tplc="5CC45F3A" w:tentative="1">
      <w:start w:val="1"/>
      <w:numFmt w:val="bullet"/>
      <w:lvlText w:val=""/>
      <w:lvlJc w:val="left"/>
      <w:pPr>
        <w:tabs>
          <w:tab w:val="num" w:pos="2160"/>
        </w:tabs>
        <w:ind w:left="2160" w:hanging="360"/>
      </w:pPr>
      <w:rPr>
        <w:rFonts w:ascii="Wingdings" w:hAnsi="Wingdings" w:hint="default"/>
      </w:rPr>
    </w:lvl>
    <w:lvl w:ilvl="3" w:tplc="90860ABC" w:tentative="1">
      <w:start w:val="1"/>
      <w:numFmt w:val="bullet"/>
      <w:lvlText w:val=""/>
      <w:lvlJc w:val="left"/>
      <w:pPr>
        <w:tabs>
          <w:tab w:val="num" w:pos="2880"/>
        </w:tabs>
        <w:ind w:left="2880" w:hanging="360"/>
      </w:pPr>
      <w:rPr>
        <w:rFonts w:ascii="Wingdings" w:hAnsi="Wingdings" w:hint="default"/>
      </w:rPr>
    </w:lvl>
    <w:lvl w:ilvl="4" w:tplc="4C001466" w:tentative="1">
      <w:start w:val="1"/>
      <w:numFmt w:val="bullet"/>
      <w:lvlText w:val=""/>
      <w:lvlJc w:val="left"/>
      <w:pPr>
        <w:tabs>
          <w:tab w:val="num" w:pos="3600"/>
        </w:tabs>
        <w:ind w:left="3600" w:hanging="360"/>
      </w:pPr>
      <w:rPr>
        <w:rFonts w:ascii="Wingdings" w:hAnsi="Wingdings" w:hint="default"/>
      </w:rPr>
    </w:lvl>
    <w:lvl w:ilvl="5" w:tplc="063C8316" w:tentative="1">
      <w:start w:val="1"/>
      <w:numFmt w:val="bullet"/>
      <w:lvlText w:val=""/>
      <w:lvlJc w:val="left"/>
      <w:pPr>
        <w:tabs>
          <w:tab w:val="num" w:pos="4320"/>
        </w:tabs>
        <w:ind w:left="4320" w:hanging="360"/>
      </w:pPr>
      <w:rPr>
        <w:rFonts w:ascii="Wingdings" w:hAnsi="Wingdings" w:hint="default"/>
      </w:rPr>
    </w:lvl>
    <w:lvl w:ilvl="6" w:tplc="505C6CD8" w:tentative="1">
      <w:start w:val="1"/>
      <w:numFmt w:val="bullet"/>
      <w:lvlText w:val=""/>
      <w:lvlJc w:val="left"/>
      <w:pPr>
        <w:tabs>
          <w:tab w:val="num" w:pos="5040"/>
        </w:tabs>
        <w:ind w:left="5040" w:hanging="360"/>
      </w:pPr>
      <w:rPr>
        <w:rFonts w:ascii="Wingdings" w:hAnsi="Wingdings" w:hint="default"/>
      </w:rPr>
    </w:lvl>
    <w:lvl w:ilvl="7" w:tplc="169476E0" w:tentative="1">
      <w:start w:val="1"/>
      <w:numFmt w:val="bullet"/>
      <w:lvlText w:val=""/>
      <w:lvlJc w:val="left"/>
      <w:pPr>
        <w:tabs>
          <w:tab w:val="num" w:pos="5760"/>
        </w:tabs>
        <w:ind w:left="5760" w:hanging="360"/>
      </w:pPr>
      <w:rPr>
        <w:rFonts w:ascii="Wingdings" w:hAnsi="Wingdings" w:hint="default"/>
      </w:rPr>
    </w:lvl>
    <w:lvl w:ilvl="8" w:tplc="0EAA160A" w:tentative="1">
      <w:start w:val="1"/>
      <w:numFmt w:val="bullet"/>
      <w:lvlText w:val=""/>
      <w:lvlJc w:val="left"/>
      <w:pPr>
        <w:tabs>
          <w:tab w:val="num" w:pos="6480"/>
        </w:tabs>
        <w:ind w:left="6480" w:hanging="360"/>
      </w:pPr>
      <w:rPr>
        <w:rFonts w:ascii="Wingdings" w:hAnsi="Wingdings" w:hint="default"/>
      </w:rPr>
    </w:lvl>
  </w:abstractNum>
  <w:abstractNum w:abstractNumId="8">
    <w:nsid w:val="5BE11A90"/>
    <w:multiLevelType w:val="hybridMultilevel"/>
    <w:tmpl w:val="8C369B7A"/>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6D0C2ED8"/>
    <w:multiLevelType w:val="hybridMultilevel"/>
    <w:tmpl w:val="48847D54"/>
    <w:lvl w:ilvl="0" w:tplc="4E742A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D605D12"/>
    <w:multiLevelType w:val="hybridMultilevel"/>
    <w:tmpl w:val="60FC3C30"/>
    <w:lvl w:ilvl="0" w:tplc="0EAAE5C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E004415"/>
    <w:multiLevelType w:val="hybridMultilevel"/>
    <w:tmpl w:val="75CCB000"/>
    <w:lvl w:ilvl="0" w:tplc="1F30EC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5482624"/>
    <w:multiLevelType w:val="hybridMultilevel"/>
    <w:tmpl w:val="C1CA0D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9"/>
  </w:num>
  <w:num w:numId="2">
    <w:abstractNumId w:val="12"/>
  </w:num>
  <w:num w:numId="3">
    <w:abstractNumId w:val="0"/>
  </w:num>
  <w:num w:numId="4">
    <w:abstractNumId w:val="2"/>
  </w:num>
  <w:num w:numId="5">
    <w:abstractNumId w:val="8"/>
  </w:num>
  <w:num w:numId="6">
    <w:abstractNumId w:val="6"/>
  </w:num>
  <w:num w:numId="7">
    <w:abstractNumId w:val="10"/>
  </w:num>
  <w:num w:numId="8">
    <w:abstractNumId w:val="7"/>
  </w:num>
  <w:num w:numId="9">
    <w:abstractNumId w:val="4"/>
  </w:num>
  <w:num w:numId="10">
    <w:abstractNumId w:val="3"/>
  </w:num>
  <w:num w:numId="11">
    <w:abstractNumId w:val="1"/>
  </w:num>
  <w:num w:numId="12">
    <w:abstractNumId w:val="5"/>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900871"/>
    <w:rsid w:val="000C642E"/>
    <w:rsid w:val="0016070B"/>
    <w:rsid w:val="00355F56"/>
    <w:rsid w:val="0039285F"/>
    <w:rsid w:val="0078224A"/>
    <w:rsid w:val="007D4B0F"/>
    <w:rsid w:val="008A15C9"/>
    <w:rsid w:val="008C600D"/>
    <w:rsid w:val="00900871"/>
    <w:rsid w:val="00986773"/>
    <w:rsid w:val="00AF7DAD"/>
    <w:rsid w:val="00B02D8F"/>
    <w:rsid w:val="00B34C7D"/>
    <w:rsid w:val="00B7570D"/>
    <w:rsid w:val="00BB2727"/>
    <w:rsid w:val="00DE5D6F"/>
    <w:rsid w:val="00DF2FA6"/>
    <w:rsid w:val="00EB61B1"/>
    <w:rsid w:val="00F22D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0871"/>
    <w:rPr>
      <w:color w:val="0000FF" w:themeColor="hyperlink"/>
      <w:u w:val="single"/>
    </w:rPr>
  </w:style>
  <w:style w:type="paragraph" w:styleId="ListParagraph">
    <w:name w:val="List Paragraph"/>
    <w:basedOn w:val="Normal"/>
    <w:uiPriority w:val="34"/>
    <w:qFormat/>
    <w:rsid w:val="000C642E"/>
    <w:pPr>
      <w:ind w:left="720"/>
      <w:contextualSpacing/>
    </w:pPr>
  </w:style>
</w:styles>
</file>

<file path=word/webSettings.xml><?xml version="1.0" encoding="utf-8"?>
<w:webSettings xmlns:r="http://schemas.openxmlformats.org/officeDocument/2006/relationships" xmlns:w="http://schemas.openxmlformats.org/wordprocessingml/2006/main">
  <w:divs>
    <w:div w:id="1915163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indhuleka@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945</Words>
  <Characters>5391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probhuram</dc:creator>
  <cp:lastModifiedBy>Niswin</cp:lastModifiedBy>
  <cp:revision>4</cp:revision>
  <cp:lastPrinted>2014-02-20T08:16:00Z</cp:lastPrinted>
  <dcterms:created xsi:type="dcterms:W3CDTF">2014-02-20T07:19:00Z</dcterms:created>
  <dcterms:modified xsi:type="dcterms:W3CDTF">2014-02-20T08:16:00Z</dcterms:modified>
</cp:coreProperties>
</file>