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charts/chart10.xml" ContentType="application/vnd.openxmlformats-officedocument.drawingml.chart+xml"/>
  <Override PartName="/word/drawings/drawing8.xml" ContentType="application/vnd.openxmlformats-officedocument.drawingml.chartshapes+xml"/>
  <Override PartName="/word/drawings/drawing9.xml" ContentType="application/vnd.openxmlformats-officedocument.drawingml.chartshapes+xml"/>
  <Default Extension="jpeg" ContentType="image/jpeg"/>
  <Default Extension="emf" ContentType="image/x-emf"/>
  <Override PartName="/word/drawings/drawing6.xml" ContentType="application/vnd.openxmlformats-officedocument.drawingml.chartshapes+xml"/>
  <Override PartName="/word/drawings/drawing7.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Default Extension="tiff" ContentType="image/tif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E37" w:rsidRPr="000C096A" w:rsidRDefault="00B57305" w:rsidP="00871E37">
      <w:pPr>
        <w:widowControl w:val="0"/>
        <w:autoSpaceDE w:val="0"/>
        <w:autoSpaceDN w:val="0"/>
        <w:adjustRightInd w:val="0"/>
        <w:spacing w:after="0" w:line="240" w:lineRule="auto"/>
        <w:jc w:val="center"/>
        <w:rPr>
          <w:rFonts w:ascii="Times New Roman" w:hAnsi="Times New Roman"/>
          <w:b/>
          <w:sz w:val="28"/>
          <w:szCs w:val="24"/>
        </w:rPr>
      </w:pPr>
      <w:r>
        <w:rPr>
          <w:rFonts w:ascii="Times New Roman" w:hAnsi="Times New Roman"/>
          <w:b/>
          <w:sz w:val="28"/>
          <w:szCs w:val="24"/>
        </w:rPr>
        <w:t>Co-Morbidity</w:t>
      </w:r>
      <w:r w:rsidR="00871E37">
        <w:rPr>
          <w:rFonts w:ascii="Times New Roman" w:hAnsi="Times New Roman"/>
          <w:b/>
          <w:sz w:val="28"/>
          <w:szCs w:val="24"/>
        </w:rPr>
        <w:t xml:space="preserve"> Among the Endosulfan Victims in Se</w:t>
      </w:r>
      <w:r>
        <w:rPr>
          <w:rFonts w:ascii="Times New Roman" w:hAnsi="Times New Roman"/>
          <w:b/>
          <w:sz w:val="28"/>
          <w:szCs w:val="24"/>
        </w:rPr>
        <w:t xml:space="preserve">lected Panchayath </w:t>
      </w:r>
      <w:proofErr w:type="gramStart"/>
      <w:r>
        <w:rPr>
          <w:rFonts w:ascii="Times New Roman" w:hAnsi="Times New Roman"/>
          <w:b/>
          <w:sz w:val="28"/>
          <w:szCs w:val="24"/>
        </w:rPr>
        <w:t xml:space="preserve">of </w:t>
      </w:r>
      <w:r w:rsidR="00871E37">
        <w:rPr>
          <w:rFonts w:ascii="Times New Roman" w:hAnsi="Times New Roman"/>
          <w:b/>
          <w:sz w:val="28"/>
          <w:szCs w:val="24"/>
        </w:rPr>
        <w:t xml:space="preserve"> Kerala</w:t>
      </w:r>
      <w:proofErr w:type="gramEnd"/>
    </w:p>
    <w:p w:rsidR="00871E37" w:rsidRPr="000C096A" w:rsidRDefault="00871E37" w:rsidP="00871E37">
      <w:pPr>
        <w:widowControl w:val="0"/>
        <w:autoSpaceDE w:val="0"/>
        <w:autoSpaceDN w:val="0"/>
        <w:adjustRightInd w:val="0"/>
        <w:spacing w:after="0" w:line="240" w:lineRule="auto"/>
        <w:jc w:val="center"/>
        <w:rPr>
          <w:rFonts w:ascii="Times New Roman" w:hAnsi="Times New Roman"/>
          <w:sz w:val="28"/>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b/>
          <w:bCs/>
          <w:sz w:val="28"/>
          <w:szCs w:val="24"/>
        </w:rPr>
      </w:pPr>
      <w:proofErr w:type="gramStart"/>
      <w:r>
        <w:rPr>
          <w:rFonts w:ascii="Times New Roman" w:hAnsi="Times New Roman"/>
          <w:b/>
          <w:bCs/>
          <w:sz w:val="28"/>
          <w:szCs w:val="24"/>
        </w:rPr>
        <w:t>Vinduja.</w:t>
      </w:r>
      <w:proofErr w:type="gramEnd"/>
      <w:r>
        <w:rPr>
          <w:rFonts w:ascii="Times New Roman" w:hAnsi="Times New Roman"/>
          <w:b/>
          <w:bCs/>
          <w:sz w:val="28"/>
          <w:szCs w:val="24"/>
        </w:rPr>
        <w:t xml:space="preserve"> V</w:t>
      </w: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8"/>
          <w:szCs w:val="24"/>
        </w:rPr>
      </w:pPr>
      <w:r>
        <w:rPr>
          <w:rFonts w:ascii="Times New Roman" w:hAnsi="Times New Roman"/>
          <w:b/>
          <w:bCs/>
          <w:sz w:val="28"/>
          <w:szCs w:val="24"/>
        </w:rPr>
        <w:t>(15PFD012</w:t>
      </w:r>
      <w:r w:rsidRPr="004653E3">
        <w:rPr>
          <w:rFonts w:ascii="Times New Roman" w:hAnsi="Times New Roman"/>
          <w:b/>
          <w:bCs/>
          <w:sz w:val="28"/>
          <w:szCs w:val="24"/>
        </w:rPr>
        <w:t>)</w:t>
      </w: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8"/>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8"/>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6"/>
          <w:szCs w:val="24"/>
        </w:rPr>
      </w:pPr>
      <w:r w:rsidRPr="004653E3">
        <w:rPr>
          <w:rFonts w:ascii="Times New Roman" w:hAnsi="Times New Roman"/>
          <w:b/>
          <w:bCs/>
          <w:sz w:val="26"/>
          <w:szCs w:val="24"/>
        </w:rPr>
        <w:t>Thesis Submitted to</w:t>
      </w: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6"/>
          <w:szCs w:val="24"/>
        </w:rPr>
      </w:pPr>
    </w:p>
    <w:p w:rsidR="00871E37" w:rsidRPr="004653E3" w:rsidRDefault="00871E37" w:rsidP="00871E37">
      <w:pPr>
        <w:widowControl w:val="0"/>
        <w:overflowPunct w:val="0"/>
        <w:autoSpaceDE w:val="0"/>
        <w:autoSpaceDN w:val="0"/>
        <w:adjustRightInd w:val="0"/>
        <w:spacing w:after="0" w:line="360" w:lineRule="auto"/>
        <w:jc w:val="center"/>
        <w:rPr>
          <w:rFonts w:ascii="Times New Roman" w:hAnsi="Times New Roman"/>
          <w:b/>
          <w:bCs/>
          <w:sz w:val="26"/>
          <w:szCs w:val="24"/>
        </w:rPr>
      </w:pPr>
      <w:r w:rsidRPr="004653E3">
        <w:rPr>
          <w:rFonts w:ascii="Times New Roman" w:hAnsi="Times New Roman"/>
          <w:b/>
          <w:bCs/>
          <w:sz w:val="26"/>
          <w:szCs w:val="24"/>
        </w:rPr>
        <w:t>Avinashilingam Institute for Home Science and Higher Education for Women Coimbatore – 641043</w:t>
      </w: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6"/>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6"/>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6"/>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48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8055FC" w:rsidRDefault="00871E37" w:rsidP="00871E37">
      <w:pPr>
        <w:widowControl w:val="0"/>
        <w:autoSpaceDE w:val="0"/>
        <w:autoSpaceDN w:val="0"/>
        <w:adjustRightInd w:val="0"/>
        <w:spacing w:after="0" w:line="360" w:lineRule="auto"/>
        <w:jc w:val="center"/>
        <w:rPr>
          <w:rFonts w:ascii="Times New Roman" w:hAnsi="Times New Roman"/>
          <w:b/>
          <w:bCs/>
          <w:i/>
          <w:sz w:val="26"/>
          <w:szCs w:val="24"/>
        </w:rPr>
      </w:pPr>
      <w:r w:rsidRPr="008055FC">
        <w:rPr>
          <w:rFonts w:ascii="Times New Roman" w:hAnsi="Times New Roman"/>
          <w:b/>
          <w:bCs/>
          <w:i/>
          <w:sz w:val="26"/>
          <w:szCs w:val="24"/>
        </w:rPr>
        <w:t xml:space="preserve">In Partial </w:t>
      </w:r>
      <w:r>
        <w:rPr>
          <w:rFonts w:ascii="Times New Roman" w:hAnsi="Times New Roman"/>
          <w:b/>
          <w:bCs/>
          <w:i/>
          <w:sz w:val="26"/>
          <w:szCs w:val="24"/>
        </w:rPr>
        <w:t>Fulfil</w:t>
      </w:r>
      <w:r w:rsidRPr="008055FC">
        <w:rPr>
          <w:rFonts w:ascii="Times New Roman" w:hAnsi="Times New Roman"/>
          <w:b/>
          <w:bCs/>
          <w:i/>
          <w:sz w:val="26"/>
          <w:szCs w:val="24"/>
        </w:rPr>
        <w:t>lment of the Requirement</w:t>
      </w:r>
      <w:r>
        <w:rPr>
          <w:rFonts w:ascii="Times New Roman" w:hAnsi="Times New Roman"/>
          <w:b/>
          <w:bCs/>
          <w:i/>
          <w:sz w:val="26"/>
          <w:szCs w:val="24"/>
        </w:rPr>
        <w:t>s</w:t>
      </w:r>
      <w:r w:rsidRPr="008055FC">
        <w:rPr>
          <w:rFonts w:ascii="Times New Roman" w:hAnsi="Times New Roman"/>
          <w:b/>
          <w:bCs/>
          <w:i/>
          <w:sz w:val="26"/>
          <w:szCs w:val="24"/>
        </w:rPr>
        <w:t xml:space="preserve"> for the</w:t>
      </w:r>
      <w:r>
        <w:rPr>
          <w:rFonts w:ascii="Times New Roman" w:hAnsi="Times New Roman"/>
          <w:b/>
          <w:bCs/>
          <w:i/>
          <w:sz w:val="26"/>
          <w:szCs w:val="24"/>
        </w:rPr>
        <w:t xml:space="preserve"> </w:t>
      </w:r>
      <w:r w:rsidRPr="008055FC">
        <w:rPr>
          <w:rFonts w:ascii="Times New Roman" w:hAnsi="Times New Roman"/>
          <w:b/>
          <w:bCs/>
          <w:i/>
          <w:sz w:val="26"/>
          <w:szCs w:val="24"/>
        </w:rPr>
        <w:t xml:space="preserve">Degree of </w:t>
      </w:r>
    </w:p>
    <w:p w:rsidR="00871E37" w:rsidRPr="008055FC" w:rsidRDefault="00871E37" w:rsidP="00871E37">
      <w:pPr>
        <w:widowControl w:val="0"/>
        <w:autoSpaceDE w:val="0"/>
        <w:autoSpaceDN w:val="0"/>
        <w:adjustRightInd w:val="0"/>
        <w:spacing w:after="0" w:line="240" w:lineRule="auto"/>
        <w:jc w:val="center"/>
        <w:rPr>
          <w:rFonts w:ascii="Times New Roman" w:hAnsi="Times New Roman"/>
          <w:b/>
          <w:i/>
          <w:sz w:val="28"/>
          <w:szCs w:val="24"/>
        </w:rPr>
      </w:pPr>
      <w:r w:rsidRPr="008055FC">
        <w:rPr>
          <w:rFonts w:ascii="Times New Roman" w:hAnsi="Times New Roman"/>
          <w:b/>
          <w:bCs/>
          <w:i/>
          <w:sz w:val="28"/>
          <w:szCs w:val="24"/>
        </w:rPr>
        <w:t>Master of Science in Food Service Management and Dietetics</w:t>
      </w: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Pr="004653E3" w:rsidRDefault="00871E37" w:rsidP="00871E37">
      <w:pPr>
        <w:widowControl w:val="0"/>
        <w:autoSpaceDE w:val="0"/>
        <w:autoSpaceDN w:val="0"/>
        <w:adjustRightInd w:val="0"/>
        <w:spacing w:after="0" w:line="240" w:lineRule="auto"/>
        <w:jc w:val="center"/>
        <w:rPr>
          <w:rFonts w:ascii="Times New Roman" w:hAnsi="Times New Roman"/>
          <w:b/>
          <w:sz w:val="28"/>
          <w:szCs w:val="24"/>
        </w:rPr>
      </w:pPr>
      <w:r>
        <w:rPr>
          <w:rFonts w:ascii="Times New Roman" w:hAnsi="Times New Roman"/>
          <w:b/>
          <w:bCs/>
          <w:sz w:val="28"/>
          <w:szCs w:val="24"/>
        </w:rPr>
        <w:t>April, 2017</w:t>
      </w:r>
    </w:p>
    <w:p w:rsidR="00871E37" w:rsidRPr="004653E3" w:rsidRDefault="00871E37" w:rsidP="00871E37">
      <w:pPr>
        <w:widowControl w:val="0"/>
        <w:autoSpaceDE w:val="0"/>
        <w:autoSpaceDN w:val="0"/>
        <w:adjustRightInd w:val="0"/>
        <w:spacing w:after="0" w:line="240" w:lineRule="auto"/>
        <w:jc w:val="center"/>
        <w:rPr>
          <w:rFonts w:ascii="Times New Roman" w:hAnsi="Times New Roman"/>
          <w:sz w:val="24"/>
          <w:szCs w:val="24"/>
        </w:rPr>
      </w:pPr>
    </w:p>
    <w:p w:rsidR="00871E37" w:rsidRDefault="00871E37" w:rsidP="00871E37">
      <w:pPr>
        <w:widowControl w:val="0"/>
        <w:autoSpaceDE w:val="0"/>
        <w:autoSpaceDN w:val="0"/>
        <w:adjustRightInd w:val="0"/>
        <w:spacing w:after="0" w:line="360" w:lineRule="auto"/>
        <w:jc w:val="center"/>
        <w:rPr>
          <w:rFonts w:ascii="Times New Roman" w:hAnsi="Times New Roman"/>
          <w:b/>
          <w:sz w:val="24"/>
          <w:szCs w:val="24"/>
        </w:rPr>
      </w:pPr>
    </w:p>
    <w:p w:rsidR="00871E37" w:rsidRDefault="00871E37" w:rsidP="00871E37">
      <w:pPr>
        <w:widowControl w:val="0"/>
        <w:autoSpaceDE w:val="0"/>
        <w:autoSpaceDN w:val="0"/>
        <w:adjustRightInd w:val="0"/>
        <w:spacing w:after="0" w:line="360" w:lineRule="auto"/>
        <w:jc w:val="center"/>
        <w:rPr>
          <w:rFonts w:ascii="Times New Roman" w:hAnsi="Times New Roman"/>
          <w:b/>
          <w:sz w:val="24"/>
          <w:szCs w:val="24"/>
        </w:rPr>
      </w:pPr>
    </w:p>
    <w:p w:rsidR="00871E37" w:rsidRDefault="00871E37" w:rsidP="00871E37">
      <w:pPr>
        <w:widowControl w:val="0"/>
        <w:autoSpaceDE w:val="0"/>
        <w:autoSpaceDN w:val="0"/>
        <w:adjustRightInd w:val="0"/>
        <w:spacing w:after="0" w:line="360" w:lineRule="auto"/>
        <w:jc w:val="center"/>
        <w:rPr>
          <w:rFonts w:ascii="Times New Roman" w:hAnsi="Times New Roman"/>
          <w:b/>
          <w:sz w:val="24"/>
          <w:szCs w:val="24"/>
        </w:rPr>
      </w:pPr>
    </w:p>
    <w:p w:rsidR="00871E37" w:rsidRDefault="00871E37" w:rsidP="00871E37">
      <w:pPr>
        <w:widowControl w:val="0"/>
        <w:autoSpaceDE w:val="0"/>
        <w:autoSpaceDN w:val="0"/>
        <w:adjustRightInd w:val="0"/>
        <w:spacing w:after="0" w:line="360" w:lineRule="auto"/>
        <w:rPr>
          <w:rFonts w:ascii="Times New Roman" w:hAnsi="Times New Roman"/>
          <w:b/>
          <w:sz w:val="24"/>
          <w:szCs w:val="24"/>
        </w:rPr>
      </w:pPr>
    </w:p>
    <w:p w:rsidR="003D6264" w:rsidRDefault="003D6264" w:rsidP="00A84E1C">
      <w:pPr>
        <w:jc w:val="center"/>
        <w:rPr>
          <w:b/>
          <w:sz w:val="24"/>
          <w:lang w:val="en-IN"/>
        </w:rPr>
      </w:pPr>
    </w:p>
    <w:p w:rsidR="003D6264" w:rsidRDefault="007920D2" w:rsidP="00A84E1C">
      <w:pPr>
        <w:jc w:val="center"/>
        <w:rPr>
          <w:b/>
          <w:sz w:val="24"/>
          <w:lang w:val="en-IN"/>
        </w:rPr>
      </w:pPr>
      <w:r>
        <w:rPr>
          <w:b/>
          <w:noProof/>
          <w:sz w:val="24"/>
        </w:rPr>
        <w:drawing>
          <wp:inline distT="0" distB="0" distL="0" distR="0">
            <wp:extent cx="5962025" cy="8432440"/>
            <wp:effectExtent l="19050" t="0" r="625" b="0"/>
            <wp:docPr id="3" name="Picture 2" descr="scan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 .tif"/>
                    <pic:cNvPicPr/>
                  </pic:nvPicPr>
                  <pic:blipFill>
                    <a:blip r:embed="rId7" cstate="print"/>
                    <a:stretch>
                      <a:fillRect/>
                    </a:stretch>
                  </pic:blipFill>
                  <pic:spPr>
                    <a:xfrm>
                      <a:off x="0" y="0"/>
                      <a:ext cx="5959622" cy="8429042"/>
                    </a:xfrm>
                    <a:prstGeom prst="rect">
                      <a:avLst/>
                    </a:prstGeom>
                  </pic:spPr>
                </pic:pic>
              </a:graphicData>
            </a:graphic>
          </wp:inline>
        </w:drawing>
      </w:r>
    </w:p>
    <w:p w:rsidR="003D6264" w:rsidRDefault="003D6264" w:rsidP="00A84E1C">
      <w:pPr>
        <w:jc w:val="center"/>
        <w:rPr>
          <w:b/>
          <w:sz w:val="24"/>
          <w:lang w:val="en-IN"/>
        </w:rPr>
      </w:pPr>
    </w:p>
    <w:p w:rsidR="007920D2" w:rsidRDefault="007920D2" w:rsidP="003D6264">
      <w:pPr>
        <w:rPr>
          <w:rFonts w:ascii="Brush Script Std" w:hAnsi="Brush Script Std"/>
          <w:b/>
          <w:sz w:val="72"/>
          <w:szCs w:val="72"/>
          <w:u w:val="single"/>
          <w:lang w:val="en-IN"/>
        </w:rPr>
      </w:pPr>
    </w:p>
    <w:p w:rsidR="007920D2" w:rsidRDefault="007920D2" w:rsidP="003D6264">
      <w:pPr>
        <w:rPr>
          <w:rFonts w:ascii="Brush Script Std" w:hAnsi="Brush Script Std"/>
          <w:b/>
          <w:sz w:val="72"/>
          <w:szCs w:val="72"/>
          <w:u w:val="single"/>
          <w:lang w:val="en-IN"/>
        </w:rPr>
      </w:pPr>
    </w:p>
    <w:p w:rsidR="007920D2" w:rsidRDefault="007920D2" w:rsidP="003D6264">
      <w:pPr>
        <w:rPr>
          <w:rFonts w:ascii="Brush Script Std" w:hAnsi="Brush Script Std"/>
          <w:b/>
          <w:sz w:val="72"/>
          <w:szCs w:val="72"/>
          <w:u w:val="single"/>
          <w:lang w:val="en-IN"/>
        </w:rPr>
      </w:pPr>
    </w:p>
    <w:p w:rsidR="007920D2" w:rsidRDefault="007920D2" w:rsidP="003D6264">
      <w:pPr>
        <w:rPr>
          <w:rFonts w:ascii="Brush Script Std" w:hAnsi="Brush Script Std"/>
          <w:b/>
          <w:sz w:val="72"/>
          <w:szCs w:val="72"/>
          <w:u w:val="single"/>
          <w:lang w:val="en-IN"/>
        </w:rPr>
      </w:pPr>
    </w:p>
    <w:p w:rsidR="007920D2" w:rsidRDefault="007920D2" w:rsidP="003D6264">
      <w:pPr>
        <w:rPr>
          <w:rFonts w:ascii="Brush Script Std" w:hAnsi="Brush Script Std"/>
          <w:b/>
          <w:sz w:val="72"/>
          <w:szCs w:val="72"/>
          <w:u w:val="single"/>
          <w:lang w:val="en-IN"/>
        </w:rPr>
      </w:pPr>
    </w:p>
    <w:p w:rsidR="007920D2" w:rsidRDefault="007920D2" w:rsidP="003D6264">
      <w:pPr>
        <w:rPr>
          <w:rFonts w:ascii="Brush Script Std" w:hAnsi="Brush Script Std"/>
          <w:b/>
          <w:sz w:val="72"/>
          <w:szCs w:val="72"/>
          <w:u w:val="single"/>
          <w:lang w:val="en-IN"/>
        </w:rPr>
      </w:pPr>
    </w:p>
    <w:p w:rsidR="007920D2" w:rsidRDefault="007920D2" w:rsidP="003D6264">
      <w:pPr>
        <w:rPr>
          <w:rFonts w:ascii="Brush Script Std" w:hAnsi="Brush Script Std"/>
          <w:b/>
          <w:sz w:val="72"/>
          <w:szCs w:val="72"/>
          <w:u w:val="single"/>
          <w:lang w:val="en-IN"/>
        </w:rPr>
      </w:pPr>
    </w:p>
    <w:p w:rsidR="007920D2" w:rsidRDefault="007920D2" w:rsidP="003D6264">
      <w:pPr>
        <w:rPr>
          <w:rFonts w:ascii="Brush Script Std" w:hAnsi="Brush Script Std"/>
          <w:b/>
          <w:sz w:val="72"/>
          <w:szCs w:val="72"/>
          <w:u w:val="single"/>
          <w:lang w:val="en-IN"/>
        </w:rPr>
      </w:pPr>
    </w:p>
    <w:p w:rsidR="007920D2" w:rsidRDefault="007920D2" w:rsidP="003D6264">
      <w:pPr>
        <w:rPr>
          <w:rFonts w:ascii="Brush Script Std" w:hAnsi="Brush Script Std"/>
          <w:b/>
          <w:sz w:val="72"/>
          <w:szCs w:val="72"/>
          <w:u w:val="single"/>
          <w:lang w:val="en-IN"/>
        </w:rPr>
      </w:pPr>
    </w:p>
    <w:p w:rsidR="007920D2" w:rsidRDefault="007920D2" w:rsidP="003D6264">
      <w:pPr>
        <w:rPr>
          <w:rFonts w:ascii="Brush Script Std" w:hAnsi="Brush Script Std"/>
          <w:b/>
          <w:sz w:val="72"/>
          <w:szCs w:val="72"/>
          <w:u w:val="single"/>
          <w:lang w:val="en-IN"/>
        </w:rPr>
      </w:pPr>
    </w:p>
    <w:p w:rsidR="007920D2" w:rsidRPr="007920D2" w:rsidRDefault="003D6264" w:rsidP="007920D2">
      <w:pPr>
        <w:jc w:val="right"/>
        <w:rPr>
          <w:rFonts w:ascii="Brush Script Std" w:hAnsi="Brush Script Std"/>
          <w:b/>
          <w:sz w:val="72"/>
          <w:szCs w:val="72"/>
          <w:u w:val="single"/>
          <w:lang w:val="en-IN"/>
        </w:rPr>
      </w:pPr>
      <w:r>
        <w:rPr>
          <w:rFonts w:ascii="Brush Script Std" w:hAnsi="Brush Script Std"/>
          <w:b/>
          <w:sz w:val="72"/>
          <w:szCs w:val="72"/>
          <w:u w:val="single"/>
          <w:lang w:val="en-IN"/>
        </w:rPr>
        <w:t xml:space="preserve">             </w:t>
      </w:r>
      <w:r w:rsidR="007920D2">
        <w:rPr>
          <w:rFonts w:ascii="Brush Script Std" w:hAnsi="Brush Script Std"/>
          <w:b/>
          <w:sz w:val="72"/>
          <w:szCs w:val="72"/>
          <w:u w:val="single"/>
          <w:lang w:val="en-IN"/>
        </w:rPr>
        <w:t xml:space="preserve">      </w:t>
      </w:r>
      <w:r w:rsidRPr="003D6264">
        <w:rPr>
          <w:rFonts w:ascii="Brush Script Std" w:hAnsi="Brush Script Std"/>
          <w:b/>
          <w:sz w:val="72"/>
          <w:szCs w:val="72"/>
          <w:u w:val="single"/>
          <w:lang w:val="en-IN"/>
        </w:rPr>
        <w:t>Acknowledgement</w:t>
      </w:r>
    </w:p>
    <w:p w:rsidR="003D6264" w:rsidRPr="00260906" w:rsidRDefault="003D6264" w:rsidP="003D6264">
      <w:pPr>
        <w:jc w:val="center"/>
        <w:rPr>
          <w:rFonts w:ascii="Times New Roman" w:hAnsi="Times New Roman" w:cs="Times New Roman"/>
          <w:b/>
          <w:sz w:val="24"/>
        </w:rPr>
      </w:pPr>
      <w:r w:rsidRPr="00260906">
        <w:rPr>
          <w:rFonts w:ascii="Times New Roman" w:hAnsi="Times New Roman" w:cs="Times New Roman"/>
          <w:b/>
          <w:sz w:val="24"/>
        </w:rPr>
        <w:lastRenderedPageBreak/>
        <w:t>ACKNOWLEDGEMENT</w:t>
      </w:r>
    </w:p>
    <w:p w:rsidR="003D6264" w:rsidRPr="00260906" w:rsidRDefault="003D6264" w:rsidP="003D6264">
      <w:pPr>
        <w:spacing w:line="360" w:lineRule="auto"/>
        <w:jc w:val="both"/>
        <w:rPr>
          <w:rFonts w:ascii="Times New Roman" w:hAnsi="Times New Roman" w:cs="Times New Roman"/>
          <w:sz w:val="24"/>
          <w:szCs w:val="24"/>
        </w:rPr>
      </w:pPr>
      <w:r>
        <w:tab/>
      </w:r>
      <w:r w:rsidRPr="00260906">
        <w:rPr>
          <w:rFonts w:ascii="Times New Roman" w:hAnsi="Times New Roman" w:cs="Times New Roman"/>
          <w:sz w:val="24"/>
          <w:szCs w:val="24"/>
        </w:rPr>
        <w:t xml:space="preserve">The </w:t>
      </w:r>
      <w:proofErr w:type="gramStart"/>
      <w:r w:rsidRPr="00260906">
        <w:rPr>
          <w:rFonts w:ascii="Times New Roman" w:hAnsi="Times New Roman" w:cs="Times New Roman"/>
          <w:sz w:val="24"/>
          <w:szCs w:val="24"/>
        </w:rPr>
        <w:t>investigator express</w:t>
      </w:r>
      <w:proofErr w:type="gramEnd"/>
      <w:r w:rsidRPr="00260906">
        <w:rPr>
          <w:rFonts w:ascii="Times New Roman" w:hAnsi="Times New Roman" w:cs="Times New Roman"/>
          <w:sz w:val="24"/>
          <w:szCs w:val="24"/>
        </w:rPr>
        <w:t xml:space="preserve"> her humble gratitude and dedicates her entire work to ‘</w:t>
      </w:r>
      <w:r w:rsidRPr="00260906">
        <w:rPr>
          <w:rFonts w:ascii="Times New Roman" w:hAnsi="Times New Roman" w:cs="Times New Roman"/>
          <w:b/>
          <w:sz w:val="24"/>
          <w:szCs w:val="24"/>
        </w:rPr>
        <w:t>GOD ALMIGHTY’</w:t>
      </w:r>
      <w:r w:rsidRPr="00260906">
        <w:rPr>
          <w:rFonts w:ascii="Times New Roman" w:hAnsi="Times New Roman" w:cs="Times New Roman"/>
          <w:sz w:val="24"/>
          <w:szCs w:val="24"/>
        </w:rPr>
        <w:t xml:space="preserve"> for his blessings that guided her in carrying out the research successfully.</w:t>
      </w:r>
    </w:p>
    <w:p w:rsidR="003D6264" w:rsidRPr="00260906" w:rsidRDefault="003D6264" w:rsidP="003D6264">
      <w:pPr>
        <w:spacing w:line="360" w:lineRule="auto"/>
        <w:jc w:val="both"/>
        <w:rPr>
          <w:rFonts w:ascii="Times New Roman" w:hAnsi="Times New Roman" w:cs="Times New Roman"/>
          <w:sz w:val="24"/>
          <w:szCs w:val="24"/>
        </w:rPr>
      </w:pPr>
      <w:r w:rsidRPr="00260906">
        <w:rPr>
          <w:rFonts w:ascii="Times New Roman" w:hAnsi="Times New Roman" w:cs="Times New Roman"/>
          <w:sz w:val="24"/>
          <w:szCs w:val="24"/>
        </w:rPr>
        <w:tab/>
        <w:t>Each and every work needs support and guidance for the successful achievement of its aims and objectives. This thesis work also had support and guidance from many people and the investigator’s endeavours stands incomplete without dedicating gratitude to them.</w:t>
      </w:r>
    </w:p>
    <w:p w:rsidR="003D6264" w:rsidRPr="00260906" w:rsidRDefault="003D6264" w:rsidP="003D6264">
      <w:pPr>
        <w:pStyle w:val="Default"/>
        <w:spacing w:line="360" w:lineRule="auto"/>
        <w:jc w:val="both"/>
      </w:pPr>
      <w:r w:rsidRPr="00260906">
        <w:tab/>
        <w:t xml:space="preserve">The investigator expresses her heartfelt thanks and deep sense of gratitude to </w:t>
      </w:r>
      <w:r w:rsidRPr="00260906">
        <w:rPr>
          <w:b/>
          <w:bCs/>
        </w:rPr>
        <w:t xml:space="preserve">Padmashri Dr.P.R. Krishna Kumar, </w:t>
      </w:r>
      <w:r w:rsidRPr="00260906">
        <w:t xml:space="preserve">Chancellor, Avinashilingam Institute for Home Science and Higher Education for Women, Coimbatore, for providing the infrastructural facilities for the smooth conduct of the study. </w:t>
      </w:r>
    </w:p>
    <w:p w:rsidR="003D6264" w:rsidRPr="00260906" w:rsidRDefault="003D6264" w:rsidP="003D6264">
      <w:pPr>
        <w:pStyle w:val="Default"/>
        <w:spacing w:line="360" w:lineRule="auto"/>
        <w:jc w:val="both"/>
      </w:pPr>
      <w:r w:rsidRPr="00260906">
        <w:tab/>
        <w:t xml:space="preserve">The investigator expresses her reverential gratitude to </w:t>
      </w:r>
      <w:r w:rsidRPr="00260906">
        <w:rPr>
          <w:b/>
          <w:bCs/>
        </w:rPr>
        <w:t>Dr.T.S.K. Meenakshisundaram, M.A.</w:t>
      </w:r>
      <w:proofErr w:type="gramStart"/>
      <w:r w:rsidRPr="00260906">
        <w:rPr>
          <w:b/>
          <w:bCs/>
        </w:rPr>
        <w:t>,M.Phil</w:t>
      </w:r>
      <w:proofErr w:type="gramEnd"/>
      <w:r w:rsidRPr="00260906">
        <w:rPr>
          <w:b/>
          <w:bCs/>
        </w:rPr>
        <w:t xml:space="preserve">.,Ph.D., </w:t>
      </w:r>
      <w:r w:rsidRPr="00260906">
        <w:t xml:space="preserve">Former Chancellor, Avinashilingam Institute for Home Science and Higher Education for Women, and Managing Trustee, Sri Avinashilingam Educational Trust Institutions, Coimbatore, for providing the opportunity to conduct the study. </w:t>
      </w:r>
    </w:p>
    <w:p w:rsidR="003D6264" w:rsidRPr="00260906" w:rsidRDefault="003D6264" w:rsidP="003D6264">
      <w:pPr>
        <w:pStyle w:val="Default"/>
        <w:spacing w:line="360" w:lineRule="auto"/>
        <w:jc w:val="both"/>
      </w:pPr>
      <w:r w:rsidRPr="00260906">
        <w:tab/>
        <w:t xml:space="preserve">The investigator owes her special thanks and gratitude to </w:t>
      </w:r>
      <w:r w:rsidRPr="00260906">
        <w:rPr>
          <w:b/>
          <w:bCs/>
        </w:rPr>
        <w:t xml:space="preserve">Dr. (Tmt) Premavathy Vijayan, M.Sc., M.Ed., </w:t>
      </w:r>
      <w:proofErr w:type="gramStart"/>
      <w:r w:rsidRPr="00260906">
        <w:rPr>
          <w:b/>
          <w:bCs/>
        </w:rPr>
        <w:t>Dip.Spl.Edn.,</w:t>
      </w:r>
      <w:proofErr w:type="gramEnd"/>
      <w:r w:rsidRPr="00260906">
        <w:rPr>
          <w:b/>
          <w:bCs/>
        </w:rPr>
        <w:t xml:space="preserve"> M.Phil., Ph.D (Avinashilingam), </w:t>
      </w:r>
      <w:r w:rsidRPr="00260906">
        <w:t xml:space="preserve">Vice Chancellor (I/C), Avinashilingam Institute for Home Science and Higher Education for Women, Coimbatore, for the amenities provided for the successful completion of the study.  </w:t>
      </w:r>
    </w:p>
    <w:p w:rsidR="003D6264" w:rsidRPr="00260906" w:rsidRDefault="003D6264" w:rsidP="003D6264">
      <w:pPr>
        <w:pStyle w:val="Default"/>
        <w:spacing w:line="360" w:lineRule="auto"/>
        <w:jc w:val="both"/>
      </w:pPr>
      <w:r>
        <w:tab/>
      </w:r>
      <w:r w:rsidRPr="00260906">
        <w:t xml:space="preserve">The investigator records her sincere gratitude to </w:t>
      </w:r>
      <w:r w:rsidRPr="00260906">
        <w:rPr>
          <w:b/>
          <w:bCs/>
        </w:rPr>
        <w:t>Dr. (Tmt)</w:t>
      </w:r>
      <w:r>
        <w:rPr>
          <w:b/>
          <w:bCs/>
        </w:rPr>
        <w:t xml:space="preserve"> S. Kowsalya</w:t>
      </w:r>
      <w:r w:rsidRPr="00260906">
        <w:rPr>
          <w:b/>
          <w:bCs/>
        </w:rPr>
        <w:t>, M.Sc.</w:t>
      </w:r>
      <w:proofErr w:type="gramStart"/>
      <w:r w:rsidRPr="00260906">
        <w:rPr>
          <w:b/>
          <w:bCs/>
        </w:rPr>
        <w:t>, ,</w:t>
      </w:r>
      <w:proofErr w:type="gramEnd"/>
      <w:r w:rsidRPr="00260906">
        <w:rPr>
          <w:b/>
          <w:bCs/>
        </w:rPr>
        <w:t xml:space="preserve"> M.Phil., Ph.D., </w:t>
      </w:r>
      <w:r w:rsidRPr="00260906">
        <w:t xml:space="preserve">Registrar, Avinashilingam Institute for Home Science and Higher Education for Women, Coimbatore, for providing all help in the smooth conduct of the study. </w:t>
      </w:r>
    </w:p>
    <w:p w:rsidR="003D6264" w:rsidRPr="00260906" w:rsidRDefault="003D6264" w:rsidP="003D6264">
      <w:pPr>
        <w:spacing w:line="360" w:lineRule="auto"/>
        <w:jc w:val="both"/>
        <w:rPr>
          <w:rFonts w:ascii="Times New Roman" w:hAnsi="Times New Roman" w:cs="Times New Roman"/>
          <w:sz w:val="24"/>
          <w:szCs w:val="24"/>
        </w:rPr>
      </w:pPr>
      <w:r w:rsidRPr="00260906">
        <w:rPr>
          <w:rFonts w:ascii="Times New Roman" w:hAnsi="Times New Roman" w:cs="Times New Roman"/>
          <w:sz w:val="24"/>
          <w:szCs w:val="24"/>
        </w:rPr>
        <w:tab/>
        <w:t xml:space="preserve">The investigator owes her heartfelt thanks and deep dense of gratitude to </w:t>
      </w:r>
      <w:r w:rsidRPr="00260906">
        <w:rPr>
          <w:rFonts w:ascii="Times New Roman" w:hAnsi="Times New Roman" w:cs="Times New Roman"/>
          <w:b/>
          <w:bCs/>
          <w:sz w:val="24"/>
          <w:szCs w:val="24"/>
        </w:rPr>
        <w:t xml:space="preserve">Dr. (Mrs.) Vasugi Raja M.Sc., M.Phil., Ph.D., </w:t>
      </w:r>
      <w:r w:rsidRPr="00260906">
        <w:rPr>
          <w:rFonts w:ascii="Times New Roman" w:hAnsi="Times New Roman" w:cs="Times New Roman"/>
          <w:sz w:val="24"/>
          <w:szCs w:val="24"/>
        </w:rPr>
        <w:t>Dean, Faculty of Home science, Avinashilingam Institute for Home Science and Higher Education for Women, Coimbatore, for her kind support and encouragement for the conduct of the study.</w:t>
      </w:r>
    </w:p>
    <w:p w:rsidR="003D6264" w:rsidRDefault="003D6264" w:rsidP="003D6264">
      <w:pPr>
        <w:pStyle w:val="Default"/>
        <w:spacing w:line="360" w:lineRule="auto"/>
        <w:jc w:val="both"/>
      </w:pPr>
      <w:r w:rsidRPr="00260906">
        <w:tab/>
        <w:t xml:space="preserve">The investigator expresses her special thanks and sincere gratitude to </w:t>
      </w:r>
      <w:r>
        <w:rPr>
          <w:b/>
          <w:bCs/>
        </w:rPr>
        <w:t>Dr. (Tmt)</w:t>
      </w:r>
    </w:p>
    <w:p w:rsidR="003D6264" w:rsidRPr="00260906" w:rsidRDefault="003D6264" w:rsidP="003D6264">
      <w:pPr>
        <w:pStyle w:val="Default"/>
        <w:spacing w:line="360" w:lineRule="auto"/>
        <w:jc w:val="both"/>
      </w:pPr>
      <w:r>
        <w:rPr>
          <w:b/>
          <w:bCs/>
        </w:rPr>
        <w:t xml:space="preserve">V. </w:t>
      </w:r>
      <w:r w:rsidRPr="00260906">
        <w:rPr>
          <w:b/>
          <w:bCs/>
        </w:rPr>
        <w:t xml:space="preserve">Saradha Ramadas M.Sc., </w:t>
      </w:r>
      <w:r>
        <w:rPr>
          <w:b/>
          <w:bCs/>
        </w:rPr>
        <w:t xml:space="preserve"> </w:t>
      </w:r>
      <w:r w:rsidRPr="00260906">
        <w:rPr>
          <w:b/>
          <w:bCs/>
        </w:rPr>
        <w:t>M.Phil., Ph. D.,</w:t>
      </w:r>
      <w:r>
        <w:rPr>
          <w:b/>
          <w:bCs/>
        </w:rPr>
        <w:t xml:space="preserve"> MBA.,</w:t>
      </w:r>
      <w:r w:rsidRPr="00260906">
        <w:rPr>
          <w:b/>
          <w:bCs/>
        </w:rPr>
        <w:t xml:space="preserve"> </w:t>
      </w:r>
      <w:r w:rsidRPr="00260906">
        <w:t xml:space="preserve">Head, Department of Food Service Management and Dietetics, Avinashilingam Institute for Home Science and Higher Education for Women, Coimbatore, for her keen interest, valuable help, concern and encouragement which has helped in the successful completion of the study. </w:t>
      </w:r>
    </w:p>
    <w:p w:rsidR="003D6264" w:rsidRPr="00260906" w:rsidRDefault="003D6264" w:rsidP="003D6264">
      <w:pPr>
        <w:pStyle w:val="Default"/>
        <w:spacing w:line="360" w:lineRule="auto"/>
        <w:jc w:val="both"/>
      </w:pPr>
      <w:r w:rsidRPr="00260906">
        <w:lastRenderedPageBreak/>
        <w:tab/>
        <w:t xml:space="preserve">The researcher is deeply indebted and it gives her an immense pleasure and pride to offer profound gratitude to her guide </w:t>
      </w:r>
      <w:r w:rsidRPr="00260906">
        <w:rPr>
          <w:b/>
          <w:bCs/>
        </w:rPr>
        <w:t xml:space="preserve">Dr. (Tmt)PL. Sridevi Sivakami, M.Sc., M.Phil., Ph.D., </w:t>
      </w:r>
      <w:r w:rsidRPr="00260906">
        <w:t>Associate Professor, Departme</w:t>
      </w:r>
      <w:r>
        <w:t>nt of Food Service Management and Dietetics</w:t>
      </w:r>
      <w:r w:rsidRPr="00260906">
        <w:t xml:space="preserve">, Avinashilingam Institute for Home Science and Higher Education for Women, Coimbatore, for her inspiring, ceaseless and dynamic guidance, supportive wisdom, continued motivation and enduring support from the initiation to the completion of the study. </w:t>
      </w:r>
    </w:p>
    <w:p w:rsidR="003D6264" w:rsidRPr="00260906" w:rsidRDefault="003D6264" w:rsidP="003D6264">
      <w:pPr>
        <w:pStyle w:val="Default"/>
        <w:spacing w:line="360" w:lineRule="auto"/>
        <w:jc w:val="both"/>
      </w:pPr>
      <w:r w:rsidRPr="00260906">
        <w:tab/>
        <w:t xml:space="preserve">The investigator expresses her heartfelt thanks to </w:t>
      </w:r>
      <w:r w:rsidRPr="00260906">
        <w:rPr>
          <w:b/>
        </w:rPr>
        <w:t>Dr.(</w:t>
      </w:r>
      <w:r>
        <w:rPr>
          <w:b/>
          <w:bCs/>
        </w:rPr>
        <w:t xml:space="preserve">Tmt) </w:t>
      </w:r>
      <w:r w:rsidR="00A21474">
        <w:rPr>
          <w:b/>
          <w:bCs/>
        </w:rPr>
        <w:t>K.</w:t>
      </w:r>
      <w:r>
        <w:rPr>
          <w:b/>
          <w:bCs/>
        </w:rPr>
        <w:t xml:space="preserve">T. </w:t>
      </w:r>
      <w:r w:rsidRPr="00260906">
        <w:rPr>
          <w:b/>
          <w:bCs/>
        </w:rPr>
        <w:t>Geetha</w:t>
      </w:r>
      <w:r>
        <w:rPr>
          <w:b/>
          <w:bCs/>
        </w:rPr>
        <w:t xml:space="preserve">, </w:t>
      </w:r>
      <w:r w:rsidR="008A4A47">
        <w:rPr>
          <w:bCs/>
        </w:rPr>
        <w:t>Head of the D</w:t>
      </w:r>
      <w:r w:rsidRPr="00260906">
        <w:rPr>
          <w:bCs/>
        </w:rPr>
        <w:t xml:space="preserve">epartment of Economics </w:t>
      </w:r>
      <w:r w:rsidR="008A4A47">
        <w:rPr>
          <w:bCs/>
        </w:rPr>
        <w:t>,</w:t>
      </w:r>
      <w:r w:rsidRPr="00260906">
        <w:t xml:space="preserve">Avinashilingam Institute for Home Science and Higher Education for Women, Coimbatore, for her valuable suggestions rendered in Statistics throughout the study. </w:t>
      </w:r>
    </w:p>
    <w:p w:rsidR="003D6264" w:rsidRPr="00260906" w:rsidRDefault="003D6264" w:rsidP="003D6264">
      <w:pPr>
        <w:pStyle w:val="Default"/>
        <w:spacing w:line="360" w:lineRule="auto"/>
        <w:jc w:val="both"/>
      </w:pPr>
      <w:r w:rsidRPr="00260906">
        <w:tab/>
        <w:t xml:space="preserve">The investigator owes her sincere thanks to all the </w:t>
      </w:r>
      <w:r w:rsidRPr="00260906">
        <w:rPr>
          <w:b/>
          <w:bCs/>
        </w:rPr>
        <w:t xml:space="preserve">Staff Members </w:t>
      </w:r>
      <w:r w:rsidRPr="00260906">
        <w:t xml:space="preserve">of the Department of Food Service Management and </w:t>
      </w:r>
      <w:proofErr w:type="gramStart"/>
      <w:r w:rsidRPr="00260906">
        <w:t>Dietetics ,</w:t>
      </w:r>
      <w:proofErr w:type="gramEnd"/>
      <w:r w:rsidRPr="00260906">
        <w:t xml:space="preserve"> Avinashilingam Institute for Home Science and Higher Education for Women, Coimbatore, for being supportive and understanding. </w:t>
      </w:r>
    </w:p>
    <w:p w:rsidR="003D6264" w:rsidRPr="00A63AD0" w:rsidRDefault="003D6264" w:rsidP="003D6264">
      <w:pPr>
        <w:pStyle w:val="Default"/>
        <w:spacing w:line="360" w:lineRule="auto"/>
        <w:jc w:val="both"/>
      </w:pPr>
      <w:r w:rsidRPr="00260906">
        <w:tab/>
      </w:r>
      <w:r w:rsidRPr="00A63AD0">
        <w:t xml:space="preserve">No words are sufficient to express her deep sense of gratitude to her beloved and respected </w:t>
      </w:r>
      <w:r w:rsidRPr="00A63AD0">
        <w:rPr>
          <w:b/>
          <w:bCs/>
        </w:rPr>
        <w:t xml:space="preserve">Parents, Sister, Brother, Family members and Friends </w:t>
      </w:r>
      <w:r w:rsidRPr="00A63AD0">
        <w:t>for their affection, care, blessing and co-oper</w:t>
      </w:r>
      <w:r>
        <w:t xml:space="preserve">ation in all walks of her life. </w:t>
      </w:r>
    </w:p>
    <w:p w:rsidR="003D6264" w:rsidRPr="00A63AD0" w:rsidRDefault="003D6264" w:rsidP="003D6264">
      <w:pPr>
        <w:spacing w:line="360" w:lineRule="auto"/>
        <w:jc w:val="both"/>
        <w:rPr>
          <w:rFonts w:ascii="Times New Roman" w:hAnsi="Times New Roman" w:cs="Times New Roman"/>
          <w:sz w:val="24"/>
          <w:szCs w:val="24"/>
        </w:rPr>
      </w:pPr>
      <w:r w:rsidRPr="00A63AD0">
        <w:rPr>
          <w:rFonts w:ascii="Times New Roman" w:hAnsi="Times New Roman" w:cs="Times New Roman"/>
          <w:sz w:val="24"/>
          <w:szCs w:val="24"/>
        </w:rPr>
        <w:tab/>
        <w:t>I am grateful to each and every soul who had helped me in one or other way in making this study a great success.</w:t>
      </w:r>
    </w:p>
    <w:p w:rsidR="003D6264" w:rsidRPr="00A63AD0" w:rsidRDefault="003D6264" w:rsidP="003D6264">
      <w:pPr>
        <w:spacing w:line="360" w:lineRule="auto"/>
        <w:jc w:val="both"/>
        <w:rPr>
          <w:rFonts w:ascii="Times New Roman" w:hAnsi="Times New Roman" w:cs="Times New Roman"/>
          <w:sz w:val="24"/>
          <w:szCs w:val="24"/>
        </w:rPr>
      </w:pPr>
    </w:p>
    <w:p w:rsidR="003D6264" w:rsidRDefault="003D6264" w:rsidP="003D6264">
      <w:pPr>
        <w:rPr>
          <w:rFonts w:ascii="Brush Script Std" w:hAnsi="Brush Script Std"/>
          <w:b/>
          <w:sz w:val="28"/>
          <w:lang w:val="en-IN"/>
        </w:rPr>
      </w:pPr>
    </w:p>
    <w:p w:rsidR="003D6264" w:rsidRDefault="003D6264" w:rsidP="003D6264">
      <w:pPr>
        <w:rPr>
          <w:rFonts w:ascii="Brush Script Std" w:hAnsi="Brush Script Std"/>
          <w:b/>
          <w:sz w:val="28"/>
          <w:lang w:val="en-IN"/>
        </w:rPr>
      </w:pPr>
    </w:p>
    <w:p w:rsidR="003D6264" w:rsidRDefault="003D6264" w:rsidP="003D6264">
      <w:pPr>
        <w:rPr>
          <w:rFonts w:ascii="Brush Script Std" w:hAnsi="Brush Script Std"/>
          <w:b/>
          <w:sz w:val="28"/>
          <w:lang w:val="en-IN"/>
        </w:rPr>
      </w:pPr>
    </w:p>
    <w:p w:rsidR="003D6264" w:rsidRDefault="003D6264" w:rsidP="003D6264">
      <w:pPr>
        <w:rPr>
          <w:rFonts w:ascii="Brush Script Std" w:hAnsi="Brush Script Std"/>
          <w:b/>
          <w:sz w:val="28"/>
          <w:lang w:val="en-IN"/>
        </w:rPr>
      </w:pPr>
    </w:p>
    <w:p w:rsidR="003D6264" w:rsidRDefault="003D6264" w:rsidP="003D6264">
      <w:pPr>
        <w:rPr>
          <w:rFonts w:ascii="Brush Script Std" w:hAnsi="Brush Script Std"/>
          <w:b/>
          <w:sz w:val="28"/>
          <w:lang w:val="en-IN"/>
        </w:rPr>
      </w:pPr>
    </w:p>
    <w:p w:rsidR="003D6264" w:rsidRDefault="003D6264" w:rsidP="003D6264">
      <w:pPr>
        <w:rPr>
          <w:rFonts w:ascii="Brush Script Std" w:hAnsi="Brush Script Std"/>
          <w:b/>
          <w:sz w:val="28"/>
          <w:lang w:val="en-IN"/>
        </w:rPr>
      </w:pPr>
    </w:p>
    <w:p w:rsidR="003D6264" w:rsidRDefault="003D6264" w:rsidP="003D6264">
      <w:pPr>
        <w:rPr>
          <w:rFonts w:ascii="Brush Script Std" w:hAnsi="Brush Script Std"/>
          <w:b/>
          <w:sz w:val="28"/>
          <w:lang w:val="en-IN"/>
        </w:rPr>
      </w:pPr>
    </w:p>
    <w:p w:rsidR="003D6264" w:rsidRDefault="003D6264" w:rsidP="003D6264">
      <w:pPr>
        <w:rPr>
          <w:rFonts w:ascii="Brush Script Std" w:hAnsi="Brush Script Std"/>
          <w:b/>
          <w:sz w:val="28"/>
          <w:lang w:val="en-IN"/>
        </w:rPr>
      </w:pPr>
    </w:p>
    <w:p w:rsidR="003D6264" w:rsidRDefault="003D6264" w:rsidP="003D6264">
      <w:pPr>
        <w:rPr>
          <w:rFonts w:ascii="Brush Script Std" w:hAnsi="Brush Script Std"/>
          <w:b/>
          <w:sz w:val="28"/>
          <w:lang w:val="en-IN"/>
        </w:rPr>
      </w:pPr>
    </w:p>
    <w:p w:rsidR="003D6264" w:rsidRDefault="003D6264" w:rsidP="003D6264">
      <w:pPr>
        <w:rPr>
          <w:rFonts w:ascii="Brush Script Std" w:hAnsi="Brush Script Std"/>
          <w:b/>
          <w:sz w:val="28"/>
          <w:lang w:val="en-IN"/>
        </w:rPr>
      </w:pPr>
    </w:p>
    <w:p w:rsidR="003D6264" w:rsidRDefault="003D6264"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7920D2" w:rsidRDefault="007920D2" w:rsidP="003D6264">
      <w:pPr>
        <w:rPr>
          <w:rFonts w:ascii="Brush Script Std" w:hAnsi="Brush Script Std"/>
          <w:b/>
          <w:sz w:val="28"/>
          <w:lang w:val="en-IN"/>
        </w:rPr>
      </w:pPr>
    </w:p>
    <w:p w:rsidR="003D6264" w:rsidRPr="003D6264" w:rsidRDefault="003D6264" w:rsidP="007920D2">
      <w:pPr>
        <w:jc w:val="right"/>
        <w:rPr>
          <w:rFonts w:ascii="Brush Script Std" w:hAnsi="Brush Script Std"/>
          <w:b/>
          <w:sz w:val="72"/>
          <w:szCs w:val="72"/>
          <w:u w:val="single"/>
          <w:lang w:val="en-IN"/>
        </w:rPr>
      </w:pPr>
      <w:r>
        <w:rPr>
          <w:rFonts w:ascii="Brush Script Std" w:hAnsi="Brush Script Std"/>
          <w:b/>
          <w:sz w:val="28"/>
          <w:lang w:val="en-IN"/>
        </w:rPr>
        <w:t xml:space="preserve">    </w:t>
      </w:r>
      <w:r>
        <w:rPr>
          <w:rFonts w:ascii="Brush Script Std" w:hAnsi="Brush Script Std"/>
          <w:b/>
          <w:sz w:val="96"/>
          <w:szCs w:val="96"/>
          <w:u w:val="single"/>
          <w:lang w:val="en-IN"/>
        </w:rPr>
        <w:t xml:space="preserve">                 </w:t>
      </w:r>
      <w:r w:rsidR="007920D2">
        <w:rPr>
          <w:rFonts w:ascii="Brush Script Std" w:hAnsi="Brush Script Std"/>
          <w:b/>
          <w:sz w:val="96"/>
          <w:szCs w:val="96"/>
          <w:u w:val="single"/>
          <w:lang w:val="en-IN"/>
        </w:rPr>
        <w:t xml:space="preserve">            </w:t>
      </w:r>
      <w:r w:rsidRPr="003D6264">
        <w:rPr>
          <w:rFonts w:ascii="Brush Script Std" w:hAnsi="Brush Script Std"/>
          <w:b/>
          <w:sz w:val="72"/>
          <w:szCs w:val="72"/>
          <w:u w:val="single"/>
          <w:lang w:val="en-IN"/>
        </w:rPr>
        <w:t>Contents</w:t>
      </w:r>
    </w:p>
    <w:p w:rsidR="00816B48" w:rsidRDefault="003D6264" w:rsidP="00A84E1C">
      <w:pPr>
        <w:jc w:val="center"/>
        <w:rPr>
          <w:b/>
          <w:sz w:val="24"/>
          <w:lang w:val="en-IN"/>
        </w:rPr>
      </w:pPr>
      <w:r>
        <w:rPr>
          <w:b/>
          <w:sz w:val="24"/>
          <w:lang w:val="en-IN"/>
        </w:rPr>
        <w:lastRenderedPageBreak/>
        <w:t>CO</w:t>
      </w:r>
      <w:r w:rsidR="00A84E1C" w:rsidRPr="00A84E1C">
        <w:rPr>
          <w:b/>
          <w:sz w:val="24"/>
          <w:lang w:val="en-IN"/>
        </w:rPr>
        <w:t xml:space="preserve">NTENTS </w:t>
      </w:r>
    </w:p>
    <w:p w:rsidR="00A84E1C" w:rsidRDefault="00A84E1C" w:rsidP="00A84E1C">
      <w:pPr>
        <w:jc w:val="center"/>
        <w:rPr>
          <w:b/>
          <w:sz w:val="24"/>
          <w:lang w:val="en-IN"/>
        </w:rPr>
      </w:pPr>
      <w:r>
        <w:rPr>
          <w:b/>
          <w:sz w:val="24"/>
          <w:lang w:val="en-IN"/>
        </w:rPr>
        <w:t>TITLE</w:t>
      </w:r>
    </w:p>
    <w:p w:rsidR="00A84E1C" w:rsidRDefault="00A84E1C" w:rsidP="00081379">
      <w:pPr>
        <w:jc w:val="both"/>
        <w:rPr>
          <w:b/>
          <w:sz w:val="24"/>
          <w:lang w:val="en-IN"/>
        </w:rPr>
      </w:pPr>
      <w:r>
        <w:rPr>
          <w:b/>
          <w:sz w:val="24"/>
          <w:lang w:val="en-IN"/>
        </w:rPr>
        <w:t xml:space="preserve">CHAPTER    </w:t>
      </w:r>
      <w:r>
        <w:rPr>
          <w:b/>
          <w:sz w:val="24"/>
          <w:lang w:val="en-IN"/>
        </w:rPr>
        <w:tab/>
      </w:r>
      <w:r>
        <w:rPr>
          <w:b/>
          <w:sz w:val="24"/>
          <w:lang w:val="en-IN"/>
        </w:rPr>
        <w:tab/>
      </w:r>
      <w:r>
        <w:rPr>
          <w:b/>
          <w:sz w:val="24"/>
          <w:lang w:val="en-IN"/>
        </w:rPr>
        <w:tab/>
      </w:r>
      <w:r>
        <w:rPr>
          <w:b/>
          <w:sz w:val="24"/>
          <w:lang w:val="en-IN"/>
        </w:rPr>
        <w:tab/>
      </w:r>
      <w:r>
        <w:rPr>
          <w:b/>
          <w:sz w:val="24"/>
          <w:lang w:val="en-IN"/>
        </w:rPr>
        <w:tab/>
      </w:r>
      <w:r>
        <w:rPr>
          <w:b/>
          <w:sz w:val="24"/>
          <w:lang w:val="en-IN"/>
        </w:rPr>
        <w:tab/>
      </w:r>
      <w:r>
        <w:rPr>
          <w:b/>
          <w:sz w:val="24"/>
          <w:lang w:val="en-IN"/>
        </w:rPr>
        <w:tab/>
      </w:r>
      <w:r>
        <w:rPr>
          <w:b/>
          <w:sz w:val="24"/>
          <w:lang w:val="en-IN"/>
        </w:rPr>
        <w:tab/>
      </w:r>
      <w:r>
        <w:rPr>
          <w:b/>
          <w:sz w:val="24"/>
          <w:lang w:val="en-IN"/>
        </w:rPr>
        <w:tab/>
      </w:r>
      <w:r>
        <w:rPr>
          <w:b/>
          <w:sz w:val="24"/>
          <w:lang w:val="en-IN"/>
        </w:rPr>
        <w:tab/>
        <w:t>PAGE NO</w:t>
      </w:r>
      <w:r>
        <w:rPr>
          <w:b/>
          <w:sz w:val="24"/>
          <w:lang w:val="en-IN"/>
        </w:rPr>
        <w:tab/>
      </w:r>
      <w:r>
        <w:rPr>
          <w:b/>
          <w:sz w:val="24"/>
          <w:lang w:val="en-IN"/>
        </w:rPr>
        <w:tab/>
      </w:r>
      <w:r>
        <w:rPr>
          <w:b/>
          <w:sz w:val="24"/>
          <w:lang w:val="en-IN"/>
        </w:rPr>
        <w:tab/>
      </w:r>
      <w:r>
        <w:rPr>
          <w:b/>
          <w:sz w:val="24"/>
          <w:lang w:val="en-IN"/>
        </w:rPr>
        <w:tab/>
      </w:r>
      <w:r>
        <w:rPr>
          <w:b/>
          <w:sz w:val="24"/>
          <w:lang w:val="en-IN"/>
        </w:rPr>
        <w:tab/>
      </w:r>
    </w:p>
    <w:p w:rsidR="00A84E1C" w:rsidRDefault="00A84E1C" w:rsidP="00C23702">
      <w:pPr>
        <w:spacing w:line="360" w:lineRule="auto"/>
        <w:jc w:val="both"/>
        <w:rPr>
          <w:b/>
          <w:sz w:val="24"/>
          <w:lang w:val="en-IN"/>
        </w:rPr>
      </w:pPr>
      <w:r>
        <w:rPr>
          <w:b/>
          <w:sz w:val="24"/>
          <w:lang w:val="en-IN"/>
        </w:rPr>
        <w:tab/>
      </w:r>
      <w:r>
        <w:rPr>
          <w:b/>
          <w:sz w:val="24"/>
          <w:lang w:val="en-IN"/>
        </w:rPr>
        <w:tab/>
        <w:t xml:space="preserve"> </w:t>
      </w:r>
      <w:r>
        <w:rPr>
          <w:b/>
          <w:sz w:val="24"/>
          <w:lang w:val="en-IN"/>
        </w:rPr>
        <w:tab/>
        <w:t>LIST OF TABLES</w:t>
      </w:r>
      <w:r w:rsidR="00E66DE0">
        <w:rPr>
          <w:b/>
          <w:sz w:val="24"/>
          <w:lang w:val="en-IN"/>
        </w:rPr>
        <w:tab/>
      </w:r>
      <w:r w:rsidR="00E66DE0">
        <w:rPr>
          <w:b/>
          <w:sz w:val="24"/>
          <w:lang w:val="en-IN"/>
        </w:rPr>
        <w:tab/>
      </w:r>
      <w:r w:rsidR="00E66DE0">
        <w:rPr>
          <w:b/>
          <w:sz w:val="24"/>
          <w:lang w:val="en-IN"/>
        </w:rPr>
        <w:tab/>
      </w:r>
      <w:r w:rsidR="00E66DE0">
        <w:rPr>
          <w:b/>
          <w:sz w:val="24"/>
          <w:lang w:val="en-IN"/>
        </w:rPr>
        <w:tab/>
      </w:r>
      <w:r w:rsidR="00E66DE0">
        <w:rPr>
          <w:b/>
          <w:sz w:val="24"/>
          <w:lang w:val="en-IN"/>
        </w:rPr>
        <w:tab/>
      </w:r>
      <w:r w:rsidR="00E66DE0">
        <w:rPr>
          <w:b/>
          <w:sz w:val="24"/>
          <w:lang w:val="en-IN"/>
        </w:rPr>
        <w:tab/>
        <w:t xml:space="preserve">       </w:t>
      </w:r>
    </w:p>
    <w:p w:rsidR="00A84E1C" w:rsidRDefault="00A84E1C" w:rsidP="00C23702">
      <w:pPr>
        <w:spacing w:line="360" w:lineRule="auto"/>
        <w:jc w:val="both"/>
        <w:rPr>
          <w:b/>
          <w:sz w:val="24"/>
          <w:lang w:val="en-IN"/>
        </w:rPr>
      </w:pPr>
      <w:r>
        <w:rPr>
          <w:b/>
          <w:sz w:val="24"/>
          <w:lang w:val="en-IN"/>
        </w:rPr>
        <w:tab/>
      </w:r>
      <w:r>
        <w:rPr>
          <w:b/>
          <w:sz w:val="24"/>
          <w:lang w:val="en-IN"/>
        </w:rPr>
        <w:tab/>
      </w:r>
      <w:r>
        <w:rPr>
          <w:b/>
          <w:sz w:val="24"/>
          <w:lang w:val="en-IN"/>
        </w:rPr>
        <w:tab/>
        <w:t>LIST OF FIGURES</w:t>
      </w:r>
      <w:r w:rsidR="00E66DE0">
        <w:rPr>
          <w:b/>
          <w:sz w:val="24"/>
          <w:lang w:val="en-IN"/>
        </w:rPr>
        <w:t xml:space="preserve"> </w:t>
      </w:r>
      <w:r w:rsidR="00E66DE0">
        <w:rPr>
          <w:b/>
          <w:sz w:val="24"/>
          <w:lang w:val="en-IN"/>
        </w:rPr>
        <w:tab/>
      </w:r>
      <w:r w:rsidR="00E66DE0">
        <w:rPr>
          <w:b/>
          <w:sz w:val="24"/>
          <w:lang w:val="en-IN"/>
        </w:rPr>
        <w:tab/>
      </w:r>
      <w:r w:rsidR="00E66DE0">
        <w:rPr>
          <w:b/>
          <w:sz w:val="24"/>
          <w:lang w:val="en-IN"/>
        </w:rPr>
        <w:tab/>
      </w:r>
      <w:r w:rsidR="00E66DE0">
        <w:rPr>
          <w:b/>
          <w:sz w:val="24"/>
          <w:lang w:val="en-IN"/>
        </w:rPr>
        <w:tab/>
      </w:r>
      <w:r w:rsidR="00E66DE0">
        <w:rPr>
          <w:b/>
          <w:sz w:val="24"/>
          <w:lang w:val="en-IN"/>
        </w:rPr>
        <w:tab/>
      </w:r>
      <w:r w:rsidR="00E66DE0">
        <w:rPr>
          <w:b/>
          <w:sz w:val="24"/>
          <w:lang w:val="en-IN"/>
        </w:rPr>
        <w:tab/>
        <w:t xml:space="preserve">                                                           </w:t>
      </w:r>
    </w:p>
    <w:p w:rsidR="00A84E1C" w:rsidRDefault="00A84E1C" w:rsidP="00C23702">
      <w:pPr>
        <w:spacing w:line="360" w:lineRule="auto"/>
        <w:jc w:val="both"/>
        <w:rPr>
          <w:b/>
          <w:sz w:val="24"/>
          <w:lang w:val="en-IN"/>
        </w:rPr>
      </w:pPr>
      <w:r>
        <w:rPr>
          <w:b/>
          <w:sz w:val="24"/>
          <w:lang w:val="en-IN"/>
        </w:rPr>
        <w:tab/>
      </w:r>
      <w:r>
        <w:rPr>
          <w:b/>
          <w:sz w:val="24"/>
          <w:lang w:val="en-IN"/>
        </w:rPr>
        <w:tab/>
      </w:r>
      <w:r>
        <w:rPr>
          <w:b/>
          <w:sz w:val="24"/>
          <w:lang w:val="en-IN"/>
        </w:rPr>
        <w:tab/>
        <w:t>LIST OF PLATES</w:t>
      </w:r>
    </w:p>
    <w:p w:rsidR="00A84E1C" w:rsidRDefault="00A84E1C" w:rsidP="00C23702">
      <w:pPr>
        <w:spacing w:line="360" w:lineRule="auto"/>
        <w:jc w:val="both"/>
        <w:rPr>
          <w:b/>
          <w:sz w:val="24"/>
          <w:lang w:val="en-IN"/>
        </w:rPr>
      </w:pPr>
      <w:r>
        <w:rPr>
          <w:b/>
          <w:sz w:val="24"/>
          <w:lang w:val="en-IN"/>
        </w:rPr>
        <w:tab/>
      </w:r>
      <w:r>
        <w:rPr>
          <w:b/>
          <w:sz w:val="24"/>
          <w:lang w:val="en-IN"/>
        </w:rPr>
        <w:tab/>
      </w:r>
      <w:r>
        <w:rPr>
          <w:b/>
          <w:sz w:val="24"/>
          <w:lang w:val="en-IN"/>
        </w:rPr>
        <w:tab/>
        <w:t>LIST OF APPENDICES</w:t>
      </w:r>
    </w:p>
    <w:p w:rsidR="00A84E1C" w:rsidRDefault="00A84E1C" w:rsidP="00C23702">
      <w:pPr>
        <w:spacing w:line="360" w:lineRule="auto"/>
        <w:jc w:val="both"/>
        <w:rPr>
          <w:b/>
          <w:sz w:val="24"/>
          <w:lang w:val="en-IN"/>
        </w:rPr>
      </w:pPr>
      <w:r>
        <w:rPr>
          <w:b/>
          <w:sz w:val="24"/>
          <w:lang w:val="en-IN"/>
        </w:rPr>
        <w:tab/>
        <w:t>I</w:t>
      </w:r>
      <w:r>
        <w:rPr>
          <w:b/>
          <w:sz w:val="24"/>
          <w:lang w:val="en-IN"/>
        </w:rPr>
        <w:tab/>
      </w:r>
      <w:r>
        <w:rPr>
          <w:b/>
          <w:sz w:val="24"/>
          <w:lang w:val="en-IN"/>
        </w:rPr>
        <w:tab/>
        <w:t>INTRODUCTION</w:t>
      </w:r>
      <w:r w:rsidR="00E66DE0">
        <w:rPr>
          <w:b/>
          <w:sz w:val="24"/>
          <w:lang w:val="en-IN"/>
        </w:rPr>
        <w:tab/>
      </w:r>
      <w:r w:rsidR="00E66DE0">
        <w:rPr>
          <w:b/>
          <w:sz w:val="24"/>
          <w:lang w:val="en-IN"/>
        </w:rPr>
        <w:tab/>
      </w:r>
      <w:r w:rsidR="00E66DE0">
        <w:rPr>
          <w:b/>
          <w:sz w:val="24"/>
          <w:lang w:val="en-IN"/>
        </w:rPr>
        <w:tab/>
      </w:r>
      <w:r w:rsidR="00E66DE0">
        <w:rPr>
          <w:b/>
          <w:sz w:val="24"/>
          <w:lang w:val="en-IN"/>
        </w:rPr>
        <w:tab/>
      </w:r>
      <w:r w:rsidR="00E66DE0">
        <w:rPr>
          <w:b/>
          <w:sz w:val="24"/>
          <w:lang w:val="en-IN"/>
        </w:rPr>
        <w:tab/>
      </w:r>
      <w:r w:rsidR="00E66DE0">
        <w:rPr>
          <w:b/>
          <w:sz w:val="24"/>
          <w:lang w:val="en-IN"/>
        </w:rPr>
        <w:tab/>
      </w:r>
      <w:r w:rsidR="00E66DE0">
        <w:rPr>
          <w:b/>
          <w:sz w:val="24"/>
          <w:lang w:val="en-IN"/>
        </w:rPr>
        <w:tab/>
        <w:t>1</w:t>
      </w:r>
    </w:p>
    <w:p w:rsidR="00EF206A" w:rsidRDefault="00A84E1C" w:rsidP="00C23702">
      <w:pPr>
        <w:spacing w:line="360" w:lineRule="auto"/>
        <w:jc w:val="both"/>
        <w:rPr>
          <w:b/>
          <w:sz w:val="24"/>
          <w:lang w:val="en-IN"/>
        </w:rPr>
      </w:pPr>
      <w:r>
        <w:rPr>
          <w:b/>
          <w:sz w:val="24"/>
          <w:lang w:val="en-IN"/>
        </w:rPr>
        <w:tab/>
        <w:t>II</w:t>
      </w:r>
      <w:r>
        <w:rPr>
          <w:b/>
          <w:sz w:val="24"/>
          <w:lang w:val="en-IN"/>
        </w:rPr>
        <w:tab/>
      </w:r>
      <w:r>
        <w:rPr>
          <w:b/>
          <w:sz w:val="24"/>
          <w:lang w:val="en-IN"/>
        </w:rPr>
        <w:tab/>
        <w:t xml:space="preserve">REVIEW OF </w:t>
      </w:r>
      <w:r w:rsidR="0061161D">
        <w:rPr>
          <w:b/>
          <w:sz w:val="24"/>
          <w:lang w:val="en-IN"/>
        </w:rPr>
        <w:t>LITERA</w:t>
      </w:r>
      <w:r>
        <w:rPr>
          <w:b/>
          <w:sz w:val="24"/>
          <w:lang w:val="en-IN"/>
        </w:rPr>
        <w:t>TURE</w:t>
      </w:r>
      <w:r w:rsidR="00E66DE0">
        <w:rPr>
          <w:b/>
          <w:sz w:val="24"/>
          <w:lang w:val="en-IN"/>
        </w:rPr>
        <w:tab/>
      </w:r>
      <w:r w:rsidR="00E66DE0">
        <w:rPr>
          <w:b/>
          <w:sz w:val="24"/>
          <w:lang w:val="en-IN"/>
        </w:rPr>
        <w:tab/>
      </w:r>
      <w:r w:rsidR="00E66DE0">
        <w:rPr>
          <w:b/>
          <w:sz w:val="24"/>
          <w:lang w:val="en-IN"/>
        </w:rPr>
        <w:tab/>
      </w:r>
      <w:r w:rsidR="00E66DE0">
        <w:rPr>
          <w:b/>
          <w:sz w:val="24"/>
          <w:lang w:val="en-IN"/>
        </w:rPr>
        <w:tab/>
      </w:r>
      <w:r w:rsidR="00E66DE0">
        <w:rPr>
          <w:b/>
          <w:sz w:val="24"/>
          <w:lang w:val="en-IN"/>
        </w:rPr>
        <w:tab/>
        <w:t>6</w:t>
      </w:r>
    </w:p>
    <w:p w:rsidR="00081379" w:rsidRPr="00EF206A" w:rsidRDefault="00EF206A" w:rsidP="00EF206A">
      <w:pPr>
        <w:pStyle w:val="ListParagraph"/>
        <w:numPr>
          <w:ilvl w:val="0"/>
          <w:numId w:val="7"/>
        </w:numPr>
        <w:spacing w:line="360" w:lineRule="auto"/>
        <w:jc w:val="both"/>
        <w:rPr>
          <w:sz w:val="24"/>
          <w:lang w:val="en-IN"/>
        </w:rPr>
      </w:pPr>
      <w:r w:rsidRPr="00EF206A">
        <w:rPr>
          <w:sz w:val="24"/>
          <w:lang w:val="en-IN"/>
        </w:rPr>
        <w:t>Use of Pesticides – Global Scenario</w:t>
      </w:r>
      <w:r>
        <w:rPr>
          <w:sz w:val="24"/>
          <w:lang w:val="en-IN"/>
        </w:rPr>
        <w:t xml:space="preserve">                                             6</w:t>
      </w:r>
    </w:p>
    <w:p w:rsidR="00EF206A" w:rsidRDefault="00EF206A" w:rsidP="00EF206A">
      <w:pPr>
        <w:pStyle w:val="ListParagraph"/>
        <w:numPr>
          <w:ilvl w:val="0"/>
          <w:numId w:val="7"/>
        </w:numPr>
        <w:spacing w:line="360" w:lineRule="auto"/>
        <w:jc w:val="both"/>
        <w:rPr>
          <w:sz w:val="24"/>
          <w:lang w:val="en-IN"/>
        </w:rPr>
      </w:pPr>
      <w:r>
        <w:rPr>
          <w:sz w:val="24"/>
          <w:lang w:val="en-IN"/>
        </w:rPr>
        <w:t xml:space="preserve">Toxicological Effects of Pesticides Content in </w:t>
      </w:r>
    </w:p>
    <w:p w:rsidR="00EF206A" w:rsidRDefault="00EF206A" w:rsidP="00EF206A">
      <w:pPr>
        <w:pStyle w:val="ListParagraph"/>
        <w:spacing w:line="360" w:lineRule="auto"/>
        <w:ind w:left="2520"/>
        <w:jc w:val="both"/>
        <w:rPr>
          <w:sz w:val="24"/>
          <w:lang w:val="en-IN"/>
        </w:rPr>
      </w:pPr>
      <w:r>
        <w:rPr>
          <w:sz w:val="24"/>
          <w:lang w:val="en-IN"/>
        </w:rPr>
        <w:t>Food Commodities                                                                       7</w:t>
      </w:r>
    </w:p>
    <w:p w:rsidR="00EF206A" w:rsidRDefault="00EF206A" w:rsidP="00EF206A">
      <w:pPr>
        <w:pStyle w:val="ListParagraph"/>
        <w:numPr>
          <w:ilvl w:val="0"/>
          <w:numId w:val="7"/>
        </w:numPr>
        <w:spacing w:line="360" w:lineRule="auto"/>
        <w:jc w:val="both"/>
        <w:rPr>
          <w:sz w:val="24"/>
          <w:lang w:val="en-IN"/>
        </w:rPr>
      </w:pPr>
      <w:r>
        <w:rPr>
          <w:sz w:val="24"/>
          <w:lang w:val="en-IN"/>
        </w:rPr>
        <w:t>Devastating Effect of Endosulfan among Humans                      8</w:t>
      </w:r>
    </w:p>
    <w:p w:rsidR="00EF206A" w:rsidRDefault="00EF206A" w:rsidP="00EF206A">
      <w:pPr>
        <w:pStyle w:val="ListParagraph"/>
        <w:numPr>
          <w:ilvl w:val="0"/>
          <w:numId w:val="7"/>
        </w:numPr>
        <w:spacing w:line="360" w:lineRule="auto"/>
        <w:jc w:val="both"/>
        <w:rPr>
          <w:sz w:val="24"/>
          <w:lang w:val="en-IN"/>
        </w:rPr>
      </w:pPr>
      <w:r>
        <w:rPr>
          <w:sz w:val="24"/>
          <w:lang w:val="en-IN"/>
        </w:rPr>
        <w:t>Organic Farming- Need of the Hour                                            9</w:t>
      </w:r>
    </w:p>
    <w:p w:rsidR="00EF206A" w:rsidRPr="00EF206A" w:rsidRDefault="00EF206A" w:rsidP="00EF206A">
      <w:pPr>
        <w:pStyle w:val="ListParagraph"/>
        <w:numPr>
          <w:ilvl w:val="0"/>
          <w:numId w:val="7"/>
        </w:numPr>
        <w:spacing w:line="360" w:lineRule="auto"/>
        <w:jc w:val="both"/>
        <w:rPr>
          <w:sz w:val="24"/>
          <w:lang w:val="en-IN"/>
        </w:rPr>
      </w:pPr>
      <w:r>
        <w:rPr>
          <w:sz w:val="24"/>
          <w:lang w:val="en-IN"/>
        </w:rPr>
        <w:t>Biological Methods for the Treatment                                         10</w:t>
      </w:r>
    </w:p>
    <w:p w:rsidR="00081379" w:rsidRDefault="00081379" w:rsidP="00C23702">
      <w:pPr>
        <w:spacing w:line="360" w:lineRule="auto"/>
        <w:jc w:val="both"/>
        <w:rPr>
          <w:b/>
          <w:sz w:val="24"/>
          <w:lang w:val="en-IN"/>
        </w:rPr>
      </w:pPr>
      <w:r>
        <w:rPr>
          <w:sz w:val="24"/>
          <w:lang w:val="en-IN"/>
        </w:rPr>
        <w:tab/>
      </w:r>
      <w:r w:rsidRPr="00081379">
        <w:rPr>
          <w:b/>
          <w:sz w:val="24"/>
          <w:lang w:val="en-IN"/>
        </w:rPr>
        <w:t>III</w:t>
      </w:r>
      <w:r w:rsidR="00A84E1C" w:rsidRPr="00081379">
        <w:rPr>
          <w:b/>
          <w:sz w:val="24"/>
          <w:lang w:val="en-IN"/>
        </w:rPr>
        <w:tab/>
      </w:r>
      <w:r w:rsidR="00A84E1C" w:rsidRPr="00081379">
        <w:rPr>
          <w:b/>
          <w:sz w:val="24"/>
          <w:lang w:val="en-IN"/>
        </w:rPr>
        <w:tab/>
      </w:r>
      <w:r>
        <w:rPr>
          <w:b/>
          <w:sz w:val="24"/>
          <w:lang w:val="en-IN"/>
        </w:rPr>
        <w:t>METHODOLOGY</w:t>
      </w:r>
      <w:r w:rsidR="00E66DE0">
        <w:rPr>
          <w:b/>
          <w:sz w:val="24"/>
          <w:lang w:val="en-IN"/>
        </w:rPr>
        <w:tab/>
      </w:r>
      <w:r w:rsidR="00E66DE0">
        <w:rPr>
          <w:b/>
          <w:sz w:val="24"/>
          <w:lang w:val="en-IN"/>
        </w:rPr>
        <w:tab/>
      </w:r>
      <w:r w:rsidR="00E66DE0">
        <w:rPr>
          <w:b/>
          <w:sz w:val="24"/>
          <w:lang w:val="en-IN"/>
        </w:rPr>
        <w:tab/>
      </w:r>
      <w:r w:rsidR="00E66DE0">
        <w:rPr>
          <w:b/>
          <w:sz w:val="24"/>
          <w:lang w:val="en-IN"/>
        </w:rPr>
        <w:tab/>
      </w:r>
      <w:r w:rsidR="00E66DE0">
        <w:rPr>
          <w:b/>
          <w:sz w:val="24"/>
          <w:lang w:val="en-IN"/>
        </w:rPr>
        <w:tab/>
      </w:r>
      <w:r w:rsidR="00E66DE0">
        <w:rPr>
          <w:b/>
          <w:sz w:val="24"/>
          <w:lang w:val="en-IN"/>
        </w:rPr>
        <w:tab/>
      </w:r>
      <w:r w:rsidR="00E66DE0">
        <w:rPr>
          <w:b/>
          <w:sz w:val="24"/>
          <w:lang w:val="en-IN"/>
        </w:rPr>
        <w:tab/>
      </w:r>
      <w:r w:rsidR="00EF206A">
        <w:rPr>
          <w:b/>
          <w:sz w:val="24"/>
          <w:lang w:val="en-IN"/>
        </w:rPr>
        <w:t>1</w:t>
      </w:r>
      <w:r w:rsidR="00466AD4">
        <w:rPr>
          <w:b/>
          <w:sz w:val="24"/>
          <w:lang w:val="en-IN"/>
        </w:rPr>
        <w:t>2</w:t>
      </w:r>
    </w:p>
    <w:p w:rsidR="00EF206A" w:rsidRDefault="00EF206A" w:rsidP="00EF206A">
      <w:pPr>
        <w:pStyle w:val="ListParagraph"/>
        <w:numPr>
          <w:ilvl w:val="0"/>
          <w:numId w:val="8"/>
        </w:numPr>
        <w:spacing w:line="360" w:lineRule="auto"/>
        <w:jc w:val="both"/>
        <w:rPr>
          <w:sz w:val="24"/>
          <w:lang w:val="en-IN"/>
        </w:rPr>
      </w:pPr>
      <w:r w:rsidRPr="00EF206A">
        <w:rPr>
          <w:sz w:val="24"/>
          <w:lang w:val="en-IN"/>
        </w:rPr>
        <w:t xml:space="preserve">Conducting Socio Economic Survey of the Selected </w:t>
      </w:r>
    </w:p>
    <w:p w:rsidR="00081379" w:rsidRDefault="00EF206A" w:rsidP="00EF206A">
      <w:pPr>
        <w:pStyle w:val="ListParagraph"/>
        <w:spacing w:line="360" w:lineRule="auto"/>
        <w:ind w:left="2520"/>
        <w:jc w:val="both"/>
        <w:rPr>
          <w:sz w:val="24"/>
          <w:lang w:val="en-IN"/>
        </w:rPr>
      </w:pPr>
      <w:r w:rsidRPr="00EF206A">
        <w:rPr>
          <w:sz w:val="24"/>
          <w:lang w:val="en-IN"/>
        </w:rPr>
        <w:t>Endosulfa</w:t>
      </w:r>
      <w:r>
        <w:rPr>
          <w:sz w:val="24"/>
          <w:lang w:val="en-IN"/>
        </w:rPr>
        <w:t>n Victims</w:t>
      </w:r>
      <w:r w:rsidR="00466AD4">
        <w:rPr>
          <w:sz w:val="24"/>
          <w:lang w:val="en-IN"/>
        </w:rPr>
        <w:t xml:space="preserve">                                                                      12          </w:t>
      </w:r>
    </w:p>
    <w:p w:rsidR="00EF206A" w:rsidRDefault="00EF206A" w:rsidP="00EF206A">
      <w:pPr>
        <w:pStyle w:val="ListParagraph"/>
        <w:numPr>
          <w:ilvl w:val="0"/>
          <w:numId w:val="8"/>
        </w:numPr>
        <w:spacing w:line="360" w:lineRule="auto"/>
        <w:jc w:val="both"/>
        <w:rPr>
          <w:sz w:val="24"/>
          <w:lang w:val="en-IN"/>
        </w:rPr>
      </w:pPr>
      <w:r>
        <w:rPr>
          <w:sz w:val="24"/>
          <w:lang w:val="en-IN"/>
        </w:rPr>
        <w:t xml:space="preserve">Assessing the Nutritional and Health Status of </w:t>
      </w:r>
    </w:p>
    <w:p w:rsidR="00EF206A" w:rsidRDefault="00EF206A" w:rsidP="00EF206A">
      <w:pPr>
        <w:pStyle w:val="ListParagraph"/>
        <w:spacing w:line="360" w:lineRule="auto"/>
        <w:ind w:left="2520"/>
        <w:jc w:val="both"/>
        <w:rPr>
          <w:sz w:val="24"/>
          <w:lang w:val="en-IN"/>
        </w:rPr>
      </w:pPr>
      <w:r>
        <w:rPr>
          <w:sz w:val="24"/>
          <w:lang w:val="en-IN"/>
        </w:rPr>
        <w:t>Endosulfan Victims</w:t>
      </w:r>
      <w:r w:rsidR="00466AD4">
        <w:rPr>
          <w:sz w:val="24"/>
          <w:lang w:val="en-IN"/>
        </w:rPr>
        <w:t xml:space="preserve">                                                                      15</w:t>
      </w:r>
    </w:p>
    <w:p w:rsidR="00EF206A" w:rsidRDefault="00EF206A" w:rsidP="00EF206A">
      <w:pPr>
        <w:pStyle w:val="ListParagraph"/>
        <w:numPr>
          <w:ilvl w:val="0"/>
          <w:numId w:val="8"/>
        </w:numPr>
        <w:spacing w:line="360" w:lineRule="auto"/>
        <w:jc w:val="both"/>
        <w:rPr>
          <w:sz w:val="24"/>
          <w:lang w:val="en-IN"/>
        </w:rPr>
      </w:pPr>
      <w:r>
        <w:rPr>
          <w:sz w:val="24"/>
          <w:lang w:val="en-IN"/>
        </w:rPr>
        <w:t xml:space="preserve">Chemical Analysis of the Sample from the Selected Area </w:t>
      </w:r>
    </w:p>
    <w:p w:rsidR="00EF206A" w:rsidRDefault="00EF206A" w:rsidP="00EF206A">
      <w:pPr>
        <w:pStyle w:val="ListParagraph"/>
        <w:spacing w:line="360" w:lineRule="auto"/>
        <w:ind w:left="2520"/>
        <w:jc w:val="both"/>
        <w:rPr>
          <w:sz w:val="24"/>
          <w:lang w:val="en-IN"/>
        </w:rPr>
      </w:pPr>
      <w:r>
        <w:rPr>
          <w:sz w:val="24"/>
          <w:lang w:val="en-IN"/>
        </w:rPr>
        <w:t>Of Study</w:t>
      </w:r>
      <w:r w:rsidR="00466AD4">
        <w:rPr>
          <w:sz w:val="24"/>
          <w:lang w:val="en-IN"/>
        </w:rPr>
        <w:t xml:space="preserve">                                                                                       21</w:t>
      </w:r>
    </w:p>
    <w:p w:rsidR="00081379" w:rsidRPr="00EF206A" w:rsidRDefault="00EF206A" w:rsidP="00A21474">
      <w:pPr>
        <w:pStyle w:val="ListParagraph"/>
        <w:numPr>
          <w:ilvl w:val="0"/>
          <w:numId w:val="8"/>
        </w:numPr>
        <w:spacing w:line="360" w:lineRule="auto"/>
        <w:jc w:val="both"/>
        <w:rPr>
          <w:sz w:val="24"/>
          <w:lang w:val="en-IN"/>
        </w:rPr>
      </w:pPr>
      <w:r>
        <w:rPr>
          <w:sz w:val="24"/>
          <w:lang w:val="en-IN"/>
        </w:rPr>
        <w:t>Intervention Programme and Statistical Analysis</w:t>
      </w:r>
      <w:r w:rsidR="00466AD4">
        <w:rPr>
          <w:sz w:val="24"/>
          <w:lang w:val="en-IN"/>
        </w:rPr>
        <w:t xml:space="preserve">                         22</w:t>
      </w:r>
    </w:p>
    <w:p w:rsidR="00081379" w:rsidRDefault="00081379" w:rsidP="00C23702">
      <w:pPr>
        <w:spacing w:line="360" w:lineRule="auto"/>
        <w:jc w:val="both"/>
        <w:rPr>
          <w:b/>
          <w:sz w:val="24"/>
          <w:lang w:val="en-IN"/>
        </w:rPr>
      </w:pPr>
      <w:r>
        <w:rPr>
          <w:sz w:val="24"/>
          <w:lang w:val="en-IN"/>
        </w:rPr>
        <w:tab/>
      </w:r>
      <w:r w:rsidRPr="00081379">
        <w:rPr>
          <w:b/>
          <w:sz w:val="24"/>
          <w:lang w:val="en-IN"/>
        </w:rPr>
        <w:t>IV</w:t>
      </w:r>
      <w:r>
        <w:rPr>
          <w:b/>
          <w:sz w:val="24"/>
          <w:lang w:val="en-IN"/>
        </w:rPr>
        <w:tab/>
      </w:r>
      <w:r>
        <w:rPr>
          <w:b/>
          <w:sz w:val="24"/>
          <w:lang w:val="en-IN"/>
        </w:rPr>
        <w:tab/>
        <w:t>RESULTS AND DISCUSSION</w:t>
      </w:r>
      <w:r w:rsidR="00466AD4">
        <w:rPr>
          <w:b/>
          <w:sz w:val="24"/>
          <w:lang w:val="en-IN"/>
        </w:rPr>
        <w:tab/>
      </w:r>
      <w:r w:rsidR="00466AD4">
        <w:rPr>
          <w:b/>
          <w:sz w:val="24"/>
          <w:lang w:val="en-IN"/>
        </w:rPr>
        <w:tab/>
      </w:r>
      <w:r w:rsidR="00466AD4">
        <w:rPr>
          <w:b/>
          <w:sz w:val="24"/>
          <w:lang w:val="en-IN"/>
        </w:rPr>
        <w:tab/>
      </w:r>
      <w:r w:rsidR="00466AD4">
        <w:rPr>
          <w:b/>
          <w:sz w:val="24"/>
          <w:lang w:val="en-IN"/>
        </w:rPr>
        <w:tab/>
      </w:r>
      <w:r w:rsidR="00466AD4">
        <w:rPr>
          <w:b/>
          <w:sz w:val="24"/>
          <w:lang w:val="en-IN"/>
        </w:rPr>
        <w:tab/>
        <w:t>27</w:t>
      </w:r>
    </w:p>
    <w:p w:rsidR="004E4EDE" w:rsidRPr="004E4EDE" w:rsidRDefault="004E4EDE" w:rsidP="004E4EDE">
      <w:pPr>
        <w:pStyle w:val="ListParagraph"/>
        <w:numPr>
          <w:ilvl w:val="0"/>
          <w:numId w:val="1"/>
        </w:numPr>
        <w:spacing w:line="360" w:lineRule="auto"/>
        <w:jc w:val="both"/>
        <w:rPr>
          <w:sz w:val="24"/>
          <w:lang w:val="en-IN"/>
        </w:rPr>
      </w:pPr>
      <w:r w:rsidRPr="004E4EDE">
        <w:rPr>
          <w:sz w:val="24"/>
          <w:lang w:val="en-IN"/>
        </w:rPr>
        <w:t>Eliciting Background Information of the Endosulfan</w:t>
      </w:r>
    </w:p>
    <w:p w:rsidR="00895568" w:rsidRDefault="004E4EDE" w:rsidP="004E4EDE">
      <w:pPr>
        <w:pStyle w:val="ListParagraph"/>
        <w:spacing w:line="360" w:lineRule="auto"/>
        <w:ind w:left="2520"/>
        <w:jc w:val="both"/>
        <w:rPr>
          <w:sz w:val="24"/>
          <w:lang w:val="en-IN"/>
        </w:rPr>
      </w:pPr>
      <w:r w:rsidRPr="004E4EDE">
        <w:rPr>
          <w:sz w:val="24"/>
          <w:lang w:val="en-IN"/>
        </w:rPr>
        <w:t xml:space="preserve"> Victims</w:t>
      </w:r>
      <w:r w:rsidR="00466AD4">
        <w:rPr>
          <w:sz w:val="24"/>
          <w:lang w:val="en-IN"/>
        </w:rPr>
        <w:t xml:space="preserve">                                                                                         27 </w:t>
      </w:r>
    </w:p>
    <w:p w:rsidR="004E4EDE" w:rsidRDefault="004E4EDE" w:rsidP="004E4EDE">
      <w:pPr>
        <w:pStyle w:val="ListParagraph"/>
        <w:numPr>
          <w:ilvl w:val="0"/>
          <w:numId w:val="1"/>
        </w:numPr>
        <w:spacing w:line="360" w:lineRule="auto"/>
        <w:jc w:val="both"/>
        <w:rPr>
          <w:sz w:val="24"/>
          <w:lang w:val="en-IN"/>
        </w:rPr>
      </w:pPr>
      <w:r>
        <w:rPr>
          <w:sz w:val="24"/>
          <w:lang w:val="en-IN"/>
        </w:rPr>
        <w:t xml:space="preserve">Eliciting the Life Style Pattern of the Selected </w:t>
      </w:r>
    </w:p>
    <w:p w:rsidR="004E4EDE" w:rsidRDefault="004E4EDE" w:rsidP="004E4EDE">
      <w:pPr>
        <w:pStyle w:val="ListParagraph"/>
        <w:spacing w:line="360" w:lineRule="auto"/>
        <w:ind w:left="2520"/>
        <w:jc w:val="both"/>
        <w:rPr>
          <w:sz w:val="24"/>
          <w:lang w:val="en-IN"/>
        </w:rPr>
      </w:pPr>
      <w:r>
        <w:rPr>
          <w:sz w:val="24"/>
          <w:lang w:val="en-IN"/>
        </w:rPr>
        <w:lastRenderedPageBreak/>
        <w:t>Endosulfan Victims</w:t>
      </w:r>
      <w:r w:rsidR="00466AD4">
        <w:rPr>
          <w:sz w:val="24"/>
          <w:lang w:val="en-IN"/>
        </w:rPr>
        <w:t xml:space="preserve">                                                                      31</w:t>
      </w:r>
    </w:p>
    <w:p w:rsidR="004E4EDE" w:rsidRDefault="004E4EDE" w:rsidP="004E4EDE">
      <w:pPr>
        <w:pStyle w:val="ListParagraph"/>
        <w:numPr>
          <w:ilvl w:val="0"/>
          <w:numId w:val="1"/>
        </w:numPr>
        <w:spacing w:line="360" w:lineRule="auto"/>
        <w:jc w:val="both"/>
        <w:rPr>
          <w:sz w:val="24"/>
          <w:lang w:val="en-IN"/>
        </w:rPr>
      </w:pPr>
      <w:r>
        <w:rPr>
          <w:sz w:val="24"/>
          <w:lang w:val="en-IN"/>
        </w:rPr>
        <w:t>Anthropometric Assessment of Endosulfan Victims</w:t>
      </w:r>
      <w:r w:rsidR="00466AD4">
        <w:rPr>
          <w:sz w:val="24"/>
          <w:lang w:val="en-IN"/>
        </w:rPr>
        <w:t xml:space="preserve">                   35</w:t>
      </w:r>
    </w:p>
    <w:p w:rsidR="004E4EDE" w:rsidRDefault="004E4EDE" w:rsidP="004E4EDE">
      <w:pPr>
        <w:pStyle w:val="ListParagraph"/>
        <w:numPr>
          <w:ilvl w:val="0"/>
          <w:numId w:val="1"/>
        </w:numPr>
        <w:spacing w:line="360" w:lineRule="auto"/>
        <w:jc w:val="both"/>
        <w:rPr>
          <w:sz w:val="24"/>
          <w:lang w:val="en-IN"/>
        </w:rPr>
      </w:pPr>
      <w:r>
        <w:rPr>
          <w:sz w:val="24"/>
          <w:lang w:val="en-IN"/>
        </w:rPr>
        <w:t>Clinical Examination of Endosulfan Victims</w:t>
      </w:r>
      <w:r w:rsidR="00466AD4">
        <w:rPr>
          <w:sz w:val="24"/>
          <w:lang w:val="en-IN"/>
        </w:rPr>
        <w:t xml:space="preserve">                              38</w:t>
      </w:r>
    </w:p>
    <w:p w:rsidR="004E4EDE" w:rsidRDefault="004E4EDE" w:rsidP="004E4EDE">
      <w:pPr>
        <w:pStyle w:val="ListParagraph"/>
        <w:numPr>
          <w:ilvl w:val="0"/>
          <w:numId w:val="1"/>
        </w:numPr>
        <w:spacing w:line="360" w:lineRule="auto"/>
        <w:jc w:val="both"/>
        <w:rPr>
          <w:sz w:val="24"/>
          <w:lang w:val="en-IN"/>
        </w:rPr>
      </w:pPr>
      <w:r>
        <w:rPr>
          <w:sz w:val="24"/>
          <w:lang w:val="en-IN"/>
        </w:rPr>
        <w:t>General Health of the Endosulfan Victims</w:t>
      </w:r>
      <w:r w:rsidR="00466AD4">
        <w:rPr>
          <w:sz w:val="24"/>
          <w:lang w:val="en-IN"/>
        </w:rPr>
        <w:t xml:space="preserve">                                  42</w:t>
      </w:r>
    </w:p>
    <w:p w:rsidR="004E4EDE" w:rsidRDefault="004E4EDE" w:rsidP="004E4EDE">
      <w:pPr>
        <w:pStyle w:val="ListParagraph"/>
        <w:numPr>
          <w:ilvl w:val="0"/>
          <w:numId w:val="1"/>
        </w:numPr>
        <w:spacing w:line="360" w:lineRule="auto"/>
        <w:jc w:val="both"/>
        <w:rPr>
          <w:sz w:val="24"/>
          <w:lang w:val="en-IN"/>
        </w:rPr>
      </w:pPr>
      <w:r>
        <w:rPr>
          <w:sz w:val="24"/>
          <w:lang w:val="en-IN"/>
        </w:rPr>
        <w:t xml:space="preserve">Studying the Present Medical Background of the </w:t>
      </w:r>
    </w:p>
    <w:p w:rsidR="004E4EDE" w:rsidRDefault="004E4EDE" w:rsidP="004E4EDE">
      <w:pPr>
        <w:pStyle w:val="ListParagraph"/>
        <w:spacing w:line="360" w:lineRule="auto"/>
        <w:ind w:left="2520"/>
        <w:jc w:val="both"/>
        <w:rPr>
          <w:sz w:val="24"/>
          <w:lang w:val="en-IN"/>
        </w:rPr>
      </w:pPr>
      <w:r>
        <w:rPr>
          <w:sz w:val="24"/>
          <w:lang w:val="en-IN"/>
        </w:rPr>
        <w:t>Endosulfan Victims</w:t>
      </w:r>
      <w:r w:rsidR="00466AD4">
        <w:rPr>
          <w:sz w:val="24"/>
          <w:lang w:val="en-IN"/>
        </w:rPr>
        <w:t xml:space="preserve">                                                                     44</w:t>
      </w:r>
    </w:p>
    <w:p w:rsidR="004E4EDE" w:rsidRDefault="004E4EDE" w:rsidP="004E4EDE">
      <w:pPr>
        <w:pStyle w:val="ListParagraph"/>
        <w:numPr>
          <w:ilvl w:val="0"/>
          <w:numId w:val="1"/>
        </w:numPr>
        <w:spacing w:line="360" w:lineRule="auto"/>
        <w:jc w:val="both"/>
        <w:rPr>
          <w:sz w:val="24"/>
          <w:lang w:val="en-IN"/>
        </w:rPr>
      </w:pPr>
      <w:r>
        <w:rPr>
          <w:sz w:val="24"/>
          <w:lang w:val="en-IN"/>
        </w:rPr>
        <w:t>Dietary Pattern of the Selected Respondents</w:t>
      </w:r>
      <w:r w:rsidR="00466AD4">
        <w:rPr>
          <w:sz w:val="24"/>
          <w:lang w:val="en-IN"/>
        </w:rPr>
        <w:t xml:space="preserve">                             54</w:t>
      </w:r>
    </w:p>
    <w:p w:rsidR="00EF206A" w:rsidRPr="004E4EDE" w:rsidRDefault="00EF206A" w:rsidP="004E4EDE">
      <w:pPr>
        <w:pStyle w:val="ListParagraph"/>
        <w:numPr>
          <w:ilvl w:val="0"/>
          <w:numId w:val="1"/>
        </w:numPr>
        <w:spacing w:line="360" w:lineRule="auto"/>
        <w:jc w:val="both"/>
        <w:rPr>
          <w:sz w:val="24"/>
          <w:lang w:val="en-IN"/>
        </w:rPr>
      </w:pPr>
      <w:r>
        <w:rPr>
          <w:sz w:val="24"/>
          <w:lang w:val="en-IN"/>
        </w:rPr>
        <w:t>Chemical Analysis of the Sample from the Selected Area</w:t>
      </w:r>
      <w:r w:rsidR="00466AD4">
        <w:rPr>
          <w:sz w:val="24"/>
          <w:lang w:val="en-IN"/>
        </w:rPr>
        <w:t xml:space="preserve">         62</w:t>
      </w:r>
    </w:p>
    <w:p w:rsidR="00895568" w:rsidRPr="00895568" w:rsidRDefault="00895568" w:rsidP="00C23702">
      <w:pPr>
        <w:spacing w:line="360" w:lineRule="auto"/>
        <w:ind w:left="709"/>
        <w:jc w:val="both"/>
        <w:rPr>
          <w:b/>
          <w:sz w:val="24"/>
          <w:lang w:val="en-IN"/>
        </w:rPr>
      </w:pPr>
      <w:r w:rsidRPr="00895568">
        <w:rPr>
          <w:b/>
          <w:sz w:val="24"/>
          <w:lang w:val="en-IN"/>
        </w:rPr>
        <w:t xml:space="preserve">V   </w:t>
      </w:r>
      <w:r w:rsidRPr="00895568">
        <w:rPr>
          <w:b/>
          <w:sz w:val="24"/>
          <w:lang w:val="en-IN"/>
        </w:rPr>
        <w:tab/>
      </w:r>
      <w:r w:rsidRPr="00895568">
        <w:rPr>
          <w:b/>
          <w:sz w:val="24"/>
          <w:lang w:val="en-IN"/>
        </w:rPr>
        <w:tab/>
        <w:t>SUMMARY AND CONCLUSION</w:t>
      </w:r>
      <w:r w:rsidR="00466AD4">
        <w:rPr>
          <w:b/>
          <w:sz w:val="24"/>
          <w:lang w:val="en-IN"/>
        </w:rPr>
        <w:tab/>
      </w:r>
      <w:r w:rsidR="00466AD4">
        <w:rPr>
          <w:b/>
          <w:sz w:val="24"/>
          <w:lang w:val="en-IN"/>
        </w:rPr>
        <w:tab/>
      </w:r>
      <w:r w:rsidR="00466AD4">
        <w:rPr>
          <w:b/>
          <w:sz w:val="24"/>
          <w:lang w:val="en-IN"/>
        </w:rPr>
        <w:tab/>
      </w:r>
      <w:r w:rsidR="00466AD4">
        <w:rPr>
          <w:b/>
          <w:sz w:val="24"/>
          <w:lang w:val="en-IN"/>
        </w:rPr>
        <w:tab/>
        <w:t xml:space="preserve">           75</w:t>
      </w:r>
    </w:p>
    <w:p w:rsidR="00895568" w:rsidRPr="00895568" w:rsidRDefault="00895568" w:rsidP="00C23702">
      <w:pPr>
        <w:spacing w:line="360" w:lineRule="auto"/>
        <w:ind w:left="709"/>
        <w:jc w:val="both"/>
        <w:rPr>
          <w:b/>
          <w:sz w:val="24"/>
          <w:lang w:val="en-IN"/>
        </w:rPr>
      </w:pPr>
      <w:r w:rsidRPr="00895568">
        <w:rPr>
          <w:b/>
          <w:sz w:val="24"/>
          <w:lang w:val="en-IN"/>
        </w:rPr>
        <w:tab/>
      </w:r>
      <w:r w:rsidRPr="00895568">
        <w:rPr>
          <w:b/>
          <w:sz w:val="24"/>
          <w:lang w:val="en-IN"/>
        </w:rPr>
        <w:tab/>
      </w:r>
      <w:r w:rsidRPr="00895568">
        <w:rPr>
          <w:b/>
          <w:sz w:val="24"/>
          <w:lang w:val="en-IN"/>
        </w:rPr>
        <w:tab/>
        <w:t>BIBLIOGR</w:t>
      </w:r>
      <w:r w:rsidR="00692A00">
        <w:rPr>
          <w:b/>
          <w:sz w:val="24"/>
          <w:lang w:val="en-IN"/>
        </w:rPr>
        <w:t>A</w:t>
      </w:r>
      <w:r w:rsidRPr="00895568">
        <w:rPr>
          <w:b/>
          <w:sz w:val="24"/>
          <w:lang w:val="en-IN"/>
        </w:rPr>
        <w:t>PHY</w:t>
      </w:r>
      <w:r w:rsidR="00466AD4">
        <w:rPr>
          <w:b/>
          <w:sz w:val="24"/>
          <w:lang w:val="en-IN"/>
        </w:rPr>
        <w:tab/>
      </w:r>
      <w:r w:rsidR="00466AD4">
        <w:rPr>
          <w:b/>
          <w:sz w:val="24"/>
          <w:lang w:val="en-IN"/>
        </w:rPr>
        <w:tab/>
      </w:r>
      <w:r w:rsidR="00466AD4">
        <w:rPr>
          <w:b/>
          <w:sz w:val="24"/>
          <w:lang w:val="en-IN"/>
        </w:rPr>
        <w:tab/>
      </w:r>
      <w:r w:rsidR="00466AD4">
        <w:rPr>
          <w:b/>
          <w:sz w:val="24"/>
          <w:lang w:val="en-IN"/>
        </w:rPr>
        <w:tab/>
      </w:r>
      <w:r w:rsidR="00466AD4">
        <w:rPr>
          <w:b/>
          <w:sz w:val="24"/>
          <w:lang w:val="en-IN"/>
        </w:rPr>
        <w:tab/>
      </w:r>
      <w:r w:rsidR="00466AD4">
        <w:rPr>
          <w:b/>
          <w:sz w:val="24"/>
          <w:lang w:val="en-IN"/>
        </w:rPr>
        <w:tab/>
        <w:t xml:space="preserve">           81</w:t>
      </w:r>
    </w:p>
    <w:p w:rsidR="00895568" w:rsidRPr="00895568" w:rsidRDefault="00895568" w:rsidP="00C23702">
      <w:pPr>
        <w:spacing w:line="360" w:lineRule="auto"/>
        <w:ind w:left="709"/>
        <w:jc w:val="both"/>
        <w:rPr>
          <w:sz w:val="24"/>
          <w:lang w:val="en-IN"/>
        </w:rPr>
      </w:pPr>
      <w:r w:rsidRPr="00895568">
        <w:rPr>
          <w:b/>
          <w:sz w:val="24"/>
          <w:lang w:val="en-IN"/>
        </w:rPr>
        <w:tab/>
      </w:r>
      <w:r w:rsidRPr="00895568">
        <w:rPr>
          <w:b/>
          <w:sz w:val="24"/>
          <w:lang w:val="en-IN"/>
        </w:rPr>
        <w:tab/>
      </w:r>
      <w:r w:rsidRPr="00895568">
        <w:rPr>
          <w:b/>
          <w:sz w:val="24"/>
          <w:lang w:val="en-IN"/>
        </w:rPr>
        <w:tab/>
        <w:t>APPENDICES</w:t>
      </w:r>
      <w:r w:rsidR="00692A00">
        <w:rPr>
          <w:b/>
          <w:sz w:val="24"/>
          <w:lang w:val="en-IN"/>
        </w:rPr>
        <w:tab/>
      </w:r>
      <w:r w:rsidR="00692A00">
        <w:rPr>
          <w:b/>
          <w:sz w:val="24"/>
          <w:lang w:val="en-IN"/>
        </w:rPr>
        <w:tab/>
      </w:r>
      <w:r w:rsidR="00692A00">
        <w:rPr>
          <w:b/>
          <w:sz w:val="24"/>
          <w:lang w:val="en-IN"/>
        </w:rPr>
        <w:tab/>
      </w:r>
      <w:r w:rsidR="00692A00">
        <w:rPr>
          <w:b/>
          <w:sz w:val="24"/>
          <w:lang w:val="en-IN"/>
        </w:rPr>
        <w:tab/>
      </w:r>
      <w:r w:rsidR="00692A00">
        <w:rPr>
          <w:b/>
          <w:sz w:val="24"/>
          <w:lang w:val="en-IN"/>
        </w:rPr>
        <w:tab/>
      </w:r>
      <w:r w:rsidR="00692A00">
        <w:rPr>
          <w:b/>
          <w:sz w:val="24"/>
          <w:lang w:val="en-IN"/>
        </w:rPr>
        <w:tab/>
        <w:t xml:space="preserve">          81</w:t>
      </w:r>
    </w:p>
    <w:p w:rsidR="00895568" w:rsidRDefault="00A84E1C" w:rsidP="00C23702">
      <w:pPr>
        <w:spacing w:line="360" w:lineRule="auto"/>
        <w:jc w:val="both"/>
        <w:rPr>
          <w:sz w:val="24"/>
          <w:lang w:val="en-IN"/>
        </w:rPr>
      </w:pP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t xml:space="preserve">   </w:t>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t xml:space="preserve">       </w:t>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r w:rsidRPr="00081379">
        <w:rPr>
          <w:sz w:val="24"/>
          <w:lang w:val="en-IN"/>
        </w:rPr>
        <w:tab/>
      </w:r>
    </w:p>
    <w:p w:rsidR="00895568" w:rsidRDefault="00895568" w:rsidP="00C23702">
      <w:pPr>
        <w:spacing w:line="360" w:lineRule="auto"/>
        <w:jc w:val="both"/>
        <w:rPr>
          <w:sz w:val="24"/>
          <w:lang w:val="en-IN"/>
        </w:rPr>
      </w:pPr>
    </w:p>
    <w:p w:rsidR="00895568" w:rsidRDefault="00895568" w:rsidP="00C23702">
      <w:pPr>
        <w:spacing w:line="360" w:lineRule="auto"/>
        <w:jc w:val="both"/>
        <w:rPr>
          <w:sz w:val="24"/>
          <w:lang w:val="en-IN"/>
        </w:rPr>
      </w:pPr>
    </w:p>
    <w:p w:rsidR="00895568" w:rsidRDefault="00895568" w:rsidP="00C23702">
      <w:pPr>
        <w:spacing w:line="360" w:lineRule="auto"/>
        <w:jc w:val="both"/>
        <w:rPr>
          <w:sz w:val="24"/>
          <w:lang w:val="en-IN"/>
        </w:rPr>
      </w:pPr>
    </w:p>
    <w:p w:rsidR="00895568" w:rsidRDefault="00895568" w:rsidP="00C23702">
      <w:pPr>
        <w:spacing w:line="360" w:lineRule="auto"/>
        <w:jc w:val="both"/>
        <w:rPr>
          <w:sz w:val="24"/>
          <w:lang w:val="en-IN"/>
        </w:rPr>
      </w:pPr>
    </w:p>
    <w:p w:rsidR="00895568" w:rsidRDefault="00895568" w:rsidP="00C23702">
      <w:pPr>
        <w:spacing w:line="360" w:lineRule="auto"/>
        <w:jc w:val="both"/>
        <w:rPr>
          <w:sz w:val="24"/>
          <w:lang w:val="en-IN"/>
        </w:rPr>
      </w:pPr>
    </w:p>
    <w:p w:rsidR="00895568" w:rsidRDefault="00895568" w:rsidP="00C23702">
      <w:pPr>
        <w:spacing w:line="360" w:lineRule="auto"/>
        <w:jc w:val="both"/>
        <w:rPr>
          <w:sz w:val="24"/>
          <w:lang w:val="en-IN"/>
        </w:rPr>
      </w:pPr>
    </w:p>
    <w:p w:rsidR="00895568" w:rsidRDefault="00895568" w:rsidP="00C23702">
      <w:pPr>
        <w:spacing w:line="360" w:lineRule="auto"/>
        <w:jc w:val="both"/>
        <w:rPr>
          <w:sz w:val="24"/>
          <w:lang w:val="en-IN"/>
        </w:rPr>
      </w:pPr>
    </w:p>
    <w:p w:rsidR="00895568" w:rsidRDefault="00895568" w:rsidP="00C23702">
      <w:pPr>
        <w:spacing w:line="360" w:lineRule="auto"/>
        <w:jc w:val="both"/>
        <w:rPr>
          <w:sz w:val="24"/>
          <w:lang w:val="en-IN"/>
        </w:rPr>
      </w:pPr>
    </w:p>
    <w:p w:rsidR="004E4EDE" w:rsidRDefault="004E4EDE" w:rsidP="00C23702">
      <w:pPr>
        <w:spacing w:line="360" w:lineRule="auto"/>
        <w:jc w:val="both"/>
        <w:rPr>
          <w:sz w:val="24"/>
          <w:lang w:val="en-IN"/>
        </w:rPr>
      </w:pPr>
    </w:p>
    <w:p w:rsidR="00A84E1C" w:rsidRPr="00895568" w:rsidRDefault="00895568" w:rsidP="00C23702">
      <w:pPr>
        <w:spacing w:line="360" w:lineRule="auto"/>
        <w:jc w:val="center"/>
        <w:rPr>
          <w:b/>
          <w:sz w:val="24"/>
          <w:lang w:val="en-IN"/>
        </w:rPr>
      </w:pPr>
      <w:r w:rsidRPr="00895568">
        <w:rPr>
          <w:b/>
          <w:sz w:val="24"/>
          <w:lang w:val="en-IN"/>
        </w:rPr>
        <w:lastRenderedPageBreak/>
        <w:t>LIST OF TABLES</w:t>
      </w:r>
    </w:p>
    <w:tbl>
      <w:tblPr>
        <w:tblStyle w:val="TableGrid"/>
        <w:tblW w:w="9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58"/>
        <w:gridCol w:w="6660"/>
        <w:gridCol w:w="1350"/>
      </w:tblGrid>
      <w:tr w:rsidR="004E4EDE" w:rsidRPr="004E4EDE" w:rsidTr="00B00D5E">
        <w:tc>
          <w:tcPr>
            <w:tcW w:w="1458" w:type="dxa"/>
          </w:tcPr>
          <w:p w:rsidR="004E4EDE" w:rsidRPr="00B00D5E" w:rsidRDefault="004E4EDE" w:rsidP="00C23702">
            <w:pPr>
              <w:spacing w:line="360" w:lineRule="auto"/>
              <w:rPr>
                <w:b/>
                <w:sz w:val="24"/>
                <w:lang w:val="en-IN"/>
              </w:rPr>
            </w:pPr>
          </w:p>
          <w:p w:rsidR="004E4EDE" w:rsidRPr="00B00D5E" w:rsidRDefault="004E4EDE" w:rsidP="00C23702">
            <w:pPr>
              <w:spacing w:line="360" w:lineRule="auto"/>
              <w:rPr>
                <w:b/>
                <w:sz w:val="24"/>
                <w:lang w:val="en-IN"/>
              </w:rPr>
            </w:pPr>
            <w:r w:rsidRPr="00B00D5E">
              <w:rPr>
                <w:b/>
                <w:sz w:val="24"/>
                <w:lang w:val="en-IN"/>
              </w:rPr>
              <w:t>TABLE NO</w:t>
            </w:r>
          </w:p>
        </w:tc>
        <w:tc>
          <w:tcPr>
            <w:tcW w:w="6660" w:type="dxa"/>
          </w:tcPr>
          <w:p w:rsidR="004E4EDE" w:rsidRPr="00B00D5E" w:rsidRDefault="004E4EDE" w:rsidP="004E4EDE">
            <w:pPr>
              <w:spacing w:line="360" w:lineRule="auto"/>
              <w:jc w:val="center"/>
              <w:rPr>
                <w:b/>
                <w:sz w:val="24"/>
                <w:lang w:val="en-IN"/>
              </w:rPr>
            </w:pPr>
            <w:r w:rsidRPr="00B00D5E">
              <w:rPr>
                <w:b/>
                <w:sz w:val="24"/>
                <w:lang w:val="en-IN"/>
              </w:rPr>
              <w:t>TITLE</w:t>
            </w:r>
          </w:p>
          <w:p w:rsidR="004E4EDE" w:rsidRPr="00B00D5E" w:rsidRDefault="004E4EDE" w:rsidP="004E4EDE">
            <w:pPr>
              <w:spacing w:line="360" w:lineRule="auto"/>
              <w:jc w:val="center"/>
              <w:rPr>
                <w:b/>
                <w:sz w:val="24"/>
                <w:lang w:val="en-IN"/>
              </w:rPr>
            </w:pPr>
          </w:p>
        </w:tc>
        <w:tc>
          <w:tcPr>
            <w:tcW w:w="1350" w:type="dxa"/>
          </w:tcPr>
          <w:p w:rsidR="004E4EDE" w:rsidRPr="00B00D5E" w:rsidRDefault="004E4EDE" w:rsidP="00C23702">
            <w:pPr>
              <w:spacing w:line="360" w:lineRule="auto"/>
              <w:rPr>
                <w:b/>
                <w:sz w:val="24"/>
                <w:lang w:val="en-IN"/>
              </w:rPr>
            </w:pPr>
          </w:p>
          <w:p w:rsidR="004E4EDE" w:rsidRPr="00B00D5E" w:rsidRDefault="004E4EDE" w:rsidP="00C23702">
            <w:pPr>
              <w:spacing w:line="360" w:lineRule="auto"/>
              <w:rPr>
                <w:b/>
                <w:sz w:val="24"/>
                <w:lang w:val="en-IN"/>
              </w:rPr>
            </w:pPr>
            <w:r w:rsidRPr="00B00D5E">
              <w:rPr>
                <w:b/>
                <w:sz w:val="24"/>
                <w:lang w:val="en-IN"/>
              </w:rPr>
              <w:t>PAGE NO</w:t>
            </w:r>
          </w:p>
        </w:tc>
      </w:tr>
      <w:tr w:rsidR="004E4EDE" w:rsidTr="00B00D5E">
        <w:tc>
          <w:tcPr>
            <w:tcW w:w="1458" w:type="dxa"/>
          </w:tcPr>
          <w:p w:rsidR="004E4EDE" w:rsidRPr="00B00D5E" w:rsidRDefault="004E4EDE" w:rsidP="004E4EDE">
            <w:pPr>
              <w:spacing w:line="360" w:lineRule="auto"/>
              <w:jc w:val="center"/>
              <w:rPr>
                <w:b/>
                <w:sz w:val="24"/>
                <w:szCs w:val="24"/>
                <w:lang w:val="en-IN"/>
              </w:rPr>
            </w:pPr>
            <w:r w:rsidRPr="00B00D5E">
              <w:rPr>
                <w:b/>
                <w:sz w:val="24"/>
                <w:szCs w:val="24"/>
                <w:lang w:val="en-IN"/>
              </w:rPr>
              <w:t>I</w:t>
            </w:r>
          </w:p>
        </w:tc>
        <w:tc>
          <w:tcPr>
            <w:tcW w:w="6660" w:type="dxa"/>
          </w:tcPr>
          <w:p w:rsidR="004E4EDE" w:rsidRPr="00B00D5E" w:rsidRDefault="004E4EDE" w:rsidP="00466AD4">
            <w:pPr>
              <w:spacing w:line="360" w:lineRule="auto"/>
              <w:jc w:val="both"/>
              <w:rPr>
                <w:b/>
                <w:sz w:val="24"/>
                <w:szCs w:val="24"/>
                <w:lang w:val="en-IN"/>
              </w:rPr>
            </w:pPr>
            <w:r w:rsidRPr="00B00D5E">
              <w:rPr>
                <w:b/>
                <w:sz w:val="24"/>
                <w:szCs w:val="24"/>
                <w:lang w:val="en-IN"/>
              </w:rPr>
              <w:t>CLASSIFICATION OF BODY MASS INDEX</w:t>
            </w:r>
          </w:p>
        </w:tc>
        <w:tc>
          <w:tcPr>
            <w:tcW w:w="1350" w:type="dxa"/>
          </w:tcPr>
          <w:p w:rsidR="004E4EDE" w:rsidRPr="00B00D5E" w:rsidRDefault="00466AD4" w:rsidP="004E4EDE">
            <w:pPr>
              <w:spacing w:line="360" w:lineRule="auto"/>
              <w:jc w:val="center"/>
              <w:rPr>
                <w:b/>
                <w:sz w:val="24"/>
                <w:lang w:val="en-IN"/>
              </w:rPr>
            </w:pPr>
            <w:r w:rsidRPr="00B00D5E">
              <w:rPr>
                <w:b/>
                <w:sz w:val="24"/>
                <w:lang w:val="en-IN"/>
              </w:rPr>
              <w:t>16</w:t>
            </w:r>
          </w:p>
        </w:tc>
      </w:tr>
      <w:tr w:rsidR="004E4EDE" w:rsidTr="00B00D5E">
        <w:tc>
          <w:tcPr>
            <w:tcW w:w="1458" w:type="dxa"/>
          </w:tcPr>
          <w:p w:rsidR="004E4EDE" w:rsidRPr="00B00D5E" w:rsidRDefault="004E4EDE" w:rsidP="004E4EDE">
            <w:pPr>
              <w:spacing w:line="360" w:lineRule="auto"/>
              <w:jc w:val="center"/>
              <w:rPr>
                <w:b/>
                <w:sz w:val="24"/>
                <w:szCs w:val="24"/>
                <w:lang w:val="en-IN"/>
              </w:rPr>
            </w:pPr>
            <w:r w:rsidRPr="00B00D5E">
              <w:rPr>
                <w:b/>
                <w:sz w:val="24"/>
                <w:szCs w:val="24"/>
                <w:lang w:val="en-IN"/>
              </w:rPr>
              <w:t>II</w:t>
            </w:r>
          </w:p>
        </w:tc>
        <w:tc>
          <w:tcPr>
            <w:tcW w:w="6660" w:type="dxa"/>
          </w:tcPr>
          <w:p w:rsidR="004E4EDE" w:rsidRPr="00B00D5E" w:rsidRDefault="004E4EDE" w:rsidP="00466AD4">
            <w:pPr>
              <w:spacing w:line="360" w:lineRule="auto"/>
              <w:jc w:val="both"/>
              <w:rPr>
                <w:b/>
                <w:sz w:val="24"/>
                <w:szCs w:val="24"/>
                <w:lang w:val="en-IN"/>
              </w:rPr>
            </w:pPr>
            <w:r w:rsidRPr="00B00D5E">
              <w:rPr>
                <w:b/>
                <w:sz w:val="24"/>
                <w:szCs w:val="24"/>
                <w:lang w:val="en-IN"/>
              </w:rPr>
              <w:t>PERCENTILE VALUES FOR CHILDREN AND ADOLESCENT</w:t>
            </w:r>
          </w:p>
        </w:tc>
        <w:tc>
          <w:tcPr>
            <w:tcW w:w="1350" w:type="dxa"/>
          </w:tcPr>
          <w:p w:rsidR="00466AD4" w:rsidRPr="00B00D5E" w:rsidRDefault="00466AD4" w:rsidP="004E4EDE">
            <w:pPr>
              <w:spacing w:line="360" w:lineRule="auto"/>
              <w:jc w:val="center"/>
              <w:rPr>
                <w:b/>
                <w:sz w:val="24"/>
                <w:lang w:val="en-IN"/>
              </w:rPr>
            </w:pPr>
          </w:p>
          <w:p w:rsidR="004E4EDE" w:rsidRPr="00B00D5E" w:rsidRDefault="00466AD4" w:rsidP="004E4EDE">
            <w:pPr>
              <w:spacing w:line="360" w:lineRule="auto"/>
              <w:jc w:val="center"/>
              <w:rPr>
                <w:b/>
                <w:sz w:val="24"/>
                <w:lang w:val="en-IN"/>
              </w:rPr>
            </w:pPr>
            <w:r w:rsidRPr="00B00D5E">
              <w:rPr>
                <w:b/>
                <w:sz w:val="24"/>
                <w:lang w:val="en-IN"/>
              </w:rPr>
              <w:t>17</w:t>
            </w:r>
          </w:p>
        </w:tc>
      </w:tr>
      <w:tr w:rsidR="004E4EDE" w:rsidTr="00B00D5E">
        <w:tc>
          <w:tcPr>
            <w:tcW w:w="1458" w:type="dxa"/>
          </w:tcPr>
          <w:p w:rsidR="004E4EDE" w:rsidRPr="00B00D5E" w:rsidRDefault="004E4EDE" w:rsidP="004E4EDE">
            <w:pPr>
              <w:spacing w:line="360" w:lineRule="auto"/>
              <w:jc w:val="center"/>
              <w:rPr>
                <w:b/>
                <w:sz w:val="24"/>
                <w:szCs w:val="24"/>
                <w:lang w:val="en-IN"/>
              </w:rPr>
            </w:pPr>
            <w:r w:rsidRPr="00B00D5E">
              <w:rPr>
                <w:b/>
                <w:sz w:val="24"/>
                <w:szCs w:val="24"/>
                <w:lang w:val="en-IN"/>
              </w:rPr>
              <w:t>III</w:t>
            </w:r>
          </w:p>
        </w:tc>
        <w:tc>
          <w:tcPr>
            <w:tcW w:w="6660" w:type="dxa"/>
          </w:tcPr>
          <w:p w:rsidR="004E4EDE" w:rsidRPr="00B00D5E" w:rsidRDefault="004E4EDE" w:rsidP="00466AD4">
            <w:pPr>
              <w:spacing w:line="360" w:lineRule="auto"/>
              <w:jc w:val="both"/>
              <w:rPr>
                <w:b/>
                <w:sz w:val="24"/>
                <w:szCs w:val="24"/>
                <w:lang w:val="en-IN"/>
              </w:rPr>
            </w:pPr>
            <w:r w:rsidRPr="00B00D5E">
              <w:rPr>
                <w:b/>
                <w:sz w:val="24"/>
                <w:szCs w:val="24"/>
                <w:lang w:val="en-IN"/>
              </w:rPr>
              <w:t>WAIST HIP RATIO</w:t>
            </w:r>
          </w:p>
        </w:tc>
        <w:tc>
          <w:tcPr>
            <w:tcW w:w="1350" w:type="dxa"/>
          </w:tcPr>
          <w:p w:rsidR="004E4EDE" w:rsidRPr="00B00D5E" w:rsidRDefault="00466AD4" w:rsidP="004E4EDE">
            <w:pPr>
              <w:spacing w:line="360" w:lineRule="auto"/>
              <w:jc w:val="center"/>
              <w:rPr>
                <w:b/>
                <w:sz w:val="24"/>
                <w:lang w:val="en-IN"/>
              </w:rPr>
            </w:pPr>
            <w:r w:rsidRPr="00B00D5E">
              <w:rPr>
                <w:b/>
                <w:sz w:val="24"/>
                <w:lang w:val="en-IN"/>
              </w:rPr>
              <w:t>19</w:t>
            </w:r>
          </w:p>
        </w:tc>
      </w:tr>
      <w:tr w:rsidR="004E4EDE" w:rsidTr="00B00D5E">
        <w:tc>
          <w:tcPr>
            <w:tcW w:w="1458" w:type="dxa"/>
          </w:tcPr>
          <w:p w:rsidR="004E4EDE" w:rsidRPr="00B00D5E" w:rsidRDefault="00F6385E" w:rsidP="004E4EDE">
            <w:pPr>
              <w:spacing w:line="360" w:lineRule="auto"/>
              <w:jc w:val="center"/>
              <w:rPr>
                <w:b/>
                <w:sz w:val="24"/>
                <w:szCs w:val="24"/>
                <w:lang w:val="en-IN"/>
              </w:rPr>
            </w:pPr>
            <w:r w:rsidRPr="00B00D5E">
              <w:rPr>
                <w:b/>
                <w:sz w:val="24"/>
                <w:szCs w:val="24"/>
                <w:lang w:val="en-IN"/>
              </w:rPr>
              <w:t>IV</w:t>
            </w:r>
          </w:p>
        </w:tc>
        <w:tc>
          <w:tcPr>
            <w:tcW w:w="6660" w:type="dxa"/>
          </w:tcPr>
          <w:p w:rsidR="004E4EDE" w:rsidRPr="00B00D5E" w:rsidRDefault="00F6385E" w:rsidP="00466AD4">
            <w:pPr>
              <w:spacing w:line="360" w:lineRule="auto"/>
              <w:jc w:val="both"/>
              <w:rPr>
                <w:b/>
                <w:sz w:val="24"/>
                <w:szCs w:val="24"/>
                <w:lang w:val="en-IN"/>
              </w:rPr>
            </w:pPr>
            <w:r w:rsidRPr="00B00D5E">
              <w:rPr>
                <w:b/>
                <w:sz w:val="24"/>
                <w:szCs w:val="24"/>
                <w:lang w:val="en-IN"/>
              </w:rPr>
              <w:t>AGE WISE DISTRIBUTION OF THE SELECTED RESPONDENTS</w:t>
            </w:r>
          </w:p>
        </w:tc>
        <w:tc>
          <w:tcPr>
            <w:tcW w:w="1350" w:type="dxa"/>
          </w:tcPr>
          <w:p w:rsidR="004E4EDE" w:rsidRPr="00B00D5E" w:rsidRDefault="004E4EDE" w:rsidP="004E4EDE">
            <w:pPr>
              <w:spacing w:line="360" w:lineRule="auto"/>
              <w:jc w:val="center"/>
              <w:rPr>
                <w:b/>
                <w:sz w:val="24"/>
                <w:lang w:val="en-IN"/>
              </w:rPr>
            </w:pPr>
          </w:p>
          <w:p w:rsidR="00466AD4" w:rsidRPr="00B00D5E" w:rsidRDefault="00466AD4" w:rsidP="004E4EDE">
            <w:pPr>
              <w:spacing w:line="360" w:lineRule="auto"/>
              <w:jc w:val="center"/>
              <w:rPr>
                <w:b/>
                <w:sz w:val="24"/>
                <w:lang w:val="en-IN"/>
              </w:rPr>
            </w:pPr>
            <w:r w:rsidRPr="00B00D5E">
              <w:rPr>
                <w:b/>
                <w:sz w:val="24"/>
                <w:lang w:val="en-IN"/>
              </w:rPr>
              <w:t>27</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V</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DISTRIBUTION OF ENDOSULFAN VICTIMS ACCORDING TO AGE GROUP</w:t>
            </w:r>
          </w:p>
        </w:tc>
        <w:tc>
          <w:tcPr>
            <w:tcW w:w="1350" w:type="dxa"/>
          </w:tcPr>
          <w:p w:rsidR="00F6385E" w:rsidRPr="00B00D5E" w:rsidRDefault="00F6385E" w:rsidP="004E4EDE">
            <w:pPr>
              <w:spacing w:line="360" w:lineRule="auto"/>
              <w:jc w:val="center"/>
              <w:rPr>
                <w:b/>
                <w:sz w:val="24"/>
                <w:lang w:val="en-IN"/>
              </w:rPr>
            </w:pPr>
          </w:p>
          <w:p w:rsidR="00466AD4" w:rsidRPr="00B00D5E" w:rsidRDefault="00466AD4" w:rsidP="004E4EDE">
            <w:pPr>
              <w:spacing w:line="360" w:lineRule="auto"/>
              <w:jc w:val="center"/>
              <w:rPr>
                <w:b/>
                <w:sz w:val="24"/>
                <w:lang w:val="en-IN"/>
              </w:rPr>
            </w:pPr>
            <w:r w:rsidRPr="00B00D5E">
              <w:rPr>
                <w:b/>
                <w:sz w:val="24"/>
                <w:lang w:val="en-IN"/>
              </w:rPr>
              <w:t>28</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VI</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 xml:space="preserve">EDUCATIONAL LEVEL OF PARENTS OF THE SELECTED RESPONDENTS </w:t>
            </w:r>
          </w:p>
        </w:tc>
        <w:tc>
          <w:tcPr>
            <w:tcW w:w="1350" w:type="dxa"/>
          </w:tcPr>
          <w:p w:rsidR="00F6385E" w:rsidRPr="00B00D5E" w:rsidRDefault="00F6385E" w:rsidP="004E4EDE">
            <w:pPr>
              <w:spacing w:line="360" w:lineRule="auto"/>
              <w:jc w:val="center"/>
              <w:rPr>
                <w:b/>
                <w:sz w:val="24"/>
                <w:lang w:val="en-IN"/>
              </w:rPr>
            </w:pPr>
          </w:p>
          <w:p w:rsidR="00466AD4" w:rsidRPr="00B00D5E" w:rsidRDefault="00466AD4" w:rsidP="004E4EDE">
            <w:pPr>
              <w:spacing w:line="360" w:lineRule="auto"/>
              <w:jc w:val="center"/>
              <w:rPr>
                <w:b/>
                <w:sz w:val="24"/>
                <w:lang w:val="en-IN"/>
              </w:rPr>
            </w:pPr>
            <w:r w:rsidRPr="00B00D5E">
              <w:rPr>
                <w:b/>
                <w:sz w:val="24"/>
                <w:lang w:val="en-IN"/>
              </w:rPr>
              <w:t>29</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VII</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OCCUPATIONAL STATUS OF THE SELECTED RESPONDENTS</w:t>
            </w:r>
          </w:p>
        </w:tc>
        <w:tc>
          <w:tcPr>
            <w:tcW w:w="1350" w:type="dxa"/>
          </w:tcPr>
          <w:p w:rsidR="00F6385E" w:rsidRPr="00B00D5E" w:rsidRDefault="00F6385E" w:rsidP="004E4EDE">
            <w:pPr>
              <w:spacing w:line="360" w:lineRule="auto"/>
              <w:jc w:val="center"/>
              <w:rPr>
                <w:b/>
                <w:sz w:val="24"/>
                <w:lang w:val="en-IN"/>
              </w:rPr>
            </w:pPr>
          </w:p>
          <w:p w:rsidR="00466AD4" w:rsidRPr="00B00D5E" w:rsidRDefault="00466AD4" w:rsidP="004E4EDE">
            <w:pPr>
              <w:spacing w:line="360" w:lineRule="auto"/>
              <w:jc w:val="center"/>
              <w:rPr>
                <w:b/>
                <w:sz w:val="24"/>
                <w:lang w:val="en-IN"/>
              </w:rPr>
            </w:pPr>
            <w:r w:rsidRPr="00B00D5E">
              <w:rPr>
                <w:b/>
                <w:sz w:val="24"/>
                <w:lang w:val="en-IN"/>
              </w:rPr>
              <w:t>30</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VIII</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 xml:space="preserve">DISTRIBUTION OF ENDOSULFAN VICTIMS BASED ON INCOME </w:t>
            </w:r>
          </w:p>
        </w:tc>
        <w:tc>
          <w:tcPr>
            <w:tcW w:w="1350" w:type="dxa"/>
          </w:tcPr>
          <w:p w:rsidR="00F6385E" w:rsidRPr="00B00D5E" w:rsidRDefault="00F6385E" w:rsidP="004E4EDE">
            <w:pPr>
              <w:spacing w:line="360" w:lineRule="auto"/>
              <w:jc w:val="center"/>
              <w:rPr>
                <w:b/>
                <w:sz w:val="24"/>
                <w:lang w:val="en-IN"/>
              </w:rPr>
            </w:pPr>
          </w:p>
          <w:p w:rsidR="00466AD4" w:rsidRPr="00B00D5E" w:rsidRDefault="00466AD4" w:rsidP="004E4EDE">
            <w:pPr>
              <w:spacing w:line="360" w:lineRule="auto"/>
              <w:jc w:val="center"/>
              <w:rPr>
                <w:b/>
                <w:sz w:val="24"/>
                <w:lang w:val="en-IN"/>
              </w:rPr>
            </w:pPr>
            <w:r w:rsidRPr="00B00D5E">
              <w:rPr>
                <w:b/>
                <w:sz w:val="24"/>
                <w:lang w:val="en-IN"/>
              </w:rPr>
              <w:t>31</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 xml:space="preserve">IX </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DISTRIBUTION OF ENDOSULFAN VICTIMS BASED ON ACTIVITY</w:t>
            </w:r>
          </w:p>
        </w:tc>
        <w:tc>
          <w:tcPr>
            <w:tcW w:w="1350" w:type="dxa"/>
          </w:tcPr>
          <w:p w:rsidR="00F6385E" w:rsidRPr="00B00D5E" w:rsidRDefault="00F6385E" w:rsidP="004E4EDE">
            <w:pPr>
              <w:spacing w:line="360" w:lineRule="auto"/>
              <w:jc w:val="center"/>
              <w:rPr>
                <w:b/>
                <w:sz w:val="24"/>
                <w:lang w:val="en-IN"/>
              </w:rPr>
            </w:pPr>
          </w:p>
          <w:p w:rsidR="00466AD4" w:rsidRPr="00B00D5E" w:rsidRDefault="00466AD4" w:rsidP="004E4EDE">
            <w:pPr>
              <w:spacing w:line="360" w:lineRule="auto"/>
              <w:jc w:val="center"/>
              <w:rPr>
                <w:b/>
                <w:sz w:val="24"/>
                <w:lang w:val="en-IN"/>
              </w:rPr>
            </w:pPr>
            <w:r w:rsidRPr="00B00D5E">
              <w:rPr>
                <w:b/>
                <w:sz w:val="24"/>
                <w:lang w:val="en-IN"/>
              </w:rPr>
              <w:t>32</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X</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 xml:space="preserve">RECREATIONAL HABITS AMONG THE SELECTEDD RESPONDENTS </w:t>
            </w:r>
          </w:p>
        </w:tc>
        <w:tc>
          <w:tcPr>
            <w:tcW w:w="1350" w:type="dxa"/>
          </w:tcPr>
          <w:p w:rsidR="00F6385E" w:rsidRPr="00B00D5E" w:rsidRDefault="00F6385E" w:rsidP="004E4EDE">
            <w:pPr>
              <w:spacing w:line="360" w:lineRule="auto"/>
              <w:jc w:val="center"/>
              <w:rPr>
                <w:b/>
                <w:sz w:val="24"/>
                <w:lang w:val="en-IN"/>
              </w:rPr>
            </w:pPr>
          </w:p>
          <w:p w:rsidR="00466AD4" w:rsidRPr="00B00D5E" w:rsidRDefault="00466AD4" w:rsidP="004E4EDE">
            <w:pPr>
              <w:spacing w:line="360" w:lineRule="auto"/>
              <w:jc w:val="center"/>
              <w:rPr>
                <w:b/>
                <w:sz w:val="24"/>
                <w:lang w:val="en-IN"/>
              </w:rPr>
            </w:pPr>
            <w:r w:rsidRPr="00B00D5E">
              <w:rPr>
                <w:b/>
                <w:sz w:val="24"/>
                <w:lang w:val="en-IN"/>
              </w:rPr>
              <w:t>32</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XI</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HABIT OF WATCHING TELEVISION</w:t>
            </w:r>
          </w:p>
        </w:tc>
        <w:tc>
          <w:tcPr>
            <w:tcW w:w="1350" w:type="dxa"/>
          </w:tcPr>
          <w:p w:rsidR="00466AD4" w:rsidRPr="00B00D5E" w:rsidRDefault="00466AD4" w:rsidP="004E4EDE">
            <w:pPr>
              <w:spacing w:line="360" w:lineRule="auto"/>
              <w:jc w:val="center"/>
              <w:rPr>
                <w:b/>
                <w:sz w:val="24"/>
                <w:lang w:val="en-IN"/>
              </w:rPr>
            </w:pPr>
            <w:r w:rsidRPr="00B00D5E">
              <w:rPr>
                <w:b/>
                <w:sz w:val="24"/>
                <w:lang w:val="en-IN"/>
              </w:rPr>
              <w:t>33</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XI</w:t>
            </w:r>
            <w:r w:rsidR="00041EF9" w:rsidRPr="00B00D5E">
              <w:rPr>
                <w:b/>
                <w:sz w:val="24"/>
                <w:szCs w:val="24"/>
                <w:lang w:val="en-IN"/>
              </w:rPr>
              <w:t>I</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 xml:space="preserve">SLEEPING PATTERN OF SELECTED RESPONDENTS </w:t>
            </w:r>
          </w:p>
        </w:tc>
        <w:tc>
          <w:tcPr>
            <w:tcW w:w="1350" w:type="dxa"/>
          </w:tcPr>
          <w:p w:rsidR="00F6385E" w:rsidRPr="00B00D5E" w:rsidRDefault="00466AD4" w:rsidP="004E4EDE">
            <w:pPr>
              <w:spacing w:line="360" w:lineRule="auto"/>
              <w:jc w:val="center"/>
              <w:rPr>
                <w:b/>
                <w:sz w:val="24"/>
                <w:lang w:val="en-IN"/>
              </w:rPr>
            </w:pPr>
            <w:r w:rsidRPr="00B00D5E">
              <w:rPr>
                <w:b/>
                <w:sz w:val="24"/>
                <w:lang w:val="en-IN"/>
              </w:rPr>
              <w:t>34</w:t>
            </w:r>
          </w:p>
        </w:tc>
      </w:tr>
      <w:tr w:rsidR="00F6385E" w:rsidTr="00B00D5E">
        <w:tc>
          <w:tcPr>
            <w:tcW w:w="1458" w:type="dxa"/>
          </w:tcPr>
          <w:p w:rsidR="00F6385E" w:rsidRPr="00B00D5E" w:rsidRDefault="00041EF9" w:rsidP="004E4EDE">
            <w:pPr>
              <w:spacing w:line="360" w:lineRule="auto"/>
              <w:jc w:val="center"/>
              <w:rPr>
                <w:b/>
                <w:sz w:val="24"/>
                <w:szCs w:val="24"/>
                <w:lang w:val="en-IN"/>
              </w:rPr>
            </w:pPr>
            <w:r w:rsidRPr="00B00D5E">
              <w:rPr>
                <w:b/>
                <w:sz w:val="24"/>
                <w:szCs w:val="24"/>
                <w:lang w:val="en-IN"/>
              </w:rPr>
              <w:t>XIII</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EXERCISES PRACTISED BY THE RESPONDENTS</w:t>
            </w:r>
          </w:p>
        </w:tc>
        <w:tc>
          <w:tcPr>
            <w:tcW w:w="1350" w:type="dxa"/>
          </w:tcPr>
          <w:p w:rsidR="00F6385E" w:rsidRPr="00B00D5E" w:rsidRDefault="00466AD4" w:rsidP="004E4EDE">
            <w:pPr>
              <w:spacing w:line="360" w:lineRule="auto"/>
              <w:jc w:val="center"/>
              <w:rPr>
                <w:b/>
                <w:sz w:val="24"/>
                <w:lang w:val="en-IN"/>
              </w:rPr>
            </w:pPr>
            <w:r w:rsidRPr="00B00D5E">
              <w:rPr>
                <w:b/>
                <w:sz w:val="24"/>
                <w:lang w:val="en-IN"/>
              </w:rPr>
              <w:t>34</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X</w:t>
            </w:r>
            <w:r w:rsidR="00041EF9" w:rsidRPr="00B00D5E">
              <w:rPr>
                <w:b/>
                <w:sz w:val="24"/>
                <w:szCs w:val="24"/>
                <w:lang w:val="en-IN"/>
              </w:rPr>
              <w:t>IV</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DISTRIBUTION OF CHILDREN AND ADOLESCENTS ACCORDING TO PERCENTILE</w:t>
            </w:r>
          </w:p>
        </w:tc>
        <w:tc>
          <w:tcPr>
            <w:tcW w:w="1350" w:type="dxa"/>
          </w:tcPr>
          <w:p w:rsidR="00466AD4" w:rsidRPr="00B00D5E" w:rsidRDefault="00466AD4" w:rsidP="004E4EDE">
            <w:pPr>
              <w:spacing w:line="360" w:lineRule="auto"/>
              <w:jc w:val="center"/>
              <w:rPr>
                <w:b/>
                <w:sz w:val="24"/>
                <w:lang w:val="en-IN"/>
              </w:rPr>
            </w:pPr>
          </w:p>
          <w:p w:rsidR="00F6385E" w:rsidRPr="00B00D5E" w:rsidRDefault="00466AD4" w:rsidP="004E4EDE">
            <w:pPr>
              <w:spacing w:line="360" w:lineRule="auto"/>
              <w:jc w:val="center"/>
              <w:rPr>
                <w:b/>
                <w:sz w:val="24"/>
                <w:lang w:val="en-IN"/>
              </w:rPr>
            </w:pPr>
            <w:r w:rsidRPr="00B00D5E">
              <w:rPr>
                <w:b/>
                <w:sz w:val="24"/>
                <w:lang w:val="en-IN"/>
              </w:rPr>
              <w:t>35</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X</w:t>
            </w:r>
            <w:r w:rsidR="00041EF9" w:rsidRPr="00B00D5E">
              <w:rPr>
                <w:b/>
                <w:sz w:val="24"/>
                <w:szCs w:val="24"/>
                <w:lang w:val="en-IN"/>
              </w:rPr>
              <w:t>V</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DISTRIBUTION OF ADULT AND OLD AGE ACCORDING TO BMI</w:t>
            </w:r>
          </w:p>
        </w:tc>
        <w:tc>
          <w:tcPr>
            <w:tcW w:w="1350" w:type="dxa"/>
          </w:tcPr>
          <w:p w:rsidR="00F6385E" w:rsidRPr="00B00D5E" w:rsidRDefault="00F6385E" w:rsidP="004E4EDE">
            <w:pPr>
              <w:spacing w:line="360" w:lineRule="auto"/>
              <w:jc w:val="center"/>
              <w:rPr>
                <w:b/>
                <w:sz w:val="24"/>
                <w:lang w:val="en-IN"/>
              </w:rPr>
            </w:pPr>
          </w:p>
          <w:p w:rsidR="00466AD4" w:rsidRPr="00B00D5E" w:rsidRDefault="00466AD4" w:rsidP="004E4EDE">
            <w:pPr>
              <w:spacing w:line="360" w:lineRule="auto"/>
              <w:jc w:val="center"/>
              <w:rPr>
                <w:b/>
                <w:sz w:val="24"/>
                <w:lang w:val="en-IN"/>
              </w:rPr>
            </w:pPr>
            <w:r w:rsidRPr="00B00D5E">
              <w:rPr>
                <w:b/>
                <w:sz w:val="24"/>
                <w:lang w:val="en-IN"/>
              </w:rPr>
              <w:t>36</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X</w:t>
            </w:r>
            <w:r w:rsidR="00041EF9" w:rsidRPr="00B00D5E">
              <w:rPr>
                <w:b/>
                <w:sz w:val="24"/>
                <w:szCs w:val="24"/>
                <w:lang w:val="en-IN"/>
              </w:rPr>
              <w:t>VI</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 xml:space="preserve">DEPENDANCE OF BMI TO THE AGE OF THE SELECTED RESPONDENTS </w:t>
            </w:r>
          </w:p>
        </w:tc>
        <w:tc>
          <w:tcPr>
            <w:tcW w:w="1350" w:type="dxa"/>
          </w:tcPr>
          <w:p w:rsidR="00F6385E" w:rsidRPr="00B00D5E" w:rsidRDefault="00F6385E" w:rsidP="004E4EDE">
            <w:pPr>
              <w:spacing w:line="360" w:lineRule="auto"/>
              <w:jc w:val="center"/>
              <w:rPr>
                <w:b/>
                <w:sz w:val="24"/>
                <w:lang w:val="en-IN"/>
              </w:rPr>
            </w:pPr>
          </w:p>
          <w:p w:rsidR="00466AD4" w:rsidRPr="00B00D5E" w:rsidRDefault="00466AD4" w:rsidP="004E4EDE">
            <w:pPr>
              <w:spacing w:line="360" w:lineRule="auto"/>
              <w:jc w:val="center"/>
              <w:rPr>
                <w:b/>
                <w:sz w:val="24"/>
                <w:lang w:val="en-IN"/>
              </w:rPr>
            </w:pPr>
            <w:r w:rsidRPr="00B00D5E">
              <w:rPr>
                <w:b/>
                <w:sz w:val="24"/>
                <w:lang w:val="en-IN"/>
              </w:rPr>
              <w:t>37</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X</w:t>
            </w:r>
            <w:r w:rsidR="00041EF9" w:rsidRPr="00B00D5E">
              <w:rPr>
                <w:b/>
                <w:sz w:val="24"/>
                <w:szCs w:val="24"/>
                <w:lang w:val="en-IN"/>
              </w:rPr>
              <w:t>VII</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DISTRIBUTION OF ENDOSULFAN VICTIMS ACCORDING TO WAIST HIP RATIO</w:t>
            </w:r>
          </w:p>
        </w:tc>
        <w:tc>
          <w:tcPr>
            <w:tcW w:w="1350" w:type="dxa"/>
          </w:tcPr>
          <w:p w:rsidR="00F6385E" w:rsidRPr="00B00D5E" w:rsidRDefault="00F6385E" w:rsidP="004E4EDE">
            <w:pPr>
              <w:spacing w:line="360" w:lineRule="auto"/>
              <w:jc w:val="center"/>
              <w:rPr>
                <w:b/>
                <w:sz w:val="24"/>
                <w:lang w:val="en-IN"/>
              </w:rPr>
            </w:pPr>
          </w:p>
          <w:p w:rsidR="00466AD4" w:rsidRPr="00B00D5E" w:rsidRDefault="00466AD4" w:rsidP="004E4EDE">
            <w:pPr>
              <w:spacing w:line="360" w:lineRule="auto"/>
              <w:jc w:val="center"/>
              <w:rPr>
                <w:b/>
                <w:sz w:val="24"/>
                <w:lang w:val="en-IN"/>
              </w:rPr>
            </w:pPr>
            <w:r w:rsidRPr="00B00D5E">
              <w:rPr>
                <w:b/>
                <w:sz w:val="24"/>
                <w:lang w:val="en-IN"/>
              </w:rPr>
              <w:t>37</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t>X</w:t>
            </w:r>
            <w:r w:rsidR="00041EF9" w:rsidRPr="00B00D5E">
              <w:rPr>
                <w:b/>
                <w:sz w:val="24"/>
                <w:szCs w:val="24"/>
                <w:lang w:val="en-IN"/>
              </w:rPr>
              <w:t>VIII</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 xml:space="preserve">CLINICAL EXAMINATION OF THE SELECTED </w:t>
            </w:r>
            <w:r w:rsidRPr="00B00D5E">
              <w:rPr>
                <w:b/>
                <w:sz w:val="24"/>
                <w:szCs w:val="24"/>
                <w:lang w:val="en-IN"/>
              </w:rPr>
              <w:lastRenderedPageBreak/>
              <w:t xml:space="preserve">RESPONDENTS </w:t>
            </w:r>
          </w:p>
        </w:tc>
        <w:tc>
          <w:tcPr>
            <w:tcW w:w="1350" w:type="dxa"/>
          </w:tcPr>
          <w:p w:rsidR="00F6385E" w:rsidRPr="00B00D5E" w:rsidRDefault="00F6385E" w:rsidP="004E4EDE">
            <w:pPr>
              <w:spacing w:line="360" w:lineRule="auto"/>
              <w:jc w:val="center"/>
              <w:rPr>
                <w:b/>
                <w:sz w:val="24"/>
                <w:lang w:val="en-IN"/>
              </w:rPr>
            </w:pPr>
          </w:p>
          <w:p w:rsidR="00466AD4" w:rsidRPr="00B00D5E" w:rsidRDefault="00466AD4" w:rsidP="004E4EDE">
            <w:pPr>
              <w:spacing w:line="360" w:lineRule="auto"/>
              <w:jc w:val="center"/>
              <w:rPr>
                <w:b/>
                <w:sz w:val="24"/>
                <w:lang w:val="en-IN"/>
              </w:rPr>
            </w:pPr>
            <w:r w:rsidRPr="00B00D5E">
              <w:rPr>
                <w:b/>
                <w:sz w:val="24"/>
                <w:lang w:val="en-IN"/>
              </w:rPr>
              <w:lastRenderedPageBreak/>
              <w:t>38</w:t>
            </w:r>
          </w:p>
        </w:tc>
      </w:tr>
      <w:tr w:rsidR="00F6385E" w:rsidTr="00B00D5E">
        <w:tc>
          <w:tcPr>
            <w:tcW w:w="1458" w:type="dxa"/>
          </w:tcPr>
          <w:p w:rsidR="00F6385E" w:rsidRPr="00B00D5E" w:rsidRDefault="00F6385E" w:rsidP="004E4EDE">
            <w:pPr>
              <w:spacing w:line="360" w:lineRule="auto"/>
              <w:jc w:val="center"/>
              <w:rPr>
                <w:b/>
                <w:sz w:val="24"/>
                <w:szCs w:val="24"/>
                <w:lang w:val="en-IN"/>
              </w:rPr>
            </w:pPr>
            <w:r w:rsidRPr="00B00D5E">
              <w:rPr>
                <w:b/>
                <w:sz w:val="24"/>
                <w:szCs w:val="24"/>
                <w:lang w:val="en-IN"/>
              </w:rPr>
              <w:lastRenderedPageBreak/>
              <w:t>X</w:t>
            </w:r>
            <w:r w:rsidR="00041EF9" w:rsidRPr="00B00D5E">
              <w:rPr>
                <w:b/>
                <w:sz w:val="24"/>
                <w:szCs w:val="24"/>
                <w:lang w:val="en-IN"/>
              </w:rPr>
              <w:t>IX</w:t>
            </w:r>
          </w:p>
        </w:tc>
        <w:tc>
          <w:tcPr>
            <w:tcW w:w="6660" w:type="dxa"/>
          </w:tcPr>
          <w:p w:rsidR="00F6385E" w:rsidRPr="00B00D5E" w:rsidRDefault="00F6385E" w:rsidP="00466AD4">
            <w:pPr>
              <w:spacing w:line="360" w:lineRule="auto"/>
              <w:jc w:val="both"/>
              <w:rPr>
                <w:b/>
                <w:sz w:val="24"/>
                <w:szCs w:val="24"/>
                <w:lang w:val="en-IN"/>
              </w:rPr>
            </w:pPr>
            <w:r w:rsidRPr="00B00D5E">
              <w:rPr>
                <w:b/>
                <w:sz w:val="24"/>
                <w:szCs w:val="24"/>
                <w:lang w:val="en-IN"/>
              </w:rPr>
              <w:t>IDENTIFICATION OF SYMPTOMS AMONG THE ENDOSULFAN VICTIMS</w:t>
            </w:r>
          </w:p>
        </w:tc>
        <w:tc>
          <w:tcPr>
            <w:tcW w:w="1350" w:type="dxa"/>
          </w:tcPr>
          <w:p w:rsidR="00F6385E" w:rsidRPr="00B00D5E" w:rsidRDefault="00F6385E" w:rsidP="004E4EDE">
            <w:pPr>
              <w:spacing w:line="360" w:lineRule="auto"/>
              <w:jc w:val="center"/>
              <w:rPr>
                <w:b/>
                <w:sz w:val="24"/>
                <w:lang w:val="en-IN"/>
              </w:rPr>
            </w:pPr>
          </w:p>
          <w:p w:rsidR="00466AD4" w:rsidRPr="00B00D5E" w:rsidRDefault="00C43A4F" w:rsidP="004E4EDE">
            <w:pPr>
              <w:spacing w:line="360" w:lineRule="auto"/>
              <w:jc w:val="center"/>
              <w:rPr>
                <w:b/>
                <w:sz w:val="24"/>
                <w:lang w:val="en-IN"/>
              </w:rPr>
            </w:pPr>
            <w:r w:rsidRPr="00B00D5E">
              <w:rPr>
                <w:b/>
                <w:sz w:val="24"/>
                <w:lang w:val="en-IN"/>
              </w:rPr>
              <w:t>40</w:t>
            </w:r>
          </w:p>
        </w:tc>
      </w:tr>
      <w:tr w:rsidR="00F6385E" w:rsidTr="00B00D5E">
        <w:tc>
          <w:tcPr>
            <w:tcW w:w="1458" w:type="dxa"/>
          </w:tcPr>
          <w:p w:rsidR="00F6385E" w:rsidRPr="00B00D5E" w:rsidRDefault="00044B88" w:rsidP="004E4EDE">
            <w:pPr>
              <w:spacing w:line="360" w:lineRule="auto"/>
              <w:jc w:val="center"/>
              <w:rPr>
                <w:b/>
                <w:sz w:val="24"/>
                <w:szCs w:val="24"/>
                <w:lang w:val="en-IN"/>
              </w:rPr>
            </w:pPr>
            <w:r w:rsidRPr="00B00D5E">
              <w:rPr>
                <w:b/>
                <w:sz w:val="24"/>
                <w:szCs w:val="24"/>
                <w:lang w:val="en-IN"/>
              </w:rPr>
              <w:t>X</w:t>
            </w:r>
            <w:r w:rsidR="00041EF9" w:rsidRPr="00B00D5E">
              <w:rPr>
                <w:b/>
                <w:sz w:val="24"/>
                <w:szCs w:val="24"/>
                <w:lang w:val="en-IN"/>
              </w:rPr>
              <w:t>X</w:t>
            </w:r>
          </w:p>
        </w:tc>
        <w:tc>
          <w:tcPr>
            <w:tcW w:w="6660" w:type="dxa"/>
          </w:tcPr>
          <w:p w:rsidR="00F6385E" w:rsidRPr="00B00D5E" w:rsidRDefault="00044B88" w:rsidP="00466AD4">
            <w:pPr>
              <w:spacing w:line="360" w:lineRule="auto"/>
              <w:jc w:val="both"/>
              <w:rPr>
                <w:b/>
                <w:sz w:val="24"/>
                <w:szCs w:val="24"/>
                <w:lang w:val="en-IN"/>
              </w:rPr>
            </w:pPr>
            <w:r w:rsidRPr="00B00D5E">
              <w:rPr>
                <w:b/>
                <w:sz w:val="24"/>
                <w:szCs w:val="24"/>
                <w:lang w:val="en-IN"/>
              </w:rPr>
              <w:t xml:space="preserve">PRESENCE OF ALLERGY AMONG THE SELECTED RESPONDENTS </w:t>
            </w:r>
          </w:p>
        </w:tc>
        <w:tc>
          <w:tcPr>
            <w:tcW w:w="1350" w:type="dxa"/>
          </w:tcPr>
          <w:p w:rsidR="00F6385E" w:rsidRPr="00B00D5E" w:rsidRDefault="00F6385E"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42</w:t>
            </w:r>
          </w:p>
        </w:tc>
      </w:tr>
      <w:tr w:rsidR="00044B88" w:rsidTr="00B00D5E">
        <w:tc>
          <w:tcPr>
            <w:tcW w:w="1458" w:type="dxa"/>
          </w:tcPr>
          <w:p w:rsidR="00044B88" w:rsidRPr="00B00D5E" w:rsidRDefault="00044B88" w:rsidP="004E4EDE">
            <w:pPr>
              <w:spacing w:line="360" w:lineRule="auto"/>
              <w:jc w:val="center"/>
              <w:rPr>
                <w:b/>
                <w:sz w:val="24"/>
                <w:szCs w:val="24"/>
                <w:lang w:val="en-IN"/>
              </w:rPr>
            </w:pPr>
            <w:r w:rsidRPr="00B00D5E">
              <w:rPr>
                <w:b/>
                <w:sz w:val="24"/>
                <w:szCs w:val="24"/>
                <w:lang w:val="en-IN"/>
              </w:rPr>
              <w:t>X</w:t>
            </w:r>
            <w:r w:rsidR="00041EF9" w:rsidRPr="00B00D5E">
              <w:rPr>
                <w:b/>
                <w:sz w:val="24"/>
                <w:szCs w:val="24"/>
                <w:lang w:val="en-IN"/>
              </w:rPr>
              <w:t>XI</w:t>
            </w:r>
          </w:p>
        </w:tc>
        <w:tc>
          <w:tcPr>
            <w:tcW w:w="6660" w:type="dxa"/>
          </w:tcPr>
          <w:p w:rsidR="00044B88" w:rsidRPr="00B00D5E" w:rsidRDefault="00044B88" w:rsidP="00466AD4">
            <w:pPr>
              <w:spacing w:line="360" w:lineRule="auto"/>
              <w:jc w:val="both"/>
              <w:rPr>
                <w:b/>
                <w:sz w:val="24"/>
                <w:szCs w:val="24"/>
                <w:lang w:val="en-IN"/>
              </w:rPr>
            </w:pPr>
            <w:r w:rsidRPr="00B00D5E">
              <w:rPr>
                <w:b/>
                <w:sz w:val="24"/>
                <w:szCs w:val="24"/>
                <w:lang w:val="en-IN"/>
              </w:rPr>
              <w:t xml:space="preserve">MEDICATIONS PATTERN AMONG THE SELECTED RESPONDENTS </w:t>
            </w:r>
          </w:p>
        </w:tc>
        <w:tc>
          <w:tcPr>
            <w:tcW w:w="1350" w:type="dxa"/>
          </w:tcPr>
          <w:p w:rsidR="00044B88" w:rsidRPr="00B00D5E" w:rsidRDefault="00044B88"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43</w:t>
            </w:r>
          </w:p>
        </w:tc>
      </w:tr>
      <w:tr w:rsidR="00044B88" w:rsidTr="00B00D5E">
        <w:tc>
          <w:tcPr>
            <w:tcW w:w="1458" w:type="dxa"/>
          </w:tcPr>
          <w:p w:rsidR="00044B88" w:rsidRPr="00B00D5E" w:rsidRDefault="00044B88" w:rsidP="004E4EDE">
            <w:pPr>
              <w:spacing w:line="360" w:lineRule="auto"/>
              <w:jc w:val="center"/>
              <w:rPr>
                <w:b/>
                <w:sz w:val="24"/>
                <w:szCs w:val="24"/>
                <w:lang w:val="en-IN"/>
              </w:rPr>
            </w:pPr>
            <w:r w:rsidRPr="00B00D5E">
              <w:rPr>
                <w:b/>
                <w:sz w:val="24"/>
                <w:szCs w:val="24"/>
                <w:lang w:val="en-IN"/>
              </w:rPr>
              <w:t>X</w:t>
            </w:r>
            <w:r w:rsidR="00041EF9" w:rsidRPr="00B00D5E">
              <w:rPr>
                <w:b/>
                <w:sz w:val="24"/>
                <w:szCs w:val="24"/>
                <w:lang w:val="en-IN"/>
              </w:rPr>
              <w:t>XII</w:t>
            </w:r>
          </w:p>
        </w:tc>
        <w:tc>
          <w:tcPr>
            <w:tcW w:w="6660" w:type="dxa"/>
          </w:tcPr>
          <w:p w:rsidR="00044B88" w:rsidRPr="00B00D5E" w:rsidRDefault="00044B88" w:rsidP="00466AD4">
            <w:pPr>
              <w:spacing w:line="360" w:lineRule="auto"/>
              <w:jc w:val="both"/>
              <w:rPr>
                <w:b/>
                <w:sz w:val="24"/>
                <w:szCs w:val="24"/>
                <w:lang w:val="en-IN"/>
              </w:rPr>
            </w:pPr>
            <w:r w:rsidRPr="00B00D5E">
              <w:rPr>
                <w:b/>
                <w:sz w:val="24"/>
                <w:szCs w:val="24"/>
                <w:lang w:val="en-IN"/>
              </w:rPr>
              <w:t>SURGERY UNDERGONE BY THE SELECTED RESPONDENTS</w:t>
            </w:r>
          </w:p>
        </w:tc>
        <w:tc>
          <w:tcPr>
            <w:tcW w:w="1350" w:type="dxa"/>
          </w:tcPr>
          <w:p w:rsidR="00044B88" w:rsidRPr="00B00D5E" w:rsidRDefault="00044B88"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43</w:t>
            </w:r>
          </w:p>
        </w:tc>
      </w:tr>
      <w:tr w:rsidR="00044B88" w:rsidTr="00B00D5E">
        <w:tc>
          <w:tcPr>
            <w:tcW w:w="1458" w:type="dxa"/>
          </w:tcPr>
          <w:p w:rsidR="00044B88" w:rsidRPr="00B00D5E" w:rsidRDefault="00044B88" w:rsidP="004E4EDE">
            <w:pPr>
              <w:spacing w:line="360" w:lineRule="auto"/>
              <w:jc w:val="center"/>
              <w:rPr>
                <w:b/>
                <w:sz w:val="24"/>
                <w:szCs w:val="24"/>
                <w:lang w:val="en-IN"/>
              </w:rPr>
            </w:pPr>
            <w:r w:rsidRPr="00B00D5E">
              <w:rPr>
                <w:b/>
                <w:sz w:val="24"/>
                <w:szCs w:val="24"/>
                <w:lang w:val="en-IN"/>
              </w:rPr>
              <w:t>X</w:t>
            </w:r>
            <w:r w:rsidR="00041EF9" w:rsidRPr="00B00D5E">
              <w:rPr>
                <w:b/>
                <w:sz w:val="24"/>
                <w:szCs w:val="24"/>
                <w:lang w:val="en-IN"/>
              </w:rPr>
              <w:t>XIII</w:t>
            </w:r>
          </w:p>
        </w:tc>
        <w:tc>
          <w:tcPr>
            <w:tcW w:w="6660" w:type="dxa"/>
          </w:tcPr>
          <w:p w:rsidR="00044B88" w:rsidRPr="00B00D5E" w:rsidRDefault="00044B88" w:rsidP="00466AD4">
            <w:pPr>
              <w:spacing w:line="360" w:lineRule="auto"/>
              <w:jc w:val="both"/>
              <w:rPr>
                <w:b/>
                <w:sz w:val="24"/>
                <w:szCs w:val="24"/>
                <w:lang w:val="en-IN"/>
              </w:rPr>
            </w:pPr>
            <w:r w:rsidRPr="00B00D5E">
              <w:rPr>
                <w:b/>
                <w:sz w:val="24"/>
                <w:szCs w:val="24"/>
                <w:lang w:val="en-IN"/>
              </w:rPr>
              <w:t xml:space="preserve">HEREDITARY PATTERN OBSERVED BY THE SELECTED RESPONDENTS </w:t>
            </w:r>
          </w:p>
        </w:tc>
        <w:tc>
          <w:tcPr>
            <w:tcW w:w="1350" w:type="dxa"/>
          </w:tcPr>
          <w:p w:rsidR="00044B88" w:rsidRPr="00B00D5E" w:rsidRDefault="00044B88"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44</w:t>
            </w:r>
          </w:p>
        </w:tc>
      </w:tr>
      <w:tr w:rsidR="00044B88" w:rsidTr="00B00D5E">
        <w:tc>
          <w:tcPr>
            <w:tcW w:w="1458" w:type="dxa"/>
          </w:tcPr>
          <w:p w:rsidR="00044B88" w:rsidRPr="00B00D5E" w:rsidRDefault="00044B88" w:rsidP="004E4EDE">
            <w:pPr>
              <w:spacing w:line="360" w:lineRule="auto"/>
              <w:jc w:val="center"/>
              <w:rPr>
                <w:b/>
                <w:sz w:val="24"/>
                <w:szCs w:val="24"/>
                <w:lang w:val="en-IN"/>
              </w:rPr>
            </w:pPr>
            <w:r w:rsidRPr="00B00D5E">
              <w:rPr>
                <w:b/>
                <w:sz w:val="24"/>
                <w:szCs w:val="24"/>
                <w:lang w:val="en-IN"/>
              </w:rPr>
              <w:t>X</w:t>
            </w:r>
            <w:r w:rsidR="00041EF9" w:rsidRPr="00B00D5E">
              <w:rPr>
                <w:b/>
                <w:sz w:val="24"/>
                <w:szCs w:val="24"/>
                <w:lang w:val="en-IN"/>
              </w:rPr>
              <w:t>XIV</w:t>
            </w:r>
          </w:p>
        </w:tc>
        <w:tc>
          <w:tcPr>
            <w:tcW w:w="6660" w:type="dxa"/>
          </w:tcPr>
          <w:p w:rsidR="00044B88" w:rsidRPr="00B00D5E" w:rsidRDefault="00044B88" w:rsidP="00466AD4">
            <w:pPr>
              <w:spacing w:line="360" w:lineRule="auto"/>
              <w:jc w:val="both"/>
              <w:rPr>
                <w:b/>
                <w:sz w:val="24"/>
                <w:szCs w:val="24"/>
                <w:lang w:val="en-IN"/>
              </w:rPr>
            </w:pPr>
            <w:r w:rsidRPr="00B00D5E">
              <w:rPr>
                <w:b/>
                <w:sz w:val="24"/>
                <w:szCs w:val="24"/>
                <w:lang w:val="en-IN"/>
              </w:rPr>
              <w:t xml:space="preserve">METABOLIC AND DEFICIENCY DISEASES AMONG THE SELECTED RESPONDENTS </w:t>
            </w:r>
          </w:p>
        </w:tc>
        <w:tc>
          <w:tcPr>
            <w:tcW w:w="1350" w:type="dxa"/>
          </w:tcPr>
          <w:p w:rsidR="00044B88" w:rsidRPr="00B00D5E" w:rsidRDefault="00044B88"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45</w:t>
            </w:r>
          </w:p>
        </w:tc>
      </w:tr>
      <w:tr w:rsidR="00044B88" w:rsidTr="00B00D5E">
        <w:tc>
          <w:tcPr>
            <w:tcW w:w="1458" w:type="dxa"/>
          </w:tcPr>
          <w:p w:rsidR="00044B88" w:rsidRPr="00B00D5E" w:rsidRDefault="00044B88" w:rsidP="004E4EDE">
            <w:pPr>
              <w:spacing w:line="360" w:lineRule="auto"/>
              <w:jc w:val="center"/>
              <w:rPr>
                <w:b/>
                <w:sz w:val="24"/>
                <w:szCs w:val="24"/>
                <w:lang w:val="en-IN"/>
              </w:rPr>
            </w:pPr>
            <w:r w:rsidRPr="00B00D5E">
              <w:rPr>
                <w:b/>
                <w:sz w:val="24"/>
                <w:szCs w:val="24"/>
                <w:lang w:val="en-IN"/>
              </w:rPr>
              <w:t>XX</w:t>
            </w:r>
            <w:r w:rsidR="00041EF9" w:rsidRPr="00B00D5E">
              <w:rPr>
                <w:b/>
                <w:sz w:val="24"/>
                <w:szCs w:val="24"/>
                <w:lang w:val="en-IN"/>
              </w:rPr>
              <w:t>V</w:t>
            </w:r>
          </w:p>
        </w:tc>
        <w:tc>
          <w:tcPr>
            <w:tcW w:w="6660" w:type="dxa"/>
          </w:tcPr>
          <w:p w:rsidR="00044B88" w:rsidRPr="00B00D5E" w:rsidRDefault="00044B88" w:rsidP="00466AD4">
            <w:pPr>
              <w:spacing w:line="360" w:lineRule="auto"/>
              <w:jc w:val="both"/>
              <w:rPr>
                <w:b/>
                <w:sz w:val="24"/>
                <w:szCs w:val="24"/>
                <w:lang w:val="en-IN"/>
              </w:rPr>
            </w:pPr>
            <w:r w:rsidRPr="00B00D5E">
              <w:rPr>
                <w:b/>
                <w:sz w:val="24"/>
                <w:szCs w:val="24"/>
                <w:lang w:val="en-IN"/>
              </w:rPr>
              <w:t xml:space="preserve">RESPIRATORY DISORDERS AMONG THE SELECTED RESPONDENTS </w:t>
            </w:r>
          </w:p>
        </w:tc>
        <w:tc>
          <w:tcPr>
            <w:tcW w:w="1350" w:type="dxa"/>
          </w:tcPr>
          <w:p w:rsidR="00044B88" w:rsidRPr="00B00D5E" w:rsidRDefault="00044B88"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47</w:t>
            </w:r>
          </w:p>
        </w:tc>
      </w:tr>
      <w:tr w:rsidR="00044B88" w:rsidTr="00B00D5E">
        <w:tc>
          <w:tcPr>
            <w:tcW w:w="1458" w:type="dxa"/>
          </w:tcPr>
          <w:p w:rsidR="00044B88" w:rsidRPr="00B00D5E" w:rsidRDefault="00044B88" w:rsidP="004E4EDE">
            <w:pPr>
              <w:spacing w:line="360" w:lineRule="auto"/>
              <w:jc w:val="center"/>
              <w:rPr>
                <w:b/>
                <w:sz w:val="24"/>
                <w:szCs w:val="24"/>
                <w:lang w:val="en-IN"/>
              </w:rPr>
            </w:pPr>
            <w:r w:rsidRPr="00B00D5E">
              <w:rPr>
                <w:b/>
                <w:sz w:val="24"/>
                <w:szCs w:val="24"/>
                <w:lang w:val="en-IN"/>
              </w:rPr>
              <w:t>XX</w:t>
            </w:r>
            <w:r w:rsidR="00041EF9" w:rsidRPr="00B00D5E">
              <w:rPr>
                <w:b/>
                <w:sz w:val="24"/>
                <w:szCs w:val="24"/>
                <w:lang w:val="en-IN"/>
              </w:rPr>
              <w:t>VI</w:t>
            </w:r>
          </w:p>
        </w:tc>
        <w:tc>
          <w:tcPr>
            <w:tcW w:w="6660" w:type="dxa"/>
          </w:tcPr>
          <w:p w:rsidR="00044B88" w:rsidRPr="00B00D5E" w:rsidRDefault="00044B88" w:rsidP="00466AD4">
            <w:pPr>
              <w:spacing w:line="360" w:lineRule="auto"/>
              <w:jc w:val="both"/>
              <w:rPr>
                <w:b/>
                <w:sz w:val="24"/>
                <w:szCs w:val="24"/>
                <w:lang w:val="en-IN"/>
              </w:rPr>
            </w:pPr>
            <w:r w:rsidRPr="00B00D5E">
              <w:rPr>
                <w:b/>
                <w:sz w:val="24"/>
                <w:szCs w:val="24"/>
                <w:lang w:val="en-IN"/>
              </w:rPr>
              <w:t xml:space="preserve">NEUROLOGICAL DISORDERS AMONG THE SELECTED RESPONDENTS </w:t>
            </w:r>
          </w:p>
        </w:tc>
        <w:tc>
          <w:tcPr>
            <w:tcW w:w="1350" w:type="dxa"/>
          </w:tcPr>
          <w:p w:rsidR="00044B88" w:rsidRPr="00B00D5E" w:rsidRDefault="00044B88"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48</w:t>
            </w:r>
          </w:p>
        </w:tc>
      </w:tr>
      <w:tr w:rsidR="00044B88" w:rsidTr="00B00D5E">
        <w:tc>
          <w:tcPr>
            <w:tcW w:w="1458" w:type="dxa"/>
          </w:tcPr>
          <w:p w:rsidR="00044B88" w:rsidRPr="00B00D5E" w:rsidRDefault="00044B88" w:rsidP="004E4EDE">
            <w:pPr>
              <w:spacing w:line="360" w:lineRule="auto"/>
              <w:jc w:val="center"/>
              <w:rPr>
                <w:b/>
                <w:sz w:val="24"/>
                <w:szCs w:val="24"/>
                <w:lang w:val="en-IN"/>
              </w:rPr>
            </w:pPr>
            <w:r w:rsidRPr="00B00D5E">
              <w:rPr>
                <w:b/>
                <w:sz w:val="24"/>
                <w:szCs w:val="24"/>
                <w:lang w:val="en-IN"/>
              </w:rPr>
              <w:t>XX</w:t>
            </w:r>
            <w:r w:rsidR="00041EF9" w:rsidRPr="00B00D5E">
              <w:rPr>
                <w:b/>
                <w:sz w:val="24"/>
                <w:szCs w:val="24"/>
                <w:lang w:val="en-IN"/>
              </w:rPr>
              <w:t>VII</w:t>
            </w:r>
          </w:p>
        </w:tc>
        <w:tc>
          <w:tcPr>
            <w:tcW w:w="6660" w:type="dxa"/>
          </w:tcPr>
          <w:p w:rsidR="00044B88" w:rsidRPr="00B00D5E" w:rsidRDefault="00044B88" w:rsidP="00466AD4">
            <w:pPr>
              <w:spacing w:line="360" w:lineRule="auto"/>
              <w:jc w:val="both"/>
              <w:rPr>
                <w:b/>
                <w:sz w:val="24"/>
                <w:szCs w:val="24"/>
                <w:lang w:val="en-IN"/>
              </w:rPr>
            </w:pPr>
            <w:r w:rsidRPr="00B00D5E">
              <w:rPr>
                <w:b/>
                <w:sz w:val="24"/>
                <w:szCs w:val="24"/>
                <w:lang w:val="en-IN"/>
              </w:rPr>
              <w:t>GASTROINTESTINAL DISORDERS AMONG THE SELECTED RESPONDENTS</w:t>
            </w:r>
          </w:p>
        </w:tc>
        <w:tc>
          <w:tcPr>
            <w:tcW w:w="1350" w:type="dxa"/>
          </w:tcPr>
          <w:p w:rsidR="00044B88" w:rsidRPr="00B00D5E" w:rsidRDefault="00044B88"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51</w:t>
            </w:r>
          </w:p>
        </w:tc>
      </w:tr>
      <w:tr w:rsidR="00044B88" w:rsidTr="00B00D5E">
        <w:tc>
          <w:tcPr>
            <w:tcW w:w="1458" w:type="dxa"/>
          </w:tcPr>
          <w:p w:rsidR="00044B88" w:rsidRPr="00B00D5E" w:rsidRDefault="00044B88" w:rsidP="004E4EDE">
            <w:pPr>
              <w:spacing w:line="360" w:lineRule="auto"/>
              <w:jc w:val="center"/>
              <w:rPr>
                <w:b/>
                <w:sz w:val="24"/>
                <w:szCs w:val="24"/>
                <w:lang w:val="en-IN"/>
              </w:rPr>
            </w:pPr>
            <w:r w:rsidRPr="00B00D5E">
              <w:rPr>
                <w:b/>
                <w:sz w:val="24"/>
                <w:szCs w:val="24"/>
                <w:lang w:val="en-IN"/>
              </w:rPr>
              <w:t>XX</w:t>
            </w:r>
            <w:r w:rsidR="00041EF9" w:rsidRPr="00B00D5E">
              <w:rPr>
                <w:b/>
                <w:sz w:val="24"/>
                <w:szCs w:val="24"/>
                <w:lang w:val="en-IN"/>
              </w:rPr>
              <w:t>VIII</w:t>
            </w:r>
          </w:p>
        </w:tc>
        <w:tc>
          <w:tcPr>
            <w:tcW w:w="6660" w:type="dxa"/>
          </w:tcPr>
          <w:p w:rsidR="00044B88" w:rsidRPr="00B00D5E" w:rsidRDefault="00044B88" w:rsidP="00466AD4">
            <w:pPr>
              <w:spacing w:line="360" w:lineRule="auto"/>
              <w:jc w:val="both"/>
              <w:rPr>
                <w:b/>
                <w:sz w:val="24"/>
                <w:szCs w:val="24"/>
                <w:lang w:val="en-IN"/>
              </w:rPr>
            </w:pPr>
            <w:r w:rsidRPr="00B00D5E">
              <w:rPr>
                <w:b/>
                <w:sz w:val="24"/>
                <w:szCs w:val="24"/>
                <w:lang w:val="en-IN"/>
              </w:rPr>
              <w:t>SEXUAL ABNORMALITIES AMONG THE SELECTED RESPONDENTS</w:t>
            </w:r>
          </w:p>
        </w:tc>
        <w:tc>
          <w:tcPr>
            <w:tcW w:w="1350" w:type="dxa"/>
          </w:tcPr>
          <w:p w:rsidR="00044B88" w:rsidRPr="00B00D5E" w:rsidRDefault="00044B88"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53</w:t>
            </w:r>
          </w:p>
        </w:tc>
      </w:tr>
      <w:tr w:rsidR="00044B88" w:rsidTr="00B00D5E">
        <w:tc>
          <w:tcPr>
            <w:tcW w:w="1458" w:type="dxa"/>
          </w:tcPr>
          <w:p w:rsidR="00044B88" w:rsidRPr="00B00D5E" w:rsidRDefault="00044B88" w:rsidP="004E4EDE">
            <w:pPr>
              <w:spacing w:line="360" w:lineRule="auto"/>
              <w:jc w:val="center"/>
              <w:rPr>
                <w:b/>
                <w:sz w:val="24"/>
                <w:szCs w:val="24"/>
                <w:lang w:val="en-IN"/>
              </w:rPr>
            </w:pPr>
            <w:r w:rsidRPr="00B00D5E">
              <w:rPr>
                <w:b/>
                <w:sz w:val="24"/>
                <w:szCs w:val="24"/>
                <w:lang w:val="en-IN"/>
              </w:rPr>
              <w:t>XX</w:t>
            </w:r>
            <w:r w:rsidR="00041EF9" w:rsidRPr="00B00D5E">
              <w:rPr>
                <w:b/>
                <w:sz w:val="24"/>
                <w:szCs w:val="24"/>
                <w:lang w:val="en-IN"/>
              </w:rPr>
              <w:t>IX</w:t>
            </w:r>
          </w:p>
        </w:tc>
        <w:tc>
          <w:tcPr>
            <w:tcW w:w="6660" w:type="dxa"/>
          </w:tcPr>
          <w:p w:rsidR="00044B88" w:rsidRPr="00B00D5E" w:rsidRDefault="00044B88" w:rsidP="00466AD4">
            <w:pPr>
              <w:spacing w:line="360" w:lineRule="auto"/>
              <w:jc w:val="both"/>
              <w:rPr>
                <w:b/>
                <w:sz w:val="24"/>
                <w:szCs w:val="24"/>
                <w:lang w:val="en-IN"/>
              </w:rPr>
            </w:pPr>
            <w:r w:rsidRPr="00B00D5E">
              <w:rPr>
                <w:b/>
                <w:sz w:val="24"/>
                <w:szCs w:val="24"/>
                <w:lang w:val="en-IN"/>
              </w:rPr>
              <w:t xml:space="preserve">OTHER DISEASES AMONG THE SELECTED RESPONDENTS </w:t>
            </w:r>
          </w:p>
        </w:tc>
        <w:tc>
          <w:tcPr>
            <w:tcW w:w="1350" w:type="dxa"/>
          </w:tcPr>
          <w:p w:rsidR="00044B88" w:rsidRPr="00B00D5E" w:rsidRDefault="00044B88"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53</w:t>
            </w:r>
          </w:p>
        </w:tc>
      </w:tr>
      <w:tr w:rsidR="00044B88" w:rsidTr="00B00D5E">
        <w:tc>
          <w:tcPr>
            <w:tcW w:w="1458" w:type="dxa"/>
          </w:tcPr>
          <w:p w:rsidR="00044B88" w:rsidRPr="00B00D5E" w:rsidRDefault="00044B88" w:rsidP="004E4EDE">
            <w:pPr>
              <w:spacing w:line="360" w:lineRule="auto"/>
              <w:jc w:val="center"/>
              <w:rPr>
                <w:b/>
                <w:sz w:val="24"/>
                <w:szCs w:val="24"/>
                <w:lang w:val="en-IN"/>
              </w:rPr>
            </w:pPr>
            <w:r w:rsidRPr="00B00D5E">
              <w:rPr>
                <w:b/>
                <w:sz w:val="24"/>
                <w:szCs w:val="24"/>
                <w:lang w:val="en-IN"/>
              </w:rPr>
              <w:t>XX</w:t>
            </w:r>
            <w:r w:rsidR="00041EF9" w:rsidRPr="00B00D5E">
              <w:rPr>
                <w:b/>
                <w:sz w:val="24"/>
                <w:szCs w:val="24"/>
                <w:lang w:val="en-IN"/>
              </w:rPr>
              <w:t>X</w:t>
            </w:r>
          </w:p>
        </w:tc>
        <w:tc>
          <w:tcPr>
            <w:tcW w:w="6660" w:type="dxa"/>
          </w:tcPr>
          <w:p w:rsidR="00044B88" w:rsidRPr="00B00D5E" w:rsidRDefault="00044B88" w:rsidP="00466AD4">
            <w:pPr>
              <w:spacing w:line="360" w:lineRule="auto"/>
              <w:jc w:val="both"/>
              <w:rPr>
                <w:b/>
                <w:sz w:val="24"/>
                <w:szCs w:val="24"/>
                <w:lang w:val="en-IN"/>
              </w:rPr>
            </w:pPr>
            <w:r w:rsidRPr="00B00D5E">
              <w:rPr>
                <w:b/>
                <w:sz w:val="24"/>
                <w:szCs w:val="24"/>
                <w:lang w:val="en-IN"/>
              </w:rPr>
              <w:t xml:space="preserve">OTHER PROBLEMS AMONG THE SELECTED RESPONDENTS </w:t>
            </w:r>
          </w:p>
        </w:tc>
        <w:tc>
          <w:tcPr>
            <w:tcW w:w="1350" w:type="dxa"/>
          </w:tcPr>
          <w:p w:rsidR="00044B88" w:rsidRPr="00B00D5E" w:rsidRDefault="00044B88"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54</w:t>
            </w:r>
          </w:p>
        </w:tc>
      </w:tr>
      <w:tr w:rsidR="00B9180F" w:rsidTr="00B00D5E">
        <w:tc>
          <w:tcPr>
            <w:tcW w:w="1458" w:type="dxa"/>
          </w:tcPr>
          <w:p w:rsidR="00B9180F" w:rsidRPr="00B00D5E" w:rsidRDefault="00B9180F" w:rsidP="004E4EDE">
            <w:pPr>
              <w:spacing w:line="360" w:lineRule="auto"/>
              <w:jc w:val="center"/>
              <w:rPr>
                <w:b/>
                <w:sz w:val="24"/>
                <w:szCs w:val="24"/>
                <w:lang w:val="en-IN"/>
              </w:rPr>
            </w:pPr>
            <w:r w:rsidRPr="00B00D5E">
              <w:rPr>
                <w:b/>
                <w:sz w:val="24"/>
                <w:szCs w:val="24"/>
                <w:lang w:val="en-IN"/>
              </w:rPr>
              <w:t>XX</w:t>
            </w:r>
            <w:r w:rsidR="00041EF9" w:rsidRPr="00B00D5E">
              <w:rPr>
                <w:b/>
                <w:sz w:val="24"/>
                <w:szCs w:val="24"/>
                <w:lang w:val="en-IN"/>
              </w:rPr>
              <w:t>XI</w:t>
            </w:r>
          </w:p>
        </w:tc>
        <w:tc>
          <w:tcPr>
            <w:tcW w:w="6660" w:type="dxa"/>
          </w:tcPr>
          <w:p w:rsidR="00B9180F" w:rsidRPr="00B00D5E" w:rsidRDefault="00B9180F" w:rsidP="00466AD4">
            <w:pPr>
              <w:spacing w:line="360" w:lineRule="auto"/>
              <w:jc w:val="both"/>
              <w:rPr>
                <w:b/>
                <w:sz w:val="24"/>
                <w:szCs w:val="24"/>
                <w:lang w:val="en-IN"/>
              </w:rPr>
            </w:pPr>
            <w:r w:rsidRPr="00B00D5E">
              <w:rPr>
                <w:b/>
                <w:sz w:val="24"/>
                <w:szCs w:val="24"/>
                <w:lang w:val="en-IN"/>
              </w:rPr>
              <w:t>FOOD CONSUMPTION PATTERN OF THE SELECTED RESPONDENTS</w:t>
            </w:r>
          </w:p>
        </w:tc>
        <w:tc>
          <w:tcPr>
            <w:tcW w:w="1350" w:type="dxa"/>
          </w:tcPr>
          <w:p w:rsidR="00B9180F" w:rsidRPr="00B00D5E" w:rsidRDefault="00B9180F"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55</w:t>
            </w:r>
          </w:p>
        </w:tc>
      </w:tr>
      <w:tr w:rsidR="00B9180F" w:rsidTr="00B00D5E">
        <w:tc>
          <w:tcPr>
            <w:tcW w:w="1458" w:type="dxa"/>
          </w:tcPr>
          <w:p w:rsidR="00B9180F" w:rsidRPr="00B00D5E" w:rsidRDefault="00B9180F" w:rsidP="004E4EDE">
            <w:pPr>
              <w:spacing w:line="360" w:lineRule="auto"/>
              <w:jc w:val="center"/>
              <w:rPr>
                <w:b/>
                <w:sz w:val="24"/>
                <w:szCs w:val="24"/>
                <w:lang w:val="en-IN"/>
              </w:rPr>
            </w:pPr>
            <w:r w:rsidRPr="00B00D5E">
              <w:rPr>
                <w:b/>
                <w:sz w:val="24"/>
                <w:szCs w:val="24"/>
                <w:lang w:val="en-IN"/>
              </w:rPr>
              <w:t>XX</w:t>
            </w:r>
            <w:r w:rsidR="00041EF9" w:rsidRPr="00B00D5E">
              <w:rPr>
                <w:b/>
                <w:sz w:val="24"/>
                <w:szCs w:val="24"/>
                <w:lang w:val="en-IN"/>
              </w:rPr>
              <w:t>XII</w:t>
            </w:r>
          </w:p>
        </w:tc>
        <w:tc>
          <w:tcPr>
            <w:tcW w:w="6660" w:type="dxa"/>
          </w:tcPr>
          <w:p w:rsidR="00B9180F" w:rsidRPr="00B00D5E" w:rsidRDefault="00B9180F" w:rsidP="00466AD4">
            <w:pPr>
              <w:spacing w:line="360" w:lineRule="auto"/>
              <w:jc w:val="both"/>
              <w:rPr>
                <w:b/>
                <w:sz w:val="24"/>
                <w:szCs w:val="24"/>
                <w:lang w:val="en-IN"/>
              </w:rPr>
            </w:pPr>
            <w:r w:rsidRPr="00B00D5E">
              <w:rPr>
                <w:b/>
                <w:sz w:val="24"/>
                <w:szCs w:val="24"/>
                <w:lang w:val="en-IN"/>
              </w:rPr>
              <w:t>SKIPPING MEALS AMONG THE RESPONDENTS OF SELECTED AREA</w:t>
            </w:r>
          </w:p>
        </w:tc>
        <w:tc>
          <w:tcPr>
            <w:tcW w:w="1350" w:type="dxa"/>
          </w:tcPr>
          <w:p w:rsidR="00B9180F" w:rsidRPr="00B00D5E" w:rsidRDefault="00B9180F"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55</w:t>
            </w:r>
          </w:p>
        </w:tc>
      </w:tr>
      <w:tr w:rsidR="00B9180F" w:rsidTr="00B00D5E">
        <w:tc>
          <w:tcPr>
            <w:tcW w:w="1458" w:type="dxa"/>
          </w:tcPr>
          <w:p w:rsidR="00B9180F" w:rsidRPr="00B00D5E" w:rsidRDefault="00B9180F" w:rsidP="004E4EDE">
            <w:pPr>
              <w:spacing w:line="360" w:lineRule="auto"/>
              <w:jc w:val="center"/>
              <w:rPr>
                <w:b/>
                <w:sz w:val="24"/>
                <w:szCs w:val="24"/>
                <w:lang w:val="en-IN"/>
              </w:rPr>
            </w:pPr>
            <w:r w:rsidRPr="00B00D5E">
              <w:rPr>
                <w:b/>
                <w:sz w:val="24"/>
                <w:szCs w:val="24"/>
                <w:lang w:val="en-IN"/>
              </w:rPr>
              <w:t>XXX</w:t>
            </w:r>
            <w:r w:rsidR="00041EF9" w:rsidRPr="00B00D5E">
              <w:rPr>
                <w:b/>
                <w:sz w:val="24"/>
                <w:szCs w:val="24"/>
                <w:lang w:val="en-IN"/>
              </w:rPr>
              <w:t>III</w:t>
            </w:r>
          </w:p>
        </w:tc>
        <w:tc>
          <w:tcPr>
            <w:tcW w:w="6660" w:type="dxa"/>
          </w:tcPr>
          <w:p w:rsidR="00B9180F" w:rsidRPr="00B00D5E" w:rsidRDefault="00B9180F" w:rsidP="00466AD4">
            <w:pPr>
              <w:spacing w:line="360" w:lineRule="auto"/>
              <w:jc w:val="both"/>
              <w:rPr>
                <w:b/>
                <w:sz w:val="24"/>
                <w:szCs w:val="24"/>
                <w:lang w:val="en-IN"/>
              </w:rPr>
            </w:pPr>
            <w:r w:rsidRPr="00B00D5E">
              <w:rPr>
                <w:b/>
                <w:sz w:val="24"/>
                <w:szCs w:val="24"/>
                <w:lang w:val="en-IN"/>
              </w:rPr>
              <w:t>FOOD PREFERRED BY THE  SELECTED RESPONDENTS</w:t>
            </w:r>
          </w:p>
        </w:tc>
        <w:tc>
          <w:tcPr>
            <w:tcW w:w="1350" w:type="dxa"/>
          </w:tcPr>
          <w:p w:rsidR="00C43A4F" w:rsidRPr="00B00D5E" w:rsidRDefault="00C43A4F" w:rsidP="004E4EDE">
            <w:pPr>
              <w:spacing w:line="360" w:lineRule="auto"/>
              <w:jc w:val="center"/>
              <w:rPr>
                <w:b/>
                <w:sz w:val="24"/>
                <w:lang w:val="en-IN"/>
              </w:rPr>
            </w:pPr>
            <w:r w:rsidRPr="00B00D5E">
              <w:rPr>
                <w:b/>
                <w:sz w:val="24"/>
                <w:lang w:val="en-IN"/>
              </w:rPr>
              <w:t>56</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XXXIV</w:t>
            </w:r>
          </w:p>
        </w:tc>
        <w:tc>
          <w:tcPr>
            <w:tcW w:w="6660" w:type="dxa"/>
          </w:tcPr>
          <w:p w:rsidR="00C43A4F" w:rsidRPr="00B00D5E" w:rsidRDefault="00C43A4F" w:rsidP="00466AD4">
            <w:pPr>
              <w:spacing w:line="360" w:lineRule="auto"/>
              <w:jc w:val="both"/>
              <w:rPr>
                <w:b/>
                <w:sz w:val="24"/>
                <w:lang w:val="en-IN"/>
              </w:rPr>
            </w:pPr>
            <w:r w:rsidRPr="00B00D5E">
              <w:rPr>
                <w:b/>
                <w:sz w:val="24"/>
                <w:lang w:val="en-IN"/>
              </w:rPr>
              <w:t>MEAN NUTRIENT INTAKE OF SELECTED RESPONDENTS FROM MUTHALAMADA PANCHAYATH</w:t>
            </w:r>
          </w:p>
        </w:tc>
        <w:tc>
          <w:tcPr>
            <w:tcW w:w="1350" w:type="dxa"/>
          </w:tcPr>
          <w:p w:rsidR="00C43A4F" w:rsidRPr="00B00D5E" w:rsidRDefault="00C43A4F"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57</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XXXV</w:t>
            </w:r>
          </w:p>
        </w:tc>
        <w:tc>
          <w:tcPr>
            <w:tcW w:w="6660" w:type="dxa"/>
          </w:tcPr>
          <w:p w:rsidR="00C43A4F" w:rsidRPr="00B00D5E" w:rsidRDefault="00C43A4F" w:rsidP="00816B48">
            <w:pPr>
              <w:spacing w:line="360" w:lineRule="auto"/>
              <w:jc w:val="both"/>
              <w:rPr>
                <w:b/>
                <w:sz w:val="24"/>
                <w:lang w:val="en-IN"/>
              </w:rPr>
            </w:pPr>
            <w:r w:rsidRPr="00B00D5E">
              <w:rPr>
                <w:b/>
                <w:sz w:val="24"/>
                <w:lang w:val="en-IN"/>
              </w:rPr>
              <w:t xml:space="preserve">MEAN NUTRIENT INTAKE OF SELECTED </w:t>
            </w:r>
            <w:r w:rsidRPr="00B00D5E">
              <w:rPr>
                <w:b/>
                <w:sz w:val="24"/>
                <w:lang w:val="en-IN"/>
              </w:rPr>
              <w:lastRenderedPageBreak/>
              <w:t>RESPONDENTS FROM KOLLENGODE PANCHAYATH</w:t>
            </w:r>
          </w:p>
        </w:tc>
        <w:tc>
          <w:tcPr>
            <w:tcW w:w="1350" w:type="dxa"/>
          </w:tcPr>
          <w:p w:rsidR="00C43A4F" w:rsidRPr="00B00D5E" w:rsidRDefault="00C43A4F"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lastRenderedPageBreak/>
              <w:t>58</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lastRenderedPageBreak/>
              <w:t>XXXVI</w:t>
            </w:r>
          </w:p>
        </w:tc>
        <w:tc>
          <w:tcPr>
            <w:tcW w:w="6660" w:type="dxa"/>
          </w:tcPr>
          <w:p w:rsidR="00C43A4F" w:rsidRPr="00B00D5E" w:rsidRDefault="00C43A4F" w:rsidP="00816B48">
            <w:pPr>
              <w:spacing w:line="360" w:lineRule="auto"/>
              <w:jc w:val="both"/>
              <w:rPr>
                <w:b/>
                <w:sz w:val="24"/>
                <w:lang w:val="en-IN"/>
              </w:rPr>
            </w:pPr>
            <w:r w:rsidRPr="00B00D5E">
              <w:rPr>
                <w:b/>
                <w:sz w:val="24"/>
                <w:lang w:val="en-IN"/>
              </w:rPr>
              <w:t>SOURCES OF DRINKING WATER USED BY SELECTED RESPONDENTS</w:t>
            </w:r>
          </w:p>
        </w:tc>
        <w:tc>
          <w:tcPr>
            <w:tcW w:w="1350" w:type="dxa"/>
          </w:tcPr>
          <w:p w:rsidR="00C43A4F" w:rsidRPr="00B00D5E" w:rsidRDefault="00C43A4F"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59</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XXXVII</w:t>
            </w:r>
          </w:p>
        </w:tc>
        <w:tc>
          <w:tcPr>
            <w:tcW w:w="6660" w:type="dxa"/>
          </w:tcPr>
          <w:p w:rsidR="00C43A4F" w:rsidRPr="00B00D5E" w:rsidRDefault="00C43A4F" w:rsidP="00816B48">
            <w:pPr>
              <w:spacing w:line="360" w:lineRule="auto"/>
              <w:jc w:val="both"/>
              <w:rPr>
                <w:b/>
                <w:sz w:val="24"/>
                <w:lang w:val="en-IN"/>
              </w:rPr>
            </w:pPr>
            <w:r w:rsidRPr="00B00D5E">
              <w:rPr>
                <w:b/>
                <w:sz w:val="24"/>
                <w:lang w:val="en-IN"/>
              </w:rPr>
              <w:t>WATER USED FOR COOKING FROM DIFFERENT SOURCES</w:t>
            </w:r>
          </w:p>
        </w:tc>
        <w:tc>
          <w:tcPr>
            <w:tcW w:w="1350" w:type="dxa"/>
          </w:tcPr>
          <w:p w:rsidR="00C43A4F" w:rsidRPr="00B00D5E" w:rsidRDefault="00C43A4F"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60</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XXXVIII</w:t>
            </w:r>
          </w:p>
        </w:tc>
        <w:tc>
          <w:tcPr>
            <w:tcW w:w="6660" w:type="dxa"/>
          </w:tcPr>
          <w:p w:rsidR="00C43A4F" w:rsidRPr="00B00D5E" w:rsidRDefault="00C43A4F" w:rsidP="00466AD4">
            <w:pPr>
              <w:spacing w:line="360" w:lineRule="auto"/>
              <w:jc w:val="both"/>
              <w:rPr>
                <w:b/>
                <w:sz w:val="24"/>
                <w:lang w:val="en-IN"/>
              </w:rPr>
            </w:pPr>
            <w:r w:rsidRPr="00B00D5E">
              <w:rPr>
                <w:b/>
                <w:sz w:val="24"/>
                <w:lang w:val="en-IN"/>
              </w:rPr>
              <w:t xml:space="preserve">TREATMENT METHODS FOLLOWED FOR DRINKING WATER </w:t>
            </w:r>
          </w:p>
        </w:tc>
        <w:tc>
          <w:tcPr>
            <w:tcW w:w="1350" w:type="dxa"/>
          </w:tcPr>
          <w:p w:rsidR="00C43A4F" w:rsidRPr="00B00D5E" w:rsidRDefault="00C43A4F"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60</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XXXIX</w:t>
            </w:r>
          </w:p>
        </w:tc>
        <w:tc>
          <w:tcPr>
            <w:tcW w:w="6660" w:type="dxa"/>
          </w:tcPr>
          <w:p w:rsidR="00C43A4F" w:rsidRPr="00B00D5E" w:rsidRDefault="00C43A4F" w:rsidP="00466AD4">
            <w:pPr>
              <w:spacing w:line="360" w:lineRule="auto"/>
              <w:jc w:val="both"/>
              <w:rPr>
                <w:b/>
                <w:sz w:val="24"/>
                <w:lang w:val="en-IN"/>
              </w:rPr>
            </w:pPr>
            <w:r w:rsidRPr="00B00D5E">
              <w:rPr>
                <w:b/>
                <w:sz w:val="24"/>
                <w:lang w:val="en-IN"/>
              </w:rPr>
              <w:t xml:space="preserve">TREATMENT METHODS FOLLOWED FOR COOKING PURPOSE </w:t>
            </w:r>
          </w:p>
        </w:tc>
        <w:tc>
          <w:tcPr>
            <w:tcW w:w="1350" w:type="dxa"/>
          </w:tcPr>
          <w:p w:rsidR="00C43A4F" w:rsidRPr="00B00D5E" w:rsidRDefault="00C43A4F"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61</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XL</w:t>
            </w:r>
          </w:p>
        </w:tc>
        <w:tc>
          <w:tcPr>
            <w:tcW w:w="6660" w:type="dxa"/>
          </w:tcPr>
          <w:p w:rsidR="00C43A4F" w:rsidRPr="00B00D5E" w:rsidRDefault="00C43A4F" w:rsidP="00466AD4">
            <w:pPr>
              <w:spacing w:line="360" w:lineRule="auto"/>
              <w:jc w:val="both"/>
              <w:rPr>
                <w:b/>
                <w:sz w:val="24"/>
                <w:lang w:val="en-IN"/>
              </w:rPr>
            </w:pPr>
            <w:r w:rsidRPr="00B00D5E">
              <w:rPr>
                <w:b/>
                <w:sz w:val="24"/>
                <w:lang w:val="en-IN"/>
              </w:rPr>
              <w:t xml:space="preserve">TREATMENT METHODS FOLOWED FOR COOKING PURPOSE </w:t>
            </w:r>
          </w:p>
        </w:tc>
        <w:tc>
          <w:tcPr>
            <w:tcW w:w="1350" w:type="dxa"/>
          </w:tcPr>
          <w:p w:rsidR="00C43A4F" w:rsidRPr="00B00D5E" w:rsidRDefault="00C43A4F"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62</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XLI</w:t>
            </w:r>
          </w:p>
        </w:tc>
        <w:tc>
          <w:tcPr>
            <w:tcW w:w="6660" w:type="dxa"/>
          </w:tcPr>
          <w:p w:rsidR="00C43A4F" w:rsidRPr="00B00D5E" w:rsidRDefault="00C43A4F" w:rsidP="00466AD4">
            <w:pPr>
              <w:spacing w:line="360" w:lineRule="auto"/>
              <w:jc w:val="both"/>
              <w:rPr>
                <w:b/>
                <w:sz w:val="24"/>
                <w:lang w:val="en-IN"/>
              </w:rPr>
            </w:pPr>
            <w:r w:rsidRPr="00B00D5E">
              <w:rPr>
                <w:b/>
                <w:sz w:val="24"/>
                <w:lang w:val="en-IN"/>
              </w:rPr>
              <w:t xml:space="preserve">SOURCES OF PURCHASING THE PERISHABLES </w:t>
            </w:r>
          </w:p>
        </w:tc>
        <w:tc>
          <w:tcPr>
            <w:tcW w:w="1350" w:type="dxa"/>
          </w:tcPr>
          <w:p w:rsidR="00C43A4F" w:rsidRPr="00B00D5E" w:rsidRDefault="00C43A4F"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6</w:t>
            </w:r>
            <w:r w:rsidR="00B00D5E" w:rsidRPr="00B00D5E">
              <w:rPr>
                <w:b/>
                <w:sz w:val="24"/>
                <w:lang w:val="en-IN"/>
              </w:rPr>
              <w:t>2</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XLII</w:t>
            </w:r>
          </w:p>
        </w:tc>
        <w:tc>
          <w:tcPr>
            <w:tcW w:w="6660" w:type="dxa"/>
          </w:tcPr>
          <w:p w:rsidR="00C43A4F" w:rsidRPr="00B00D5E" w:rsidRDefault="00C43A4F" w:rsidP="00466AD4">
            <w:pPr>
              <w:spacing w:line="360" w:lineRule="auto"/>
              <w:jc w:val="both"/>
              <w:rPr>
                <w:b/>
                <w:sz w:val="24"/>
                <w:lang w:val="en-IN"/>
              </w:rPr>
            </w:pPr>
            <w:r w:rsidRPr="00B00D5E">
              <w:rPr>
                <w:b/>
                <w:sz w:val="24"/>
                <w:lang w:val="en-IN"/>
              </w:rPr>
              <w:t>CHEMICAL ANALYSIS OF DRINKING WATER FROM SELECTED AREA</w:t>
            </w:r>
          </w:p>
        </w:tc>
        <w:tc>
          <w:tcPr>
            <w:tcW w:w="1350" w:type="dxa"/>
          </w:tcPr>
          <w:p w:rsidR="00C43A4F" w:rsidRPr="00B00D5E" w:rsidRDefault="00C43A4F" w:rsidP="004E4EDE">
            <w:pPr>
              <w:spacing w:line="360" w:lineRule="auto"/>
              <w:jc w:val="center"/>
              <w:rPr>
                <w:b/>
                <w:sz w:val="24"/>
                <w:lang w:val="en-IN"/>
              </w:rPr>
            </w:pPr>
          </w:p>
          <w:p w:rsidR="00C43A4F" w:rsidRPr="00B00D5E" w:rsidRDefault="00C43A4F" w:rsidP="004E4EDE">
            <w:pPr>
              <w:spacing w:line="360" w:lineRule="auto"/>
              <w:jc w:val="center"/>
              <w:rPr>
                <w:b/>
                <w:sz w:val="24"/>
                <w:lang w:val="en-IN"/>
              </w:rPr>
            </w:pPr>
            <w:r w:rsidRPr="00B00D5E">
              <w:rPr>
                <w:b/>
                <w:sz w:val="24"/>
                <w:lang w:val="en-IN"/>
              </w:rPr>
              <w:t>6</w:t>
            </w:r>
            <w:r w:rsidR="00B00D5E" w:rsidRPr="00B00D5E">
              <w:rPr>
                <w:b/>
                <w:sz w:val="24"/>
                <w:lang w:val="en-IN"/>
              </w:rPr>
              <w:t>3</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XLIII</w:t>
            </w:r>
          </w:p>
        </w:tc>
        <w:tc>
          <w:tcPr>
            <w:tcW w:w="6660" w:type="dxa"/>
          </w:tcPr>
          <w:p w:rsidR="00C43A4F" w:rsidRPr="00B00D5E" w:rsidRDefault="00C43A4F" w:rsidP="00466AD4">
            <w:pPr>
              <w:spacing w:line="360" w:lineRule="auto"/>
              <w:jc w:val="both"/>
              <w:rPr>
                <w:b/>
                <w:sz w:val="24"/>
                <w:lang w:val="en-IN"/>
              </w:rPr>
            </w:pPr>
            <w:r w:rsidRPr="00B00D5E">
              <w:rPr>
                <w:b/>
                <w:sz w:val="24"/>
                <w:lang w:val="en-IN"/>
              </w:rPr>
              <w:t>CHEMICAL ANALYSIS OF SOIL FROM SELECTED AREA</w:t>
            </w:r>
          </w:p>
        </w:tc>
        <w:tc>
          <w:tcPr>
            <w:tcW w:w="1350" w:type="dxa"/>
          </w:tcPr>
          <w:p w:rsidR="00C43A4F" w:rsidRPr="00B00D5E" w:rsidRDefault="00C43A4F" w:rsidP="004E4EDE">
            <w:pPr>
              <w:spacing w:line="360" w:lineRule="auto"/>
              <w:jc w:val="center"/>
              <w:rPr>
                <w:b/>
                <w:sz w:val="24"/>
                <w:lang w:val="en-IN"/>
              </w:rPr>
            </w:pPr>
          </w:p>
          <w:p w:rsidR="00B00D5E" w:rsidRPr="00B00D5E" w:rsidRDefault="00B00D5E" w:rsidP="004E4EDE">
            <w:pPr>
              <w:spacing w:line="360" w:lineRule="auto"/>
              <w:jc w:val="center"/>
              <w:rPr>
                <w:b/>
                <w:sz w:val="24"/>
                <w:lang w:val="en-IN"/>
              </w:rPr>
            </w:pPr>
            <w:r w:rsidRPr="00B00D5E">
              <w:rPr>
                <w:b/>
                <w:sz w:val="24"/>
                <w:lang w:val="en-IN"/>
              </w:rPr>
              <w:t>66</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XLIV</w:t>
            </w:r>
          </w:p>
        </w:tc>
        <w:tc>
          <w:tcPr>
            <w:tcW w:w="6660" w:type="dxa"/>
          </w:tcPr>
          <w:p w:rsidR="00C43A4F" w:rsidRPr="00B00D5E" w:rsidRDefault="00C43A4F" w:rsidP="00466AD4">
            <w:pPr>
              <w:spacing w:line="360" w:lineRule="auto"/>
              <w:jc w:val="both"/>
              <w:rPr>
                <w:b/>
                <w:sz w:val="24"/>
                <w:lang w:val="en-IN"/>
              </w:rPr>
            </w:pPr>
            <w:r w:rsidRPr="00B00D5E">
              <w:rPr>
                <w:b/>
                <w:sz w:val="24"/>
                <w:lang w:val="en-IN"/>
              </w:rPr>
              <w:t>CHEMICAL ANALYSIS OF MILK FROM SELECTED AREA</w:t>
            </w:r>
          </w:p>
        </w:tc>
        <w:tc>
          <w:tcPr>
            <w:tcW w:w="1350" w:type="dxa"/>
          </w:tcPr>
          <w:p w:rsidR="00C43A4F" w:rsidRPr="00B00D5E" w:rsidRDefault="00C43A4F" w:rsidP="004E4EDE">
            <w:pPr>
              <w:spacing w:line="360" w:lineRule="auto"/>
              <w:jc w:val="center"/>
              <w:rPr>
                <w:b/>
                <w:sz w:val="24"/>
                <w:lang w:val="en-IN"/>
              </w:rPr>
            </w:pPr>
          </w:p>
          <w:p w:rsidR="00B00D5E" w:rsidRPr="00B00D5E" w:rsidRDefault="00B00D5E" w:rsidP="004E4EDE">
            <w:pPr>
              <w:spacing w:line="360" w:lineRule="auto"/>
              <w:jc w:val="center"/>
              <w:rPr>
                <w:b/>
                <w:sz w:val="24"/>
                <w:lang w:val="en-IN"/>
              </w:rPr>
            </w:pPr>
            <w:r w:rsidRPr="00B00D5E">
              <w:rPr>
                <w:b/>
                <w:sz w:val="24"/>
                <w:lang w:val="en-IN"/>
              </w:rPr>
              <w:t>69</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XLV</w:t>
            </w:r>
          </w:p>
        </w:tc>
        <w:tc>
          <w:tcPr>
            <w:tcW w:w="6660" w:type="dxa"/>
          </w:tcPr>
          <w:p w:rsidR="00C43A4F" w:rsidRPr="00B00D5E" w:rsidRDefault="00C43A4F" w:rsidP="00466AD4">
            <w:pPr>
              <w:spacing w:line="360" w:lineRule="auto"/>
              <w:jc w:val="both"/>
              <w:rPr>
                <w:b/>
                <w:sz w:val="24"/>
                <w:lang w:val="en-IN"/>
              </w:rPr>
            </w:pPr>
            <w:r w:rsidRPr="00B00D5E">
              <w:rPr>
                <w:b/>
                <w:sz w:val="24"/>
                <w:lang w:val="en-IN"/>
              </w:rPr>
              <w:t>CORRELATION BETWEEN FAMILY INCOME, OCCUPATION, AREA AND SYMPTOMS AMONG THE ENDOSULFAN VICTIMS</w:t>
            </w:r>
          </w:p>
        </w:tc>
        <w:tc>
          <w:tcPr>
            <w:tcW w:w="1350" w:type="dxa"/>
          </w:tcPr>
          <w:p w:rsidR="00C43A4F" w:rsidRPr="00B00D5E" w:rsidRDefault="00C43A4F" w:rsidP="004E4EDE">
            <w:pPr>
              <w:spacing w:line="360" w:lineRule="auto"/>
              <w:jc w:val="center"/>
              <w:rPr>
                <w:b/>
                <w:sz w:val="24"/>
                <w:lang w:val="en-IN"/>
              </w:rPr>
            </w:pPr>
          </w:p>
          <w:p w:rsidR="00B00D5E" w:rsidRPr="00B00D5E" w:rsidRDefault="00B00D5E" w:rsidP="004E4EDE">
            <w:pPr>
              <w:spacing w:line="360" w:lineRule="auto"/>
              <w:jc w:val="center"/>
              <w:rPr>
                <w:b/>
                <w:sz w:val="24"/>
                <w:lang w:val="en-IN"/>
              </w:rPr>
            </w:pPr>
          </w:p>
          <w:p w:rsidR="00B00D5E" w:rsidRPr="00B00D5E" w:rsidRDefault="00B00D5E" w:rsidP="004E4EDE">
            <w:pPr>
              <w:spacing w:line="360" w:lineRule="auto"/>
              <w:jc w:val="center"/>
              <w:rPr>
                <w:b/>
                <w:sz w:val="24"/>
                <w:lang w:val="en-IN"/>
              </w:rPr>
            </w:pPr>
            <w:r w:rsidRPr="00B00D5E">
              <w:rPr>
                <w:b/>
                <w:sz w:val="24"/>
                <w:lang w:val="en-IN"/>
              </w:rPr>
              <w:t>70</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XLVI</w:t>
            </w:r>
          </w:p>
        </w:tc>
        <w:tc>
          <w:tcPr>
            <w:tcW w:w="6660" w:type="dxa"/>
          </w:tcPr>
          <w:p w:rsidR="00C43A4F" w:rsidRPr="00B00D5E" w:rsidRDefault="00C43A4F" w:rsidP="00466AD4">
            <w:pPr>
              <w:spacing w:line="360" w:lineRule="auto"/>
              <w:jc w:val="both"/>
              <w:rPr>
                <w:b/>
                <w:sz w:val="24"/>
                <w:lang w:val="en-IN"/>
              </w:rPr>
            </w:pPr>
            <w:r w:rsidRPr="00B00D5E">
              <w:rPr>
                <w:b/>
                <w:sz w:val="24"/>
                <w:lang w:val="en-IN"/>
              </w:rPr>
              <w:t xml:space="preserve">ASSOCIATION OF STRESS WITH GENDER, AGE AND AREA OF THE RESPONDENTS </w:t>
            </w:r>
          </w:p>
        </w:tc>
        <w:tc>
          <w:tcPr>
            <w:tcW w:w="1350" w:type="dxa"/>
          </w:tcPr>
          <w:p w:rsidR="00C43A4F" w:rsidRPr="00B00D5E" w:rsidRDefault="00C43A4F" w:rsidP="004E4EDE">
            <w:pPr>
              <w:spacing w:line="360" w:lineRule="auto"/>
              <w:jc w:val="center"/>
              <w:rPr>
                <w:b/>
                <w:sz w:val="24"/>
                <w:lang w:val="en-IN"/>
              </w:rPr>
            </w:pPr>
          </w:p>
          <w:p w:rsidR="00B00D5E" w:rsidRPr="00B00D5E" w:rsidRDefault="00B00D5E" w:rsidP="004E4EDE">
            <w:pPr>
              <w:spacing w:line="360" w:lineRule="auto"/>
              <w:jc w:val="center"/>
              <w:rPr>
                <w:b/>
                <w:sz w:val="24"/>
                <w:lang w:val="en-IN"/>
              </w:rPr>
            </w:pPr>
            <w:r w:rsidRPr="00B00D5E">
              <w:rPr>
                <w:b/>
                <w:sz w:val="24"/>
                <w:lang w:val="en-IN"/>
              </w:rPr>
              <w:t>71</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XLVII</w:t>
            </w:r>
          </w:p>
        </w:tc>
        <w:tc>
          <w:tcPr>
            <w:tcW w:w="6660" w:type="dxa"/>
          </w:tcPr>
          <w:p w:rsidR="00C43A4F" w:rsidRPr="00B00D5E" w:rsidRDefault="00C43A4F" w:rsidP="00466AD4">
            <w:pPr>
              <w:spacing w:line="360" w:lineRule="auto"/>
              <w:jc w:val="both"/>
              <w:rPr>
                <w:b/>
                <w:sz w:val="24"/>
                <w:lang w:val="en-IN"/>
              </w:rPr>
            </w:pPr>
            <w:r w:rsidRPr="00B00D5E">
              <w:rPr>
                <w:b/>
                <w:sz w:val="24"/>
                <w:lang w:val="en-IN"/>
              </w:rPr>
              <w:t xml:space="preserve">LOGISTICAL ANALYSIS OF THE PAST AND PRESENT HEALTH STATUS TO AGE, BODY MASS INDEX, STRESS AND SKIN ALLERGY OF THE SELECTED RESPONDENTS </w:t>
            </w:r>
          </w:p>
        </w:tc>
        <w:tc>
          <w:tcPr>
            <w:tcW w:w="1350" w:type="dxa"/>
          </w:tcPr>
          <w:p w:rsidR="00C43A4F" w:rsidRPr="00B00D5E" w:rsidRDefault="00C43A4F" w:rsidP="004E4EDE">
            <w:pPr>
              <w:spacing w:line="360" w:lineRule="auto"/>
              <w:jc w:val="center"/>
              <w:rPr>
                <w:b/>
                <w:sz w:val="24"/>
                <w:lang w:val="en-IN"/>
              </w:rPr>
            </w:pPr>
          </w:p>
          <w:p w:rsidR="00B00D5E" w:rsidRPr="00B00D5E" w:rsidRDefault="00B00D5E" w:rsidP="004E4EDE">
            <w:pPr>
              <w:spacing w:line="360" w:lineRule="auto"/>
              <w:jc w:val="center"/>
              <w:rPr>
                <w:b/>
                <w:sz w:val="24"/>
                <w:lang w:val="en-IN"/>
              </w:rPr>
            </w:pPr>
          </w:p>
          <w:p w:rsidR="00B00D5E" w:rsidRPr="00B00D5E" w:rsidRDefault="00B00D5E" w:rsidP="004E4EDE">
            <w:pPr>
              <w:spacing w:line="360" w:lineRule="auto"/>
              <w:jc w:val="center"/>
              <w:rPr>
                <w:b/>
                <w:sz w:val="24"/>
                <w:lang w:val="en-IN"/>
              </w:rPr>
            </w:pPr>
            <w:r w:rsidRPr="00B00D5E">
              <w:rPr>
                <w:b/>
                <w:sz w:val="24"/>
                <w:lang w:val="en-IN"/>
              </w:rPr>
              <w:t>72</w:t>
            </w:r>
          </w:p>
        </w:tc>
      </w:tr>
      <w:tr w:rsidR="00C43A4F" w:rsidTr="00B00D5E">
        <w:tc>
          <w:tcPr>
            <w:tcW w:w="1458" w:type="dxa"/>
          </w:tcPr>
          <w:p w:rsidR="00C43A4F" w:rsidRPr="00B00D5E" w:rsidRDefault="00C43A4F" w:rsidP="004E4EDE">
            <w:pPr>
              <w:spacing w:line="360" w:lineRule="auto"/>
              <w:jc w:val="center"/>
              <w:rPr>
                <w:b/>
                <w:sz w:val="24"/>
                <w:lang w:val="en-IN"/>
              </w:rPr>
            </w:pPr>
            <w:r w:rsidRPr="00B00D5E">
              <w:rPr>
                <w:b/>
                <w:sz w:val="24"/>
                <w:lang w:val="en-IN"/>
              </w:rPr>
              <w:t>XLVIII</w:t>
            </w:r>
          </w:p>
        </w:tc>
        <w:tc>
          <w:tcPr>
            <w:tcW w:w="6660" w:type="dxa"/>
          </w:tcPr>
          <w:p w:rsidR="00C43A4F" w:rsidRPr="00B00D5E" w:rsidRDefault="00C43A4F" w:rsidP="00466AD4">
            <w:pPr>
              <w:spacing w:line="360" w:lineRule="auto"/>
              <w:jc w:val="both"/>
              <w:rPr>
                <w:b/>
                <w:sz w:val="24"/>
                <w:lang w:val="en-IN"/>
              </w:rPr>
            </w:pPr>
            <w:r w:rsidRPr="00B00D5E">
              <w:rPr>
                <w:b/>
                <w:sz w:val="24"/>
                <w:lang w:val="en-IN"/>
              </w:rPr>
              <w:t xml:space="preserve">IMPACT OF ZERO ENERGY TABLE TOP BIO-CHARCOAL FILTER </w:t>
            </w:r>
          </w:p>
        </w:tc>
        <w:tc>
          <w:tcPr>
            <w:tcW w:w="1350" w:type="dxa"/>
          </w:tcPr>
          <w:p w:rsidR="00C43A4F" w:rsidRPr="00B00D5E" w:rsidRDefault="00C43A4F" w:rsidP="004E4EDE">
            <w:pPr>
              <w:spacing w:line="360" w:lineRule="auto"/>
              <w:jc w:val="center"/>
              <w:rPr>
                <w:b/>
                <w:sz w:val="24"/>
                <w:lang w:val="en-IN"/>
              </w:rPr>
            </w:pPr>
          </w:p>
          <w:p w:rsidR="00B00D5E" w:rsidRPr="00B00D5E" w:rsidRDefault="00B00D5E" w:rsidP="004E4EDE">
            <w:pPr>
              <w:spacing w:line="360" w:lineRule="auto"/>
              <w:jc w:val="center"/>
              <w:rPr>
                <w:b/>
                <w:sz w:val="24"/>
                <w:lang w:val="en-IN"/>
              </w:rPr>
            </w:pPr>
            <w:r w:rsidRPr="00B00D5E">
              <w:rPr>
                <w:b/>
                <w:sz w:val="24"/>
                <w:lang w:val="en-IN"/>
              </w:rPr>
              <w:t>73</w:t>
            </w:r>
          </w:p>
        </w:tc>
      </w:tr>
    </w:tbl>
    <w:p w:rsidR="009E3483" w:rsidRDefault="009E3483" w:rsidP="00C23702">
      <w:pPr>
        <w:spacing w:line="360" w:lineRule="auto"/>
        <w:rPr>
          <w:sz w:val="24"/>
          <w:lang w:val="en-IN"/>
        </w:rPr>
      </w:pPr>
    </w:p>
    <w:p w:rsidR="009E3483" w:rsidRDefault="009E3483" w:rsidP="00C23702">
      <w:pPr>
        <w:spacing w:line="360" w:lineRule="auto"/>
        <w:rPr>
          <w:sz w:val="24"/>
          <w:lang w:val="en-IN"/>
        </w:rPr>
      </w:pPr>
    </w:p>
    <w:p w:rsidR="00CB7376" w:rsidRDefault="00CB7376" w:rsidP="00B00D5E">
      <w:pPr>
        <w:spacing w:line="360" w:lineRule="auto"/>
        <w:rPr>
          <w:sz w:val="24"/>
          <w:lang w:val="en-IN"/>
        </w:rPr>
      </w:pPr>
    </w:p>
    <w:p w:rsidR="00736DFF" w:rsidRDefault="009E3483" w:rsidP="00B00D5E">
      <w:pPr>
        <w:spacing w:line="360" w:lineRule="auto"/>
        <w:jc w:val="center"/>
        <w:rPr>
          <w:b/>
          <w:sz w:val="24"/>
          <w:lang w:val="en-IN"/>
        </w:rPr>
      </w:pPr>
      <w:r>
        <w:rPr>
          <w:b/>
          <w:sz w:val="24"/>
          <w:lang w:val="en-IN"/>
        </w:rPr>
        <w:lastRenderedPageBreak/>
        <w:t>LIST OF FIGURE</w:t>
      </w:r>
      <w:r w:rsidR="00736DFF">
        <w:rPr>
          <w:b/>
          <w:sz w:val="24"/>
          <w:lang w:val="en-IN"/>
        </w:rPr>
        <w:t>S</w:t>
      </w:r>
    </w:p>
    <w:tbl>
      <w:tblPr>
        <w:tblStyle w:val="TableGrid"/>
        <w:tblW w:w="9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28"/>
        <w:gridCol w:w="6120"/>
        <w:gridCol w:w="1620"/>
      </w:tblGrid>
      <w:tr w:rsidR="00736DFF" w:rsidTr="000E711B">
        <w:tc>
          <w:tcPr>
            <w:tcW w:w="1728" w:type="dxa"/>
          </w:tcPr>
          <w:p w:rsidR="00736DFF" w:rsidRDefault="00736DFF" w:rsidP="00B00D5E">
            <w:pPr>
              <w:spacing w:line="360" w:lineRule="auto"/>
              <w:jc w:val="center"/>
              <w:rPr>
                <w:b/>
                <w:sz w:val="24"/>
                <w:lang w:val="en-IN"/>
              </w:rPr>
            </w:pPr>
          </w:p>
          <w:p w:rsidR="00736DFF" w:rsidRDefault="00736DFF" w:rsidP="00B00D5E">
            <w:pPr>
              <w:spacing w:line="360" w:lineRule="auto"/>
              <w:jc w:val="center"/>
              <w:rPr>
                <w:b/>
                <w:sz w:val="24"/>
                <w:lang w:val="en-IN"/>
              </w:rPr>
            </w:pPr>
            <w:r>
              <w:rPr>
                <w:b/>
                <w:sz w:val="24"/>
                <w:lang w:val="en-IN"/>
              </w:rPr>
              <w:t>FIGURE NO</w:t>
            </w:r>
          </w:p>
        </w:tc>
        <w:tc>
          <w:tcPr>
            <w:tcW w:w="6120" w:type="dxa"/>
          </w:tcPr>
          <w:p w:rsidR="00736DFF" w:rsidRDefault="00736DFF" w:rsidP="00B00D5E">
            <w:pPr>
              <w:spacing w:line="360" w:lineRule="auto"/>
              <w:jc w:val="center"/>
              <w:rPr>
                <w:b/>
                <w:sz w:val="24"/>
                <w:lang w:val="en-IN"/>
              </w:rPr>
            </w:pPr>
            <w:r>
              <w:rPr>
                <w:b/>
                <w:sz w:val="24"/>
                <w:lang w:val="en-IN"/>
              </w:rPr>
              <w:t>TITLE</w:t>
            </w:r>
          </w:p>
          <w:p w:rsidR="00736DFF" w:rsidRDefault="00736DFF" w:rsidP="00B00D5E">
            <w:pPr>
              <w:spacing w:line="360" w:lineRule="auto"/>
              <w:jc w:val="center"/>
              <w:rPr>
                <w:b/>
                <w:sz w:val="24"/>
                <w:lang w:val="en-IN"/>
              </w:rPr>
            </w:pPr>
          </w:p>
        </w:tc>
        <w:tc>
          <w:tcPr>
            <w:tcW w:w="1620" w:type="dxa"/>
          </w:tcPr>
          <w:p w:rsidR="00736DFF" w:rsidRDefault="00736DFF" w:rsidP="00B00D5E">
            <w:pPr>
              <w:spacing w:line="360" w:lineRule="auto"/>
              <w:jc w:val="center"/>
              <w:rPr>
                <w:b/>
                <w:sz w:val="24"/>
                <w:lang w:val="en-IN"/>
              </w:rPr>
            </w:pPr>
          </w:p>
          <w:p w:rsidR="00736DFF" w:rsidRDefault="00736DFF" w:rsidP="00B00D5E">
            <w:pPr>
              <w:spacing w:line="360" w:lineRule="auto"/>
              <w:jc w:val="center"/>
              <w:rPr>
                <w:b/>
                <w:sz w:val="24"/>
                <w:lang w:val="en-IN"/>
              </w:rPr>
            </w:pPr>
            <w:r>
              <w:rPr>
                <w:b/>
                <w:sz w:val="24"/>
                <w:lang w:val="en-IN"/>
              </w:rPr>
              <w:t>PAGE NO</w:t>
            </w:r>
          </w:p>
        </w:tc>
      </w:tr>
      <w:tr w:rsidR="00736DFF" w:rsidTr="000E711B">
        <w:tc>
          <w:tcPr>
            <w:tcW w:w="1728" w:type="dxa"/>
          </w:tcPr>
          <w:p w:rsidR="000E711B" w:rsidRDefault="000E711B" w:rsidP="00B00D5E">
            <w:pPr>
              <w:spacing w:line="360" w:lineRule="auto"/>
              <w:jc w:val="center"/>
              <w:rPr>
                <w:b/>
                <w:sz w:val="24"/>
                <w:lang w:val="en-IN"/>
              </w:rPr>
            </w:pPr>
          </w:p>
          <w:p w:rsidR="00736DFF" w:rsidRDefault="00736DFF" w:rsidP="00B00D5E">
            <w:pPr>
              <w:spacing w:line="360" w:lineRule="auto"/>
              <w:jc w:val="center"/>
              <w:rPr>
                <w:b/>
                <w:sz w:val="24"/>
                <w:lang w:val="en-IN"/>
              </w:rPr>
            </w:pPr>
            <w:r>
              <w:rPr>
                <w:b/>
                <w:sz w:val="24"/>
                <w:lang w:val="en-IN"/>
              </w:rPr>
              <w:t>I</w:t>
            </w:r>
          </w:p>
        </w:tc>
        <w:tc>
          <w:tcPr>
            <w:tcW w:w="6120" w:type="dxa"/>
          </w:tcPr>
          <w:p w:rsidR="000E711B" w:rsidRDefault="000E711B" w:rsidP="00B00D5E">
            <w:pPr>
              <w:spacing w:line="360" w:lineRule="auto"/>
              <w:rPr>
                <w:b/>
                <w:sz w:val="24"/>
                <w:lang w:val="en-IN"/>
              </w:rPr>
            </w:pPr>
          </w:p>
          <w:p w:rsidR="00736DFF" w:rsidRDefault="00B00D5E" w:rsidP="00B00D5E">
            <w:pPr>
              <w:spacing w:line="360" w:lineRule="auto"/>
              <w:rPr>
                <w:b/>
                <w:sz w:val="24"/>
                <w:lang w:val="en-IN"/>
              </w:rPr>
            </w:pPr>
            <w:r>
              <w:rPr>
                <w:b/>
                <w:sz w:val="24"/>
                <w:lang w:val="en-IN"/>
              </w:rPr>
              <w:t>PALAKKAD MAP SHOWING THE SELECTED AREAS FOR THE STUDY</w:t>
            </w:r>
          </w:p>
        </w:tc>
        <w:tc>
          <w:tcPr>
            <w:tcW w:w="1620" w:type="dxa"/>
          </w:tcPr>
          <w:p w:rsidR="00736DFF" w:rsidRDefault="00736DFF" w:rsidP="00B00D5E">
            <w:pPr>
              <w:spacing w:line="360" w:lineRule="auto"/>
              <w:jc w:val="center"/>
              <w:rPr>
                <w:b/>
                <w:sz w:val="24"/>
                <w:lang w:val="en-IN"/>
              </w:rPr>
            </w:pPr>
          </w:p>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13</w:t>
            </w:r>
          </w:p>
        </w:tc>
      </w:tr>
      <w:tr w:rsidR="00736DFF" w:rsidTr="000E711B">
        <w:tc>
          <w:tcPr>
            <w:tcW w:w="1728" w:type="dxa"/>
          </w:tcPr>
          <w:p w:rsidR="00736DFF" w:rsidRDefault="00736DFF" w:rsidP="00B00D5E">
            <w:pPr>
              <w:spacing w:line="360" w:lineRule="auto"/>
              <w:jc w:val="center"/>
              <w:rPr>
                <w:b/>
                <w:sz w:val="24"/>
                <w:lang w:val="en-IN"/>
              </w:rPr>
            </w:pPr>
            <w:r>
              <w:rPr>
                <w:b/>
                <w:sz w:val="24"/>
                <w:lang w:val="en-IN"/>
              </w:rPr>
              <w:t>II</w:t>
            </w:r>
            <w:r w:rsidR="00B00D5E">
              <w:rPr>
                <w:b/>
                <w:sz w:val="24"/>
                <w:lang w:val="en-IN"/>
              </w:rPr>
              <w:t>(a)</w:t>
            </w:r>
          </w:p>
        </w:tc>
        <w:tc>
          <w:tcPr>
            <w:tcW w:w="6120" w:type="dxa"/>
          </w:tcPr>
          <w:p w:rsidR="00736DFF" w:rsidRDefault="00B00D5E" w:rsidP="00B00D5E">
            <w:pPr>
              <w:spacing w:line="360" w:lineRule="auto"/>
              <w:rPr>
                <w:b/>
                <w:sz w:val="24"/>
                <w:lang w:val="en-IN"/>
              </w:rPr>
            </w:pPr>
            <w:r>
              <w:rPr>
                <w:b/>
                <w:sz w:val="24"/>
                <w:lang w:val="en-IN"/>
              </w:rPr>
              <w:t>MANGO ORCHARDS OF MUTHALAMADA</w:t>
            </w:r>
          </w:p>
        </w:tc>
        <w:tc>
          <w:tcPr>
            <w:tcW w:w="1620" w:type="dxa"/>
          </w:tcPr>
          <w:p w:rsidR="00736DFF" w:rsidRDefault="00B00D5E" w:rsidP="00B00D5E">
            <w:pPr>
              <w:spacing w:line="360" w:lineRule="auto"/>
              <w:jc w:val="center"/>
              <w:rPr>
                <w:b/>
                <w:sz w:val="24"/>
                <w:lang w:val="en-IN"/>
              </w:rPr>
            </w:pPr>
            <w:r>
              <w:rPr>
                <w:b/>
                <w:sz w:val="24"/>
                <w:lang w:val="en-IN"/>
              </w:rPr>
              <w:t>14</w:t>
            </w:r>
          </w:p>
        </w:tc>
      </w:tr>
      <w:tr w:rsidR="00736DFF" w:rsidTr="000E711B">
        <w:tc>
          <w:tcPr>
            <w:tcW w:w="1728" w:type="dxa"/>
          </w:tcPr>
          <w:p w:rsidR="00736DFF" w:rsidRDefault="00B00D5E" w:rsidP="00B00D5E">
            <w:pPr>
              <w:spacing w:line="360" w:lineRule="auto"/>
              <w:jc w:val="center"/>
              <w:rPr>
                <w:b/>
                <w:sz w:val="24"/>
                <w:lang w:val="en-IN"/>
              </w:rPr>
            </w:pPr>
            <w:r>
              <w:rPr>
                <w:b/>
                <w:sz w:val="24"/>
                <w:lang w:val="en-IN"/>
              </w:rPr>
              <w:t>II(b)</w:t>
            </w:r>
          </w:p>
        </w:tc>
        <w:tc>
          <w:tcPr>
            <w:tcW w:w="6120" w:type="dxa"/>
          </w:tcPr>
          <w:p w:rsidR="00736DFF" w:rsidRDefault="00B00D5E" w:rsidP="00B00D5E">
            <w:pPr>
              <w:spacing w:line="360" w:lineRule="auto"/>
              <w:rPr>
                <w:b/>
                <w:sz w:val="24"/>
                <w:lang w:val="en-IN"/>
              </w:rPr>
            </w:pPr>
            <w:r>
              <w:rPr>
                <w:b/>
                <w:sz w:val="24"/>
                <w:lang w:val="en-IN"/>
              </w:rPr>
              <w:t>PADDY FIELD OF KOLLENCODE</w:t>
            </w:r>
          </w:p>
        </w:tc>
        <w:tc>
          <w:tcPr>
            <w:tcW w:w="1620" w:type="dxa"/>
          </w:tcPr>
          <w:p w:rsidR="00736DFF" w:rsidRDefault="00B00D5E" w:rsidP="00B00D5E">
            <w:pPr>
              <w:spacing w:line="360" w:lineRule="auto"/>
              <w:jc w:val="center"/>
              <w:rPr>
                <w:b/>
                <w:sz w:val="24"/>
                <w:lang w:val="en-IN"/>
              </w:rPr>
            </w:pPr>
            <w:r>
              <w:rPr>
                <w:b/>
                <w:sz w:val="24"/>
                <w:lang w:val="en-IN"/>
              </w:rPr>
              <w:t>14</w:t>
            </w:r>
          </w:p>
        </w:tc>
      </w:tr>
      <w:tr w:rsidR="00736DFF" w:rsidTr="000E711B">
        <w:tc>
          <w:tcPr>
            <w:tcW w:w="1728" w:type="dxa"/>
          </w:tcPr>
          <w:p w:rsidR="00736DFF" w:rsidRDefault="00B00D5E" w:rsidP="00B00D5E">
            <w:pPr>
              <w:spacing w:line="360" w:lineRule="auto"/>
              <w:jc w:val="center"/>
              <w:rPr>
                <w:b/>
                <w:sz w:val="24"/>
                <w:lang w:val="en-IN"/>
              </w:rPr>
            </w:pPr>
            <w:r>
              <w:rPr>
                <w:b/>
                <w:sz w:val="24"/>
                <w:lang w:val="en-IN"/>
              </w:rPr>
              <w:t>III</w:t>
            </w:r>
          </w:p>
        </w:tc>
        <w:tc>
          <w:tcPr>
            <w:tcW w:w="6120" w:type="dxa"/>
          </w:tcPr>
          <w:p w:rsidR="00736DFF" w:rsidRDefault="00B00D5E" w:rsidP="00B00D5E">
            <w:pPr>
              <w:spacing w:line="360" w:lineRule="auto"/>
              <w:rPr>
                <w:b/>
                <w:sz w:val="24"/>
                <w:lang w:val="en-IN"/>
              </w:rPr>
            </w:pPr>
            <w:r>
              <w:rPr>
                <w:b/>
                <w:sz w:val="24"/>
                <w:lang w:val="en-IN"/>
              </w:rPr>
              <w:t>SAMPLES OF WATER COLLECTION FOR ANALYSIS</w:t>
            </w:r>
          </w:p>
        </w:tc>
        <w:tc>
          <w:tcPr>
            <w:tcW w:w="1620" w:type="dxa"/>
          </w:tcPr>
          <w:p w:rsidR="00736DFF" w:rsidRDefault="00736DFF"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22</w:t>
            </w:r>
          </w:p>
        </w:tc>
      </w:tr>
      <w:tr w:rsidR="00736DFF" w:rsidTr="000E711B">
        <w:tc>
          <w:tcPr>
            <w:tcW w:w="1728" w:type="dxa"/>
          </w:tcPr>
          <w:p w:rsidR="00736DFF" w:rsidRDefault="00736DFF" w:rsidP="00B00D5E">
            <w:pPr>
              <w:spacing w:line="360" w:lineRule="auto"/>
              <w:jc w:val="center"/>
              <w:rPr>
                <w:b/>
                <w:sz w:val="24"/>
                <w:lang w:val="en-IN"/>
              </w:rPr>
            </w:pPr>
            <w:r>
              <w:rPr>
                <w:b/>
                <w:sz w:val="24"/>
                <w:lang w:val="en-IN"/>
              </w:rPr>
              <w:t>IV</w:t>
            </w:r>
          </w:p>
        </w:tc>
        <w:tc>
          <w:tcPr>
            <w:tcW w:w="6120" w:type="dxa"/>
          </w:tcPr>
          <w:p w:rsidR="00736DFF" w:rsidRDefault="00B00D5E" w:rsidP="00B00D5E">
            <w:pPr>
              <w:spacing w:line="360" w:lineRule="auto"/>
              <w:rPr>
                <w:b/>
                <w:sz w:val="24"/>
                <w:lang w:val="en-IN"/>
              </w:rPr>
            </w:pPr>
            <w:r>
              <w:rPr>
                <w:b/>
                <w:sz w:val="24"/>
                <w:lang w:val="en-IN"/>
              </w:rPr>
              <w:t>MODEL OF ZERO ENERGY TABLE TOP BIO-CHAR COAL FILTER</w:t>
            </w:r>
          </w:p>
        </w:tc>
        <w:tc>
          <w:tcPr>
            <w:tcW w:w="1620" w:type="dxa"/>
          </w:tcPr>
          <w:p w:rsidR="00736DFF" w:rsidRDefault="00736DFF"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24</w:t>
            </w:r>
          </w:p>
        </w:tc>
      </w:tr>
      <w:tr w:rsidR="0061161D" w:rsidTr="000E711B">
        <w:tc>
          <w:tcPr>
            <w:tcW w:w="1728" w:type="dxa"/>
          </w:tcPr>
          <w:p w:rsidR="0061161D" w:rsidRDefault="0061161D" w:rsidP="00B00D5E">
            <w:pPr>
              <w:spacing w:line="360" w:lineRule="auto"/>
              <w:jc w:val="center"/>
              <w:rPr>
                <w:b/>
                <w:sz w:val="24"/>
                <w:lang w:val="en-IN"/>
              </w:rPr>
            </w:pPr>
            <w:r>
              <w:rPr>
                <w:b/>
                <w:sz w:val="24"/>
                <w:lang w:val="en-IN"/>
              </w:rPr>
              <w:t>V</w:t>
            </w:r>
          </w:p>
        </w:tc>
        <w:tc>
          <w:tcPr>
            <w:tcW w:w="6120" w:type="dxa"/>
          </w:tcPr>
          <w:p w:rsidR="0061161D" w:rsidRDefault="00B00D5E" w:rsidP="00B00D5E">
            <w:pPr>
              <w:spacing w:line="360" w:lineRule="auto"/>
              <w:rPr>
                <w:b/>
                <w:sz w:val="24"/>
                <w:lang w:val="en-IN"/>
              </w:rPr>
            </w:pPr>
            <w:r>
              <w:rPr>
                <w:b/>
                <w:sz w:val="24"/>
                <w:lang w:val="en-IN"/>
              </w:rPr>
              <w:t>RESEARCH DESIGN OF THE STUDY</w:t>
            </w:r>
          </w:p>
        </w:tc>
        <w:tc>
          <w:tcPr>
            <w:tcW w:w="1620" w:type="dxa"/>
          </w:tcPr>
          <w:p w:rsidR="0061161D" w:rsidRDefault="00B00D5E" w:rsidP="00B00D5E">
            <w:pPr>
              <w:spacing w:line="360" w:lineRule="auto"/>
              <w:jc w:val="center"/>
              <w:rPr>
                <w:b/>
                <w:sz w:val="24"/>
                <w:lang w:val="en-IN"/>
              </w:rPr>
            </w:pPr>
            <w:r>
              <w:rPr>
                <w:b/>
                <w:sz w:val="24"/>
                <w:lang w:val="en-IN"/>
              </w:rPr>
              <w:t>26</w:t>
            </w:r>
          </w:p>
        </w:tc>
      </w:tr>
      <w:tr w:rsidR="00B00D5E" w:rsidTr="000E711B">
        <w:tc>
          <w:tcPr>
            <w:tcW w:w="1728" w:type="dxa"/>
          </w:tcPr>
          <w:p w:rsidR="00B00D5E" w:rsidRDefault="00B00D5E" w:rsidP="00B00D5E">
            <w:pPr>
              <w:spacing w:line="360" w:lineRule="auto"/>
              <w:jc w:val="center"/>
              <w:rPr>
                <w:b/>
                <w:sz w:val="24"/>
                <w:lang w:val="en-IN"/>
              </w:rPr>
            </w:pPr>
            <w:r>
              <w:rPr>
                <w:b/>
                <w:sz w:val="24"/>
                <w:lang w:val="en-IN"/>
              </w:rPr>
              <w:t>VI</w:t>
            </w:r>
          </w:p>
        </w:tc>
        <w:tc>
          <w:tcPr>
            <w:tcW w:w="6120" w:type="dxa"/>
          </w:tcPr>
          <w:p w:rsidR="00B00D5E" w:rsidRDefault="00B00D5E" w:rsidP="00B00D5E">
            <w:pPr>
              <w:spacing w:line="360" w:lineRule="auto"/>
              <w:rPr>
                <w:b/>
                <w:sz w:val="24"/>
                <w:lang w:val="en-IN"/>
              </w:rPr>
            </w:pPr>
            <w:r>
              <w:rPr>
                <w:b/>
                <w:sz w:val="24"/>
                <w:lang w:val="en-IN"/>
              </w:rPr>
              <w:t>DISTRIBUTION OF RESPONDENTS IN MUTHALAMADA PANCHAYATH AND KOLLENGODE PANCHAYATH ACCORDING TO INCOME</w:t>
            </w:r>
          </w:p>
        </w:tc>
        <w:tc>
          <w:tcPr>
            <w:tcW w:w="1620" w:type="dxa"/>
          </w:tcPr>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31</w:t>
            </w:r>
          </w:p>
        </w:tc>
      </w:tr>
      <w:tr w:rsidR="00B00D5E" w:rsidTr="000E711B">
        <w:tc>
          <w:tcPr>
            <w:tcW w:w="1728" w:type="dxa"/>
          </w:tcPr>
          <w:p w:rsidR="00B00D5E" w:rsidRDefault="00B00D5E" w:rsidP="00B00D5E">
            <w:pPr>
              <w:spacing w:line="360" w:lineRule="auto"/>
              <w:jc w:val="center"/>
              <w:rPr>
                <w:b/>
                <w:sz w:val="24"/>
                <w:lang w:val="en-IN"/>
              </w:rPr>
            </w:pPr>
            <w:r>
              <w:rPr>
                <w:b/>
                <w:sz w:val="24"/>
                <w:lang w:val="en-IN"/>
              </w:rPr>
              <w:t>VII(a)</w:t>
            </w:r>
          </w:p>
        </w:tc>
        <w:tc>
          <w:tcPr>
            <w:tcW w:w="6120" w:type="dxa"/>
          </w:tcPr>
          <w:p w:rsidR="00B00D5E" w:rsidRDefault="00B00D5E" w:rsidP="00B00D5E">
            <w:pPr>
              <w:spacing w:line="360" w:lineRule="auto"/>
              <w:rPr>
                <w:b/>
                <w:sz w:val="24"/>
                <w:lang w:val="en-IN"/>
              </w:rPr>
            </w:pPr>
            <w:r>
              <w:rPr>
                <w:b/>
                <w:sz w:val="24"/>
                <w:lang w:val="en-IN"/>
              </w:rPr>
              <w:t>PRESENCE OF SYMPTOMS AMONG THE DIFFERENT AGE GROUPS OF RESPONDENTS FROM MUTHALAMADA PANCHAYATH</w:t>
            </w:r>
          </w:p>
        </w:tc>
        <w:tc>
          <w:tcPr>
            <w:tcW w:w="1620" w:type="dxa"/>
          </w:tcPr>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41</w:t>
            </w:r>
          </w:p>
        </w:tc>
      </w:tr>
      <w:tr w:rsidR="00B00D5E" w:rsidTr="000E711B">
        <w:tc>
          <w:tcPr>
            <w:tcW w:w="1728" w:type="dxa"/>
          </w:tcPr>
          <w:p w:rsidR="00B00D5E" w:rsidRDefault="00B00D5E" w:rsidP="00B00D5E">
            <w:pPr>
              <w:spacing w:line="360" w:lineRule="auto"/>
              <w:jc w:val="center"/>
              <w:rPr>
                <w:b/>
                <w:sz w:val="24"/>
                <w:lang w:val="en-IN"/>
              </w:rPr>
            </w:pPr>
            <w:r>
              <w:rPr>
                <w:b/>
                <w:sz w:val="24"/>
                <w:lang w:val="en-IN"/>
              </w:rPr>
              <w:t>VII(b)</w:t>
            </w:r>
          </w:p>
        </w:tc>
        <w:tc>
          <w:tcPr>
            <w:tcW w:w="6120" w:type="dxa"/>
          </w:tcPr>
          <w:p w:rsidR="00B00D5E" w:rsidRDefault="00B00D5E" w:rsidP="00B00D5E">
            <w:pPr>
              <w:spacing w:line="360" w:lineRule="auto"/>
              <w:rPr>
                <w:b/>
                <w:sz w:val="24"/>
                <w:lang w:val="en-IN"/>
              </w:rPr>
            </w:pPr>
            <w:r>
              <w:rPr>
                <w:b/>
                <w:sz w:val="24"/>
                <w:lang w:val="en-IN"/>
              </w:rPr>
              <w:t>PRESENCE OF SYMPTOMS AMONG THE DIFFERENT AGE GROUPS OF RESPONDENTS FROM KOLLENGODE PANCHAYATH</w:t>
            </w:r>
          </w:p>
        </w:tc>
        <w:tc>
          <w:tcPr>
            <w:tcW w:w="1620" w:type="dxa"/>
          </w:tcPr>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42</w:t>
            </w:r>
          </w:p>
        </w:tc>
      </w:tr>
      <w:tr w:rsidR="00B00D5E" w:rsidTr="000E711B">
        <w:tc>
          <w:tcPr>
            <w:tcW w:w="1728" w:type="dxa"/>
          </w:tcPr>
          <w:p w:rsidR="00B00D5E" w:rsidRDefault="00B00D5E" w:rsidP="00B00D5E">
            <w:pPr>
              <w:spacing w:line="360" w:lineRule="auto"/>
              <w:jc w:val="center"/>
              <w:rPr>
                <w:b/>
                <w:sz w:val="24"/>
                <w:lang w:val="en-IN"/>
              </w:rPr>
            </w:pPr>
            <w:r>
              <w:rPr>
                <w:b/>
                <w:sz w:val="24"/>
                <w:lang w:val="en-IN"/>
              </w:rPr>
              <w:t>VIII(a)</w:t>
            </w:r>
          </w:p>
        </w:tc>
        <w:tc>
          <w:tcPr>
            <w:tcW w:w="6120" w:type="dxa"/>
          </w:tcPr>
          <w:p w:rsidR="00B00D5E" w:rsidRDefault="00B00D5E" w:rsidP="00B00D5E">
            <w:pPr>
              <w:spacing w:line="360" w:lineRule="auto"/>
              <w:rPr>
                <w:b/>
                <w:sz w:val="24"/>
                <w:lang w:val="en-IN"/>
              </w:rPr>
            </w:pPr>
            <w:r>
              <w:rPr>
                <w:b/>
                <w:sz w:val="24"/>
                <w:lang w:val="en-IN"/>
              </w:rPr>
              <w:t>METABOLIC AND DEFICIENCY DISORDERS AMONG THE RESPONDENTS OF MUTHALAMADA PANCHAYATH</w:t>
            </w:r>
          </w:p>
        </w:tc>
        <w:tc>
          <w:tcPr>
            <w:tcW w:w="1620" w:type="dxa"/>
          </w:tcPr>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45</w:t>
            </w:r>
          </w:p>
        </w:tc>
      </w:tr>
      <w:tr w:rsidR="00B00D5E" w:rsidTr="000E711B">
        <w:tc>
          <w:tcPr>
            <w:tcW w:w="1728" w:type="dxa"/>
          </w:tcPr>
          <w:p w:rsidR="00B00D5E" w:rsidRDefault="00B00D5E" w:rsidP="00B00D5E">
            <w:pPr>
              <w:spacing w:line="360" w:lineRule="auto"/>
              <w:jc w:val="center"/>
              <w:rPr>
                <w:b/>
                <w:sz w:val="24"/>
                <w:lang w:val="en-IN"/>
              </w:rPr>
            </w:pPr>
            <w:r>
              <w:rPr>
                <w:b/>
                <w:sz w:val="24"/>
                <w:lang w:val="en-IN"/>
              </w:rPr>
              <w:t>VIII(b)</w:t>
            </w:r>
          </w:p>
        </w:tc>
        <w:tc>
          <w:tcPr>
            <w:tcW w:w="6120" w:type="dxa"/>
          </w:tcPr>
          <w:p w:rsidR="00B00D5E" w:rsidRDefault="00B00D5E" w:rsidP="00B00D5E">
            <w:pPr>
              <w:spacing w:line="360" w:lineRule="auto"/>
              <w:rPr>
                <w:b/>
                <w:sz w:val="24"/>
                <w:lang w:val="en-IN"/>
              </w:rPr>
            </w:pPr>
            <w:r>
              <w:rPr>
                <w:b/>
                <w:sz w:val="24"/>
                <w:lang w:val="en-IN"/>
              </w:rPr>
              <w:t>METABOLIC AND DEFICIENCY DISORDERS AMONG THE RESPONDENTS OF KOLLENGODE PANCHAYATH</w:t>
            </w:r>
          </w:p>
        </w:tc>
        <w:tc>
          <w:tcPr>
            <w:tcW w:w="1620" w:type="dxa"/>
          </w:tcPr>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46</w:t>
            </w:r>
          </w:p>
        </w:tc>
      </w:tr>
      <w:tr w:rsidR="00B00D5E" w:rsidTr="000E711B">
        <w:tc>
          <w:tcPr>
            <w:tcW w:w="1728" w:type="dxa"/>
          </w:tcPr>
          <w:p w:rsidR="00B00D5E" w:rsidRDefault="00B00D5E" w:rsidP="00B00D5E">
            <w:pPr>
              <w:spacing w:line="360" w:lineRule="auto"/>
              <w:jc w:val="center"/>
              <w:rPr>
                <w:b/>
                <w:sz w:val="24"/>
                <w:lang w:val="en-IN"/>
              </w:rPr>
            </w:pPr>
            <w:r>
              <w:rPr>
                <w:b/>
                <w:sz w:val="24"/>
                <w:lang w:val="en-IN"/>
              </w:rPr>
              <w:t>IX(a)</w:t>
            </w:r>
          </w:p>
        </w:tc>
        <w:tc>
          <w:tcPr>
            <w:tcW w:w="6120" w:type="dxa"/>
          </w:tcPr>
          <w:p w:rsidR="00B00D5E" w:rsidRDefault="00B00D5E" w:rsidP="00B00D5E">
            <w:pPr>
              <w:spacing w:line="360" w:lineRule="auto"/>
              <w:rPr>
                <w:b/>
                <w:sz w:val="24"/>
                <w:lang w:val="en-IN"/>
              </w:rPr>
            </w:pPr>
            <w:r>
              <w:rPr>
                <w:b/>
                <w:sz w:val="24"/>
                <w:lang w:val="en-IN"/>
              </w:rPr>
              <w:t>RESPIRATORY DISORDERS AMONG THE RESPONDENTS OF  MUTHALAMADA PANCHAYATH</w:t>
            </w:r>
          </w:p>
        </w:tc>
        <w:tc>
          <w:tcPr>
            <w:tcW w:w="1620" w:type="dxa"/>
          </w:tcPr>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47</w:t>
            </w:r>
          </w:p>
        </w:tc>
      </w:tr>
      <w:tr w:rsidR="00B00D5E" w:rsidTr="000E711B">
        <w:tc>
          <w:tcPr>
            <w:tcW w:w="1728" w:type="dxa"/>
          </w:tcPr>
          <w:p w:rsidR="00B00D5E" w:rsidRDefault="00B00D5E" w:rsidP="00B00D5E">
            <w:pPr>
              <w:spacing w:line="360" w:lineRule="auto"/>
              <w:jc w:val="center"/>
              <w:rPr>
                <w:b/>
                <w:sz w:val="24"/>
                <w:lang w:val="en-IN"/>
              </w:rPr>
            </w:pPr>
            <w:r>
              <w:rPr>
                <w:b/>
                <w:sz w:val="24"/>
                <w:lang w:val="en-IN"/>
              </w:rPr>
              <w:t>IX(b)</w:t>
            </w:r>
          </w:p>
        </w:tc>
        <w:tc>
          <w:tcPr>
            <w:tcW w:w="6120" w:type="dxa"/>
          </w:tcPr>
          <w:p w:rsidR="00B00D5E" w:rsidRDefault="00B00D5E" w:rsidP="00B00D5E">
            <w:pPr>
              <w:spacing w:line="360" w:lineRule="auto"/>
              <w:rPr>
                <w:b/>
                <w:sz w:val="24"/>
                <w:lang w:val="en-IN"/>
              </w:rPr>
            </w:pPr>
            <w:r>
              <w:rPr>
                <w:b/>
                <w:sz w:val="24"/>
                <w:lang w:val="en-IN"/>
              </w:rPr>
              <w:t xml:space="preserve">RESPIRATORY DISORDERS AMONG THE </w:t>
            </w:r>
            <w:r>
              <w:rPr>
                <w:b/>
                <w:sz w:val="24"/>
                <w:lang w:val="en-IN"/>
              </w:rPr>
              <w:lastRenderedPageBreak/>
              <w:t>RESPONDENTS OF KOLLENGODE PANCHAYATH</w:t>
            </w:r>
          </w:p>
        </w:tc>
        <w:tc>
          <w:tcPr>
            <w:tcW w:w="1620" w:type="dxa"/>
          </w:tcPr>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lastRenderedPageBreak/>
              <w:t>48</w:t>
            </w:r>
          </w:p>
        </w:tc>
      </w:tr>
      <w:tr w:rsidR="00B00D5E" w:rsidTr="000E711B">
        <w:tc>
          <w:tcPr>
            <w:tcW w:w="1728" w:type="dxa"/>
          </w:tcPr>
          <w:p w:rsidR="00B00D5E" w:rsidRDefault="00B00D5E" w:rsidP="00B00D5E">
            <w:pPr>
              <w:spacing w:line="360" w:lineRule="auto"/>
              <w:jc w:val="center"/>
              <w:rPr>
                <w:b/>
                <w:sz w:val="24"/>
                <w:lang w:val="en-IN"/>
              </w:rPr>
            </w:pPr>
            <w:r>
              <w:rPr>
                <w:b/>
                <w:sz w:val="24"/>
                <w:lang w:val="en-IN"/>
              </w:rPr>
              <w:lastRenderedPageBreak/>
              <w:t>X(a)</w:t>
            </w:r>
          </w:p>
        </w:tc>
        <w:tc>
          <w:tcPr>
            <w:tcW w:w="6120" w:type="dxa"/>
          </w:tcPr>
          <w:p w:rsidR="00B00D5E" w:rsidRDefault="00B00D5E" w:rsidP="00B00D5E">
            <w:pPr>
              <w:spacing w:line="360" w:lineRule="auto"/>
              <w:rPr>
                <w:b/>
                <w:sz w:val="24"/>
                <w:lang w:val="en-IN"/>
              </w:rPr>
            </w:pPr>
            <w:r>
              <w:rPr>
                <w:b/>
                <w:sz w:val="24"/>
                <w:lang w:val="en-IN"/>
              </w:rPr>
              <w:t>NEUROLOGICAL DISORDERS AMONG THE RESPONDENTS OF MUTHALAMADA PANCHAYATH</w:t>
            </w:r>
          </w:p>
        </w:tc>
        <w:tc>
          <w:tcPr>
            <w:tcW w:w="1620" w:type="dxa"/>
          </w:tcPr>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49</w:t>
            </w:r>
          </w:p>
        </w:tc>
      </w:tr>
      <w:tr w:rsidR="00B00D5E" w:rsidTr="000E711B">
        <w:tc>
          <w:tcPr>
            <w:tcW w:w="1728" w:type="dxa"/>
          </w:tcPr>
          <w:p w:rsidR="00B00D5E" w:rsidRDefault="00B00D5E" w:rsidP="00B00D5E">
            <w:pPr>
              <w:spacing w:line="360" w:lineRule="auto"/>
              <w:jc w:val="center"/>
              <w:rPr>
                <w:b/>
                <w:sz w:val="24"/>
                <w:lang w:val="en-IN"/>
              </w:rPr>
            </w:pPr>
            <w:r>
              <w:rPr>
                <w:b/>
                <w:sz w:val="24"/>
                <w:lang w:val="en-IN"/>
              </w:rPr>
              <w:t>X(b)</w:t>
            </w:r>
          </w:p>
        </w:tc>
        <w:tc>
          <w:tcPr>
            <w:tcW w:w="6120" w:type="dxa"/>
          </w:tcPr>
          <w:p w:rsidR="00B00D5E" w:rsidRDefault="00B00D5E" w:rsidP="00B00D5E">
            <w:pPr>
              <w:spacing w:line="360" w:lineRule="auto"/>
              <w:rPr>
                <w:b/>
                <w:sz w:val="24"/>
                <w:lang w:val="en-IN"/>
              </w:rPr>
            </w:pPr>
            <w:r>
              <w:rPr>
                <w:b/>
                <w:sz w:val="24"/>
                <w:lang w:val="en-IN"/>
              </w:rPr>
              <w:t>NEUROLOGICAL DISORDERS AMONG THE RESPONDENTS OF KOLLENGODE PANCHAYATH</w:t>
            </w:r>
          </w:p>
        </w:tc>
        <w:tc>
          <w:tcPr>
            <w:tcW w:w="1620" w:type="dxa"/>
          </w:tcPr>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50</w:t>
            </w:r>
          </w:p>
        </w:tc>
      </w:tr>
      <w:tr w:rsidR="00B00D5E" w:rsidTr="000E711B">
        <w:tc>
          <w:tcPr>
            <w:tcW w:w="1728" w:type="dxa"/>
          </w:tcPr>
          <w:p w:rsidR="00B00D5E" w:rsidRDefault="00B00D5E" w:rsidP="00B00D5E">
            <w:pPr>
              <w:spacing w:line="360" w:lineRule="auto"/>
              <w:jc w:val="center"/>
              <w:rPr>
                <w:b/>
                <w:sz w:val="24"/>
                <w:lang w:val="en-IN"/>
              </w:rPr>
            </w:pPr>
            <w:r>
              <w:rPr>
                <w:b/>
                <w:sz w:val="24"/>
                <w:lang w:val="en-IN"/>
              </w:rPr>
              <w:t>XI(a)</w:t>
            </w:r>
          </w:p>
        </w:tc>
        <w:tc>
          <w:tcPr>
            <w:tcW w:w="6120" w:type="dxa"/>
          </w:tcPr>
          <w:p w:rsidR="00B00D5E" w:rsidRDefault="00B00D5E" w:rsidP="00B00D5E">
            <w:pPr>
              <w:spacing w:line="360" w:lineRule="auto"/>
              <w:rPr>
                <w:b/>
                <w:sz w:val="24"/>
                <w:lang w:val="en-IN"/>
              </w:rPr>
            </w:pPr>
            <w:r>
              <w:rPr>
                <w:b/>
                <w:sz w:val="24"/>
                <w:lang w:val="en-IN"/>
              </w:rPr>
              <w:t>GASTROINTESTINAL DISORDERS AMONG THE RESPONDENTS OF MUTHALAMADA PANCHAYATH</w:t>
            </w:r>
          </w:p>
        </w:tc>
        <w:tc>
          <w:tcPr>
            <w:tcW w:w="1620" w:type="dxa"/>
          </w:tcPr>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51</w:t>
            </w:r>
          </w:p>
        </w:tc>
      </w:tr>
      <w:tr w:rsidR="00B00D5E" w:rsidTr="000E711B">
        <w:tc>
          <w:tcPr>
            <w:tcW w:w="1728" w:type="dxa"/>
          </w:tcPr>
          <w:p w:rsidR="00B00D5E" w:rsidRDefault="00B00D5E" w:rsidP="00B00D5E">
            <w:pPr>
              <w:spacing w:line="360" w:lineRule="auto"/>
              <w:jc w:val="center"/>
              <w:rPr>
                <w:b/>
                <w:sz w:val="24"/>
                <w:lang w:val="en-IN"/>
              </w:rPr>
            </w:pPr>
            <w:r>
              <w:rPr>
                <w:b/>
                <w:sz w:val="24"/>
                <w:lang w:val="en-IN"/>
              </w:rPr>
              <w:t>XI(b)</w:t>
            </w:r>
          </w:p>
        </w:tc>
        <w:tc>
          <w:tcPr>
            <w:tcW w:w="6120" w:type="dxa"/>
          </w:tcPr>
          <w:p w:rsidR="00B00D5E" w:rsidRDefault="00B00D5E" w:rsidP="00B00D5E">
            <w:pPr>
              <w:spacing w:line="360" w:lineRule="auto"/>
              <w:rPr>
                <w:b/>
                <w:sz w:val="24"/>
                <w:lang w:val="en-IN"/>
              </w:rPr>
            </w:pPr>
            <w:r>
              <w:rPr>
                <w:b/>
                <w:sz w:val="24"/>
                <w:lang w:val="en-IN"/>
              </w:rPr>
              <w:t>GASTROINTESTINAL DISORDERS AMONG THE RESPONDENTS OF KOLLENGODE PANCHAYATH</w:t>
            </w:r>
          </w:p>
        </w:tc>
        <w:tc>
          <w:tcPr>
            <w:tcW w:w="1620" w:type="dxa"/>
          </w:tcPr>
          <w:p w:rsidR="00B00D5E" w:rsidRDefault="00B00D5E" w:rsidP="00B00D5E">
            <w:pPr>
              <w:spacing w:line="360" w:lineRule="auto"/>
              <w:jc w:val="center"/>
              <w:rPr>
                <w:b/>
                <w:sz w:val="24"/>
                <w:lang w:val="en-IN"/>
              </w:rPr>
            </w:pPr>
          </w:p>
          <w:p w:rsidR="00B00D5E" w:rsidRDefault="00B00D5E" w:rsidP="00B00D5E">
            <w:pPr>
              <w:spacing w:line="360" w:lineRule="auto"/>
              <w:jc w:val="center"/>
              <w:rPr>
                <w:b/>
                <w:sz w:val="24"/>
                <w:lang w:val="en-IN"/>
              </w:rPr>
            </w:pPr>
            <w:r>
              <w:rPr>
                <w:b/>
                <w:sz w:val="24"/>
                <w:lang w:val="en-IN"/>
              </w:rPr>
              <w:t>52</w:t>
            </w:r>
          </w:p>
        </w:tc>
      </w:tr>
    </w:tbl>
    <w:p w:rsidR="0061161D" w:rsidRDefault="0061161D" w:rsidP="00C23702">
      <w:pPr>
        <w:spacing w:line="360" w:lineRule="auto"/>
        <w:jc w:val="center"/>
        <w:rPr>
          <w:b/>
          <w:sz w:val="24"/>
          <w:lang w:val="en-IN"/>
        </w:rPr>
      </w:pPr>
    </w:p>
    <w:p w:rsidR="00C23702" w:rsidRDefault="00C23702" w:rsidP="00C23702">
      <w:pPr>
        <w:spacing w:line="360" w:lineRule="auto"/>
        <w:jc w:val="center"/>
        <w:rPr>
          <w:b/>
          <w:sz w:val="24"/>
          <w:lang w:val="en-IN"/>
        </w:rPr>
      </w:pPr>
      <w:r>
        <w:rPr>
          <w:b/>
          <w:sz w:val="24"/>
          <w:lang w:val="en-IN"/>
        </w:rPr>
        <w:t>LIST OF PLATES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28"/>
        <w:gridCol w:w="6120"/>
        <w:gridCol w:w="1394"/>
      </w:tblGrid>
      <w:tr w:rsidR="0061161D" w:rsidTr="000E711B">
        <w:tc>
          <w:tcPr>
            <w:tcW w:w="1728" w:type="dxa"/>
          </w:tcPr>
          <w:p w:rsidR="000E711B" w:rsidRDefault="000E711B" w:rsidP="00C23702">
            <w:pPr>
              <w:spacing w:line="360" w:lineRule="auto"/>
              <w:jc w:val="center"/>
              <w:rPr>
                <w:b/>
                <w:sz w:val="24"/>
                <w:lang w:val="en-IN"/>
              </w:rPr>
            </w:pPr>
          </w:p>
          <w:p w:rsidR="0061161D" w:rsidRDefault="000E711B" w:rsidP="00C23702">
            <w:pPr>
              <w:spacing w:line="360" w:lineRule="auto"/>
              <w:jc w:val="center"/>
              <w:rPr>
                <w:b/>
                <w:sz w:val="24"/>
                <w:lang w:val="en-IN"/>
              </w:rPr>
            </w:pPr>
            <w:r>
              <w:rPr>
                <w:b/>
                <w:sz w:val="24"/>
                <w:lang w:val="en-IN"/>
              </w:rPr>
              <w:t>PLATE NO</w:t>
            </w:r>
          </w:p>
        </w:tc>
        <w:tc>
          <w:tcPr>
            <w:tcW w:w="6120" w:type="dxa"/>
          </w:tcPr>
          <w:p w:rsidR="0061161D" w:rsidRDefault="000E711B" w:rsidP="00C23702">
            <w:pPr>
              <w:spacing w:line="360" w:lineRule="auto"/>
              <w:jc w:val="center"/>
              <w:rPr>
                <w:b/>
                <w:sz w:val="24"/>
                <w:lang w:val="en-IN"/>
              </w:rPr>
            </w:pPr>
            <w:r>
              <w:rPr>
                <w:b/>
                <w:sz w:val="24"/>
                <w:lang w:val="en-IN"/>
              </w:rPr>
              <w:t xml:space="preserve">TITLE </w:t>
            </w:r>
          </w:p>
        </w:tc>
        <w:tc>
          <w:tcPr>
            <w:tcW w:w="1394" w:type="dxa"/>
          </w:tcPr>
          <w:p w:rsidR="0061161D" w:rsidRDefault="0061161D" w:rsidP="00C23702">
            <w:pPr>
              <w:spacing w:line="360" w:lineRule="auto"/>
              <w:jc w:val="center"/>
              <w:rPr>
                <w:b/>
                <w:sz w:val="24"/>
                <w:lang w:val="en-IN"/>
              </w:rPr>
            </w:pPr>
          </w:p>
          <w:p w:rsidR="000E711B" w:rsidRDefault="000E711B" w:rsidP="00C23702">
            <w:pPr>
              <w:spacing w:line="360" w:lineRule="auto"/>
              <w:jc w:val="center"/>
              <w:rPr>
                <w:b/>
                <w:sz w:val="24"/>
                <w:lang w:val="en-IN"/>
              </w:rPr>
            </w:pPr>
            <w:r>
              <w:rPr>
                <w:b/>
                <w:sz w:val="24"/>
                <w:lang w:val="en-IN"/>
              </w:rPr>
              <w:t>PAGE NO</w:t>
            </w:r>
          </w:p>
        </w:tc>
      </w:tr>
      <w:tr w:rsidR="0061161D" w:rsidTr="000E711B">
        <w:tc>
          <w:tcPr>
            <w:tcW w:w="1728" w:type="dxa"/>
          </w:tcPr>
          <w:p w:rsidR="000E711B" w:rsidRDefault="000E711B" w:rsidP="00C23702">
            <w:pPr>
              <w:spacing w:line="360" w:lineRule="auto"/>
              <w:jc w:val="center"/>
              <w:rPr>
                <w:b/>
                <w:sz w:val="24"/>
                <w:lang w:val="en-IN"/>
              </w:rPr>
            </w:pPr>
          </w:p>
          <w:p w:rsidR="0061161D" w:rsidRDefault="000E711B" w:rsidP="00C23702">
            <w:pPr>
              <w:spacing w:line="360" w:lineRule="auto"/>
              <w:jc w:val="center"/>
              <w:rPr>
                <w:b/>
                <w:sz w:val="24"/>
                <w:lang w:val="en-IN"/>
              </w:rPr>
            </w:pPr>
            <w:r>
              <w:rPr>
                <w:b/>
                <w:sz w:val="24"/>
                <w:lang w:val="en-IN"/>
              </w:rPr>
              <w:t>I</w:t>
            </w:r>
          </w:p>
        </w:tc>
        <w:tc>
          <w:tcPr>
            <w:tcW w:w="6120" w:type="dxa"/>
          </w:tcPr>
          <w:p w:rsidR="000E711B" w:rsidRDefault="000E711B" w:rsidP="000E711B">
            <w:pPr>
              <w:spacing w:line="360" w:lineRule="auto"/>
              <w:jc w:val="both"/>
              <w:rPr>
                <w:b/>
                <w:sz w:val="24"/>
                <w:lang w:val="en-IN"/>
              </w:rPr>
            </w:pPr>
          </w:p>
          <w:p w:rsidR="0061161D" w:rsidRDefault="000E711B" w:rsidP="000E711B">
            <w:pPr>
              <w:spacing w:line="360" w:lineRule="auto"/>
              <w:jc w:val="both"/>
              <w:rPr>
                <w:b/>
                <w:sz w:val="24"/>
                <w:lang w:val="en-IN"/>
              </w:rPr>
            </w:pPr>
            <w:r>
              <w:rPr>
                <w:b/>
                <w:sz w:val="24"/>
                <w:lang w:val="en-IN"/>
              </w:rPr>
              <w:t>Measuring the Height of the Selected Respondents</w:t>
            </w:r>
            <w:r w:rsidR="00F42634">
              <w:rPr>
                <w:b/>
                <w:sz w:val="24"/>
                <w:lang w:val="en-IN"/>
              </w:rPr>
              <w:t xml:space="preserve">                                                            </w:t>
            </w:r>
          </w:p>
        </w:tc>
        <w:tc>
          <w:tcPr>
            <w:tcW w:w="1394" w:type="dxa"/>
          </w:tcPr>
          <w:p w:rsidR="0061161D" w:rsidRDefault="0061161D" w:rsidP="00C23702">
            <w:pPr>
              <w:spacing w:line="360" w:lineRule="auto"/>
              <w:jc w:val="center"/>
              <w:rPr>
                <w:b/>
                <w:sz w:val="24"/>
                <w:lang w:val="en-IN"/>
              </w:rPr>
            </w:pPr>
          </w:p>
          <w:p w:rsidR="00F42634" w:rsidRDefault="00F42634" w:rsidP="00C23702">
            <w:pPr>
              <w:spacing w:line="360" w:lineRule="auto"/>
              <w:jc w:val="center"/>
              <w:rPr>
                <w:b/>
                <w:sz w:val="24"/>
                <w:lang w:val="en-IN"/>
              </w:rPr>
            </w:pPr>
            <w:r>
              <w:rPr>
                <w:b/>
                <w:sz w:val="24"/>
                <w:lang w:val="en-IN"/>
              </w:rPr>
              <w:t>18</w:t>
            </w:r>
          </w:p>
        </w:tc>
      </w:tr>
      <w:tr w:rsidR="000E711B" w:rsidTr="000E711B">
        <w:tc>
          <w:tcPr>
            <w:tcW w:w="1728" w:type="dxa"/>
          </w:tcPr>
          <w:p w:rsidR="000E711B" w:rsidRDefault="000E711B" w:rsidP="00C23702">
            <w:pPr>
              <w:spacing w:line="360" w:lineRule="auto"/>
              <w:jc w:val="center"/>
              <w:rPr>
                <w:b/>
                <w:sz w:val="24"/>
                <w:lang w:val="en-IN"/>
              </w:rPr>
            </w:pPr>
            <w:r>
              <w:rPr>
                <w:b/>
                <w:sz w:val="24"/>
                <w:lang w:val="en-IN"/>
              </w:rPr>
              <w:t>II</w:t>
            </w:r>
          </w:p>
        </w:tc>
        <w:tc>
          <w:tcPr>
            <w:tcW w:w="6120" w:type="dxa"/>
          </w:tcPr>
          <w:p w:rsidR="000E711B" w:rsidRDefault="008B55E0" w:rsidP="000E711B">
            <w:pPr>
              <w:spacing w:line="360" w:lineRule="auto"/>
              <w:jc w:val="both"/>
              <w:rPr>
                <w:b/>
                <w:sz w:val="24"/>
                <w:lang w:val="en-IN"/>
              </w:rPr>
            </w:pPr>
            <w:r>
              <w:rPr>
                <w:b/>
                <w:sz w:val="24"/>
                <w:lang w:val="en-IN"/>
              </w:rPr>
              <w:t>Measuring the Waist Circumference of the Respondents</w:t>
            </w:r>
          </w:p>
        </w:tc>
        <w:tc>
          <w:tcPr>
            <w:tcW w:w="1394" w:type="dxa"/>
          </w:tcPr>
          <w:p w:rsidR="000E711B" w:rsidRDefault="00F42634" w:rsidP="00C23702">
            <w:pPr>
              <w:spacing w:line="360" w:lineRule="auto"/>
              <w:jc w:val="center"/>
              <w:rPr>
                <w:b/>
                <w:sz w:val="24"/>
                <w:lang w:val="en-IN"/>
              </w:rPr>
            </w:pPr>
            <w:r>
              <w:rPr>
                <w:b/>
                <w:sz w:val="24"/>
                <w:lang w:val="en-IN"/>
              </w:rPr>
              <w:t>18</w:t>
            </w:r>
          </w:p>
        </w:tc>
      </w:tr>
      <w:tr w:rsidR="008B55E0" w:rsidTr="000E711B">
        <w:tc>
          <w:tcPr>
            <w:tcW w:w="1728" w:type="dxa"/>
          </w:tcPr>
          <w:p w:rsidR="008B55E0" w:rsidRDefault="008B55E0" w:rsidP="00C23702">
            <w:pPr>
              <w:spacing w:line="360" w:lineRule="auto"/>
              <w:jc w:val="center"/>
              <w:rPr>
                <w:b/>
                <w:sz w:val="24"/>
                <w:lang w:val="en-IN"/>
              </w:rPr>
            </w:pPr>
            <w:r>
              <w:rPr>
                <w:b/>
                <w:sz w:val="24"/>
                <w:lang w:val="en-IN"/>
              </w:rPr>
              <w:t>III</w:t>
            </w:r>
          </w:p>
        </w:tc>
        <w:tc>
          <w:tcPr>
            <w:tcW w:w="6120" w:type="dxa"/>
          </w:tcPr>
          <w:p w:rsidR="008B55E0" w:rsidRDefault="008B55E0" w:rsidP="00816B48">
            <w:pPr>
              <w:spacing w:line="360" w:lineRule="auto"/>
              <w:jc w:val="both"/>
              <w:rPr>
                <w:b/>
                <w:sz w:val="24"/>
                <w:lang w:val="en-IN"/>
              </w:rPr>
            </w:pPr>
            <w:r>
              <w:rPr>
                <w:b/>
                <w:sz w:val="24"/>
                <w:lang w:val="en-IN"/>
              </w:rPr>
              <w:t>Measuring the Hip Circumference of the Respondents</w:t>
            </w:r>
          </w:p>
        </w:tc>
        <w:tc>
          <w:tcPr>
            <w:tcW w:w="1394" w:type="dxa"/>
          </w:tcPr>
          <w:p w:rsidR="008B55E0" w:rsidRDefault="00F42634" w:rsidP="00C23702">
            <w:pPr>
              <w:spacing w:line="360" w:lineRule="auto"/>
              <w:jc w:val="center"/>
              <w:rPr>
                <w:b/>
                <w:sz w:val="24"/>
                <w:lang w:val="en-IN"/>
              </w:rPr>
            </w:pPr>
            <w:r>
              <w:rPr>
                <w:b/>
                <w:sz w:val="24"/>
                <w:lang w:val="en-IN"/>
              </w:rPr>
              <w:t>18</w:t>
            </w:r>
          </w:p>
        </w:tc>
      </w:tr>
      <w:tr w:rsidR="008B55E0" w:rsidTr="000E711B">
        <w:tc>
          <w:tcPr>
            <w:tcW w:w="1728" w:type="dxa"/>
          </w:tcPr>
          <w:p w:rsidR="008B55E0" w:rsidRDefault="008B55E0" w:rsidP="00C23702">
            <w:pPr>
              <w:spacing w:line="360" w:lineRule="auto"/>
              <w:jc w:val="center"/>
              <w:rPr>
                <w:b/>
                <w:sz w:val="24"/>
                <w:lang w:val="en-IN"/>
              </w:rPr>
            </w:pPr>
            <w:r>
              <w:rPr>
                <w:b/>
                <w:sz w:val="24"/>
                <w:lang w:val="en-IN"/>
              </w:rPr>
              <w:t>IV</w:t>
            </w:r>
          </w:p>
        </w:tc>
        <w:tc>
          <w:tcPr>
            <w:tcW w:w="6120" w:type="dxa"/>
          </w:tcPr>
          <w:p w:rsidR="008B55E0" w:rsidRDefault="00F42634" w:rsidP="00816B48">
            <w:pPr>
              <w:spacing w:line="360" w:lineRule="auto"/>
              <w:jc w:val="both"/>
              <w:rPr>
                <w:b/>
                <w:sz w:val="24"/>
                <w:lang w:val="en-IN"/>
              </w:rPr>
            </w:pPr>
            <w:r>
              <w:rPr>
                <w:b/>
                <w:sz w:val="24"/>
                <w:lang w:val="en-IN"/>
              </w:rPr>
              <w:t>Victims of the Endosulfan from the Selected Area of Study</w:t>
            </w:r>
          </w:p>
        </w:tc>
        <w:tc>
          <w:tcPr>
            <w:tcW w:w="1394" w:type="dxa"/>
          </w:tcPr>
          <w:p w:rsidR="008B55E0" w:rsidRDefault="00F42634" w:rsidP="00C23702">
            <w:pPr>
              <w:spacing w:line="360" w:lineRule="auto"/>
              <w:jc w:val="center"/>
              <w:rPr>
                <w:b/>
                <w:sz w:val="24"/>
                <w:lang w:val="en-IN"/>
              </w:rPr>
            </w:pPr>
            <w:r>
              <w:rPr>
                <w:b/>
                <w:sz w:val="24"/>
                <w:lang w:val="en-IN"/>
              </w:rPr>
              <w:t>20</w:t>
            </w:r>
          </w:p>
        </w:tc>
      </w:tr>
      <w:tr w:rsidR="008B55E0" w:rsidTr="000E711B">
        <w:tc>
          <w:tcPr>
            <w:tcW w:w="1728" w:type="dxa"/>
          </w:tcPr>
          <w:p w:rsidR="008B55E0" w:rsidRDefault="008B55E0" w:rsidP="00C23702">
            <w:pPr>
              <w:spacing w:line="360" w:lineRule="auto"/>
              <w:jc w:val="center"/>
              <w:rPr>
                <w:b/>
                <w:sz w:val="24"/>
                <w:lang w:val="en-IN"/>
              </w:rPr>
            </w:pPr>
            <w:r>
              <w:rPr>
                <w:b/>
                <w:sz w:val="24"/>
                <w:lang w:val="en-IN"/>
              </w:rPr>
              <w:t>V</w:t>
            </w:r>
          </w:p>
        </w:tc>
        <w:tc>
          <w:tcPr>
            <w:tcW w:w="6120" w:type="dxa"/>
          </w:tcPr>
          <w:p w:rsidR="008B55E0" w:rsidRDefault="00F42634" w:rsidP="00816B48">
            <w:pPr>
              <w:spacing w:line="360" w:lineRule="auto"/>
              <w:jc w:val="both"/>
              <w:rPr>
                <w:b/>
                <w:sz w:val="24"/>
                <w:lang w:val="en-IN"/>
              </w:rPr>
            </w:pPr>
            <w:r>
              <w:rPr>
                <w:b/>
                <w:sz w:val="24"/>
                <w:lang w:val="en-IN"/>
              </w:rPr>
              <w:t>Power point presentation on Intervention Programme</w:t>
            </w:r>
          </w:p>
        </w:tc>
        <w:tc>
          <w:tcPr>
            <w:tcW w:w="1394" w:type="dxa"/>
          </w:tcPr>
          <w:p w:rsidR="008B55E0" w:rsidRDefault="00F42634" w:rsidP="00C23702">
            <w:pPr>
              <w:spacing w:line="360" w:lineRule="auto"/>
              <w:jc w:val="center"/>
              <w:rPr>
                <w:b/>
                <w:sz w:val="24"/>
                <w:lang w:val="en-IN"/>
              </w:rPr>
            </w:pPr>
            <w:r>
              <w:rPr>
                <w:b/>
                <w:sz w:val="24"/>
                <w:lang w:val="en-IN"/>
              </w:rPr>
              <w:t>25</w:t>
            </w:r>
          </w:p>
        </w:tc>
      </w:tr>
      <w:tr w:rsidR="008B55E0" w:rsidTr="000E711B">
        <w:tc>
          <w:tcPr>
            <w:tcW w:w="1728" w:type="dxa"/>
          </w:tcPr>
          <w:p w:rsidR="008B55E0" w:rsidRDefault="008B55E0" w:rsidP="00C23702">
            <w:pPr>
              <w:spacing w:line="360" w:lineRule="auto"/>
              <w:jc w:val="center"/>
              <w:rPr>
                <w:b/>
                <w:sz w:val="24"/>
                <w:lang w:val="en-IN"/>
              </w:rPr>
            </w:pPr>
            <w:r>
              <w:rPr>
                <w:b/>
                <w:sz w:val="24"/>
                <w:lang w:val="en-IN"/>
              </w:rPr>
              <w:t>VI</w:t>
            </w:r>
          </w:p>
        </w:tc>
        <w:tc>
          <w:tcPr>
            <w:tcW w:w="6120" w:type="dxa"/>
          </w:tcPr>
          <w:p w:rsidR="008B55E0" w:rsidRDefault="00F42634" w:rsidP="008B55E0">
            <w:pPr>
              <w:spacing w:line="360" w:lineRule="auto"/>
              <w:jc w:val="both"/>
              <w:rPr>
                <w:b/>
                <w:sz w:val="24"/>
                <w:lang w:val="en-IN"/>
              </w:rPr>
            </w:pPr>
            <w:r>
              <w:rPr>
                <w:b/>
                <w:sz w:val="24"/>
                <w:lang w:val="en-IN"/>
              </w:rPr>
              <w:t>Planting Kitchen Garden</w:t>
            </w:r>
          </w:p>
        </w:tc>
        <w:tc>
          <w:tcPr>
            <w:tcW w:w="1394" w:type="dxa"/>
          </w:tcPr>
          <w:p w:rsidR="008B55E0" w:rsidRDefault="00F42634" w:rsidP="00C23702">
            <w:pPr>
              <w:spacing w:line="360" w:lineRule="auto"/>
              <w:jc w:val="center"/>
              <w:rPr>
                <w:b/>
                <w:sz w:val="24"/>
                <w:lang w:val="en-IN"/>
              </w:rPr>
            </w:pPr>
            <w:r>
              <w:rPr>
                <w:b/>
                <w:sz w:val="24"/>
                <w:lang w:val="en-IN"/>
              </w:rPr>
              <w:t>25</w:t>
            </w:r>
          </w:p>
        </w:tc>
      </w:tr>
      <w:tr w:rsidR="008B55E0" w:rsidTr="000E711B">
        <w:tc>
          <w:tcPr>
            <w:tcW w:w="1728" w:type="dxa"/>
          </w:tcPr>
          <w:p w:rsidR="008B55E0" w:rsidRDefault="008B55E0" w:rsidP="00C23702">
            <w:pPr>
              <w:spacing w:line="360" w:lineRule="auto"/>
              <w:jc w:val="center"/>
              <w:rPr>
                <w:b/>
                <w:sz w:val="24"/>
                <w:lang w:val="en-IN"/>
              </w:rPr>
            </w:pPr>
          </w:p>
        </w:tc>
        <w:tc>
          <w:tcPr>
            <w:tcW w:w="6120" w:type="dxa"/>
          </w:tcPr>
          <w:p w:rsidR="008B55E0" w:rsidRDefault="008B55E0" w:rsidP="000E711B">
            <w:pPr>
              <w:spacing w:line="360" w:lineRule="auto"/>
              <w:jc w:val="both"/>
              <w:rPr>
                <w:b/>
                <w:sz w:val="24"/>
                <w:lang w:val="en-IN"/>
              </w:rPr>
            </w:pPr>
          </w:p>
        </w:tc>
        <w:tc>
          <w:tcPr>
            <w:tcW w:w="1394" w:type="dxa"/>
          </w:tcPr>
          <w:p w:rsidR="008B55E0" w:rsidRDefault="008B55E0" w:rsidP="00C23702">
            <w:pPr>
              <w:spacing w:line="360" w:lineRule="auto"/>
              <w:jc w:val="center"/>
              <w:rPr>
                <w:b/>
                <w:sz w:val="24"/>
                <w:lang w:val="en-IN"/>
              </w:rPr>
            </w:pPr>
          </w:p>
        </w:tc>
      </w:tr>
    </w:tbl>
    <w:p w:rsidR="00B00D5E" w:rsidRDefault="00B00D5E" w:rsidP="00C23702">
      <w:pPr>
        <w:spacing w:line="360" w:lineRule="auto"/>
        <w:jc w:val="center"/>
        <w:rPr>
          <w:b/>
          <w:sz w:val="24"/>
          <w:lang w:val="en-IN"/>
        </w:rPr>
      </w:pPr>
    </w:p>
    <w:p w:rsidR="00B00D5E" w:rsidRDefault="00B00D5E" w:rsidP="00C23702">
      <w:pPr>
        <w:spacing w:line="360" w:lineRule="auto"/>
        <w:jc w:val="center"/>
        <w:rPr>
          <w:b/>
          <w:sz w:val="24"/>
          <w:lang w:val="en-IN"/>
        </w:rPr>
      </w:pPr>
    </w:p>
    <w:p w:rsidR="00B00D5E" w:rsidRDefault="00B00D5E" w:rsidP="00C23702">
      <w:pPr>
        <w:spacing w:line="360" w:lineRule="auto"/>
        <w:jc w:val="center"/>
        <w:rPr>
          <w:b/>
          <w:sz w:val="24"/>
          <w:lang w:val="en-IN"/>
        </w:rPr>
      </w:pPr>
    </w:p>
    <w:p w:rsidR="00B00D5E" w:rsidRDefault="00B00D5E" w:rsidP="00C23702">
      <w:pPr>
        <w:spacing w:line="360" w:lineRule="auto"/>
        <w:jc w:val="center"/>
        <w:rPr>
          <w:b/>
          <w:sz w:val="24"/>
          <w:lang w:val="en-IN"/>
        </w:rPr>
      </w:pPr>
    </w:p>
    <w:p w:rsidR="00B00D5E" w:rsidRDefault="00B00D5E" w:rsidP="00C23702">
      <w:pPr>
        <w:spacing w:line="360" w:lineRule="auto"/>
        <w:jc w:val="center"/>
        <w:rPr>
          <w:b/>
          <w:sz w:val="24"/>
          <w:lang w:val="en-IN"/>
        </w:rPr>
      </w:pPr>
    </w:p>
    <w:p w:rsidR="007920D2" w:rsidRDefault="007920D2" w:rsidP="00C23702">
      <w:pPr>
        <w:spacing w:line="360" w:lineRule="auto"/>
        <w:jc w:val="center"/>
        <w:rPr>
          <w:b/>
          <w:sz w:val="24"/>
          <w:lang w:val="en-IN"/>
        </w:rPr>
      </w:pPr>
    </w:p>
    <w:p w:rsidR="000E711B" w:rsidRDefault="000E711B" w:rsidP="00C23702">
      <w:pPr>
        <w:spacing w:line="360" w:lineRule="auto"/>
        <w:jc w:val="center"/>
        <w:rPr>
          <w:b/>
          <w:sz w:val="24"/>
          <w:lang w:val="en-IN"/>
        </w:rPr>
      </w:pPr>
      <w:r>
        <w:rPr>
          <w:b/>
          <w:sz w:val="24"/>
          <w:lang w:val="en-IN"/>
        </w:rPr>
        <w:lastRenderedPageBreak/>
        <w:t>LIST OF APPENDICES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8"/>
        <w:gridCol w:w="5760"/>
        <w:gridCol w:w="1394"/>
      </w:tblGrid>
      <w:tr w:rsidR="000E711B" w:rsidTr="00F42634">
        <w:tc>
          <w:tcPr>
            <w:tcW w:w="2088" w:type="dxa"/>
          </w:tcPr>
          <w:p w:rsidR="000E711B" w:rsidRDefault="000E711B" w:rsidP="00C23702">
            <w:pPr>
              <w:spacing w:line="360" w:lineRule="auto"/>
              <w:jc w:val="center"/>
              <w:rPr>
                <w:b/>
                <w:sz w:val="24"/>
                <w:lang w:val="en-IN"/>
              </w:rPr>
            </w:pPr>
          </w:p>
          <w:p w:rsidR="000E711B" w:rsidRDefault="00F42634" w:rsidP="00C23702">
            <w:pPr>
              <w:spacing w:line="360" w:lineRule="auto"/>
              <w:jc w:val="center"/>
              <w:rPr>
                <w:b/>
                <w:sz w:val="24"/>
                <w:lang w:val="en-IN"/>
              </w:rPr>
            </w:pPr>
            <w:r>
              <w:rPr>
                <w:b/>
                <w:sz w:val="24"/>
                <w:lang w:val="en-IN"/>
              </w:rPr>
              <w:t>APPENDIX</w:t>
            </w:r>
            <w:r w:rsidR="000E711B">
              <w:rPr>
                <w:b/>
                <w:sz w:val="24"/>
                <w:lang w:val="en-IN"/>
              </w:rPr>
              <w:t xml:space="preserve"> NO</w:t>
            </w:r>
          </w:p>
        </w:tc>
        <w:tc>
          <w:tcPr>
            <w:tcW w:w="5760" w:type="dxa"/>
          </w:tcPr>
          <w:p w:rsidR="000E711B" w:rsidRDefault="000E711B" w:rsidP="00C23702">
            <w:pPr>
              <w:spacing w:line="360" w:lineRule="auto"/>
              <w:jc w:val="center"/>
              <w:rPr>
                <w:b/>
                <w:sz w:val="24"/>
                <w:lang w:val="en-IN"/>
              </w:rPr>
            </w:pPr>
            <w:r>
              <w:rPr>
                <w:b/>
                <w:sz w:val="24"/>
                <w:lang w:val="en-IN"/>
              </w:rPr>
              <w:t xml:space="preserve">TITLE </w:t>
            </w:r>
          </w:p>
        </w:tc>
        <w:tc>
          <w:tcPr>
            <w:tcW w:w="1394" w:type="dxa"/>
          </w:tcPr>
          <w:p w:rsidR="000E711B" w:rsidRDefault="000E711B" w:rsidP="00C23702">
            <w:pPr>
              <w:spacing w:line="360" w:lineRule="auto"/>
              <w:jc w:val="center"/>
              <w:rPr>
                <w:b/>
                <w:sz w:val="24"/>
                <w:lang w:val="en-IN"/>
              </w:rPr>
            </w:pPr>
          </w:p>
          <w:p w:rsidR="000E711B" w:rsidRDefault="000E711B" w:rsidP="00C23702">
            <w:pPr>
              <w:spacing w:line="360" w:lineRule="auto"/>
              <w:jc w:val="center"/>
              <w:rPr>
                <w:b/>
                <w:sz w:val="24"/>
                <w:lang w:val="en-IN"/>
              </w:rPr>
            </w:pPr>
            <w:r>
              <w:rPr>
                <w:b/>
                <w:sz w:val="24"/>
                <w:lang w:val="en-IN"/>
              </w:rPr>
              <w:t>PAGE NO</w:t>
            </w:r>
          </w:p>
        </w:tc>
      </w:tr>
      <w:tr w:rsidR="000E711B" w:rsidTr="00F42634">
        <w:tc>
          <w:tcPr>
            <w:tcW w:w="2088" w:type="dxa"/>
          </w:tcPr>
          <w:p w:rsidR="000E711B" w:rsidRDefault="000E711B" w:rsidP="00C23702">
            <w:pPr>
              <w:spacing w:line="360" w:lineRule="auto"/>
              <w:jc w:val="center"/>
              <w:rPr>
                <w:b/>
                <w:sz w:val="24"/>
                <w:lang w:val="en-IN"/>
              </w:rPr>
            </w:pPr>
            <w:r>
              <w:rPr>
                <w:b/>
                <w:sz w:val="24"/>
                <w:lang w:val="en-IN"/>
              </w:rPr>
              <w:t>I</w:t>
            </w:r>
          </w:p>
        </w:tc>
        <w:tc>
          <w:tcPr>
            <w:tcW w:w="5760" w:type="dxa"/>
          </w:tcPr>
          <w:p w:rsidR="000E711B" w:rsidRPr="00F42634" w:rsidRDefault="000E711B" w:rsidP="00F42634">
            <w:pPr>
              <w:spacing w:line="360" w:lineRule="auto"/>
              <w:jc w:val="both"/>
              <w:rPr>
                <w:b/>
                <w:sz w:val="24"/>
                <w:lang w:val="en-IN"/>
              </w:rPr>
            </w:pPr>
            <w:r w:rsidRPr="00F42634">
              <w:rPr>
                <w:b/>
                <w:sz w:val="24"/>
                <w:lang w:val="en-IN"/>
              </w:rPr>
              <w:t>Questionnaire on Co-morbidity Among the Endosulfan Victims in Selected Panchayath of Palakkad in Kerala</w:t>
            </w:r>
          </w:p>
        </w:tc>
        <w:tc>
          <w:tcPr>
            <w:tcW w:w="1394" w:type="dxa"/>
          </w:tcPr>
          <w:p w:rsidR="000E711B" w:rsidRDefault="000E711B" w:rsidP="00C23702">
            <w:pPr>
              <w:spacing w:line="360" w:lineRule="auto"/>
              <w:jc w:val="center"/>
              <w:rPr>
                <w:b/>
                <w:sz w:val="24"/>
                <w:lang w:val="en-IN"/>
              </w:rPr>
            </w:pPr>
          </w:p>
          <w:p w:rsidR="00607907" w:rsidRDefault="00607907" w:rsidP="00C23702">
            <w:pPr>
              <w:spacing w:line="360" w:lineRule="auto"/>
              <w:jc w:val="center"/>
              <w:rPr>
                <w:b/>
                <w:sz w:val="24"/>
                <w:lang w:val="en-IN"/>
              </w:rPr>
            </w:pPr>
          </w:p>
          <w:p w:rsidR="00607907" w:rsidRDefault="00607907" w:rsidP="00C23702">
            <w:pPr>
              <w:spacing w:line="360" w:lineRule="auto"/>
              <w:jc w:val="center"/>
              <w:rPr>
                <w:b/>
                <w:sz w:val="24"/>
                <w:lang w:val="en-IN"/>
              </w:rPr>
            </w:pPr>
            <w:r>
              <w:rPr>
                <w:b/>
                <w:sz w:val="24"/>
                <w:lang w:val="en-IN"/>
              </w:rPr>
              <w:t>86</w:t>
            </w:r>
          </w:p>
        </w:tc>
      </w:tr>
      <w:tr w:rsidR="000E711B" w:rsidTr="00F42634">
        <w:tc>
          <w:tcPr>
            <w:tcW w:w="2088" w:type="dxa"/>
          </w:tcPr>
          <w:p w:rsidR="000E711B" w:rsidRDefault="00871E37" w:rsidP="00C23702">
            <w:pPr>
              <w:spacing w:line="360" w:lineRule="auto"/>
              <w:jc w:val="center"/>
              <w:rPr>
                <w:b/>
                <w:sz w:val="24"/>
                <w:lang w:val="en-IN"/>
              </w:rPr>
            </w:pPr>
            <w:r>
              <w:rPr>
                <w:b/>
                <w:sz w:val="24"/>
                <w:lang w:val="en-IN"/>
              </w:rPr>
              <w:t>II</w:t>
            </w:r>
          </w:p>
        </w:tc>
        <w:tc>
          <w:tcPr>
            <w:tcW w:w="5760" w:type="dxa"/>
          </w:tcPr>
          <w:p w:rsidR="000E711B" w:rsidRPr="00F42634" w:rsidRDefault="00871E37" w:rsidP="00F42634">
            <w:pPr>
              <w:spacing w:line="360" w:lineRule="auto"/>
              <w:jc w:val="both"/>
              <w:rPr>
                <w:b/>
                <w:sz w:val="24"/>
                <w:lang w:val="en-IN"/>
              </w:rPr>
            </w:pPr>
            <w:r w:rsidRPr="00F42634">
              <w:rPr>
                <w:b/>
                <w:sz w:val="24"/>
                <w:lang w:val="en-IN"/>
              </w:rPr>
              <w:t xml:space="preserve">Clinical Examination </w:t>
            </w:r>
          </w:p>
        </w:tc>
        <w:tc>
          <w:tcPr>
            <w:tcW w:w="1394" w:type="dxa"/>
          </w:tcPr>
          <w:p w:rsidR="000E711B" w:rsidRDefault="00607907" w:rsidP="00C23702">
            <w:pPr>
              <w:spacing w:line="360" w:lineRule="auto"/>
              <w:jc w:val="center"/>
              <w:rPr>
                <w:b/>
                <w:sz w:val="24"/>
                <w:lang w:val="en-IN"/>
              </w:rPr>
            </w:pPr>
            <w:r>
              <w:rPr>
                <w:b/>
                <w:sz w:val="24"/>
                <w:lang w:val="en-IN"/>
              </w:rPr>
              <w:t>89</w:t>
            </w:r>
          </w:p>
        </w:tc>
      </w:tr>
      <w:tr w:rsidR="00871E37" w:rsidTr="00F42634">
        <w:tc>
          <w:tcPr>
            <w:tcW w:w="2088" w:type="dxa"/>
          </w:tcPr>
          <w:p w:rsidR="00871E37" w:rsidRDefault="00871E37" w:rsidP="00C23702">
            <w:pPr>
              <w:spacing w:line="360" w:lineRule="auto"/>
              <w:jc w:val="center"/>
              <w:rPr>
                <w:b/>
                <w:sz w:val="24"/>
                <w:lang w:val="en-IN"/>
              </w:rPr>
            </w:pPr>
            <w:r>
              <w:rPr>
                <w:b/>
                <w:sz w:val="24"/>
                <w:lang w:val="en-IN"/>
              </w:rPr>
              <w:t>III</w:t>
            </w:r>
          </w:p>
        </w:tc>
        <w:tc>
          <w:tcPr>
            <w:tcW w:w="5760" w:type="dxa"/>
          </w:tcPr>
          <w:p w:rsidR="00871E37" w:rsidRPr="00F42634" w:rsidRDefault="00607907" w:rsidP="00F42634">
            <w:pPr>
              <w:spacing w:line="360" w:lineRule="auto"/>
              <w:jc w:val="both"/>
              <w:rPr>
                <w:b/>
                <w:sz w:val="24"/>
                <w:lang w:val="en-IN"/>
              </w:rPr>
            </w:pPr>
            <w:r w:rsidRPr="00F42634">
              <w:rPr>
                <w:b/>
                <w:sz w:val="24"/>
                <w:lang w:val="en-IN"/>
              </w:rPr>
              <w:t xml:space="preserve">Approval Letter From </w:t>
            </w:r>
            <w:r w:rsidR="00871E37" w:rsidRPr="00F42634">
              <w:rPr>
                <w:b/>
                <w:sz w:val="24"/>
                <w:lang w:val="en-IN"/>
              </w:rPr>
              <w:t>Ethical C</w:t>
            </w:r>
            <w:r w:rsidRPr="00F42634">
              <w:rPr>
                <w:b/>
                <w:sz w:val="24"/>
                <w:lang w:val="en-IN"/>
              </w:rPr>
              <w:t>ommittee</w:t>
            </w:r>
          </w:p>
        </w:tc>
        <w:tc>
          <w:tcPr>
            <w:tcW w:w="1394" w:type="dxa"/>
          </w:tcPr>
          <w:p w:rsidR="00871E37" w:rsidRDefault="00607907" w:rsidP="00C23702">
            <w:pPr>
              <w:spacing w:line="360" w:lineRule="auto"/>
              <w:jc w:val="center"/>
              <w:rPr>
                <w:b/>
                <w:sz w:val="24"/>
                <w:lang w:val="en-IN"/>
              </w:rPr>
            </w:pPr>
            <w:r>
              <w:rPr>
                <w:b/>
                <w:sz w:val="24"/>
                <w:lang w:val="en-IN"/>
              </w:rPr>
              <w:t>90</w:t>
            </w:r>
          </w:p>
        </w:tc>
      </w:tr>
      <w:tr w:rsidR="00871E37" w:rsidTr="00F42634">
        <w:tc>
          <w:tcPr>
            <w:tcW w:w="2088" w:type="dxa"/>
          </w:tcPr>
          <w:p w:rsidR="00871E37" w:rsidRDefault="00871E37" w:rsidP="00C23702">
            <w:pPr>
              <w:spacing w:line="360" w:lineRule="auto"/>
              <w:jc w:val="center"/>
              <w:rPr>
                <w:b/>
                <w:sz w:val="24"/>
                <w:lang w:val="en-IN"/>
              </w:rPr>
            </w:pPr>
            <w:r>
              <w:rPr>
                <w:b/>
                <w:sz w:val="24"/>
                <w:lang w:val="en-IN"/>
              </w:rPr>
              <w:t>IV</w:t>
            </w:r>
          </w:p>
        </w:tc>
        <w:tc>
          <w:tcPr>
            <w:tcW w:w="5760" w:type="dxa"/>
          </w:tcPr>
          <w:p w:rsidR="00871E37" w:rsidRPr="00F42634" w:rsidRDefault="00871E37" w:rsidP="00F42634">
            <w:pPr>
              <w:spacing w:line="360" w:lineRule="auto"/>
              <w:jc w:val="both"/>
              <w:rPr>
                <w:b/>
                <w:sz w:val="24"/>
                <w:lang w:val="en-IN"/>
              </w:rPr>
            </w:pPr>
            <w:r w:rsidRPr="00F42634">
              <w:rPr>
                <w:b/>
                <w:sz w:val="24"/>
                <w:lang w:val="en-IN"/>
              </w:rPr>
              <w:t>Chemical Analysis of Water</w:t>
            </w:r>
          </w:p>
        </w:tc>
        <w:tc>
          <w:tcPr>
            <w:tcW w:w="1394" w:type="dxa"/>
          </w:tcPr>
          <w:p w:rsidR="00871E37" w:rsidRDefault="00607907" w:rsidP="00C23702">
            <w:pPr>
              <w:spacing w:line="360" w:lineRule="auto"/>
              <w:jc w:val="center"/>
              <w:rPr>
                <w:b/>
                <w:sz w:val="24"/>
                <w:lang w:val="en-IN"/>
              </w:rPr>
            </w:pPr>
            <w:r>
              <w:rPr>
                <w:b/>
                <w:sz w:val="24"/>
                <w:lang w:val="en-IN"/>
              </w:rPr>
              <w:t>91</w:t>
            </w:r>
          </w:p>
        </w:tc>
      </w:tr>
      <w:tr w:rsidR="00871E37" w:rsidTr="00F42634">
        <w:tc>
          <w:tcPr>
            <w:tcW w:w="2088" w:type="dxa"/>
          </w:tcPr>
          <w:p w:rsidR="00871E37" w:rsidRDefault="00871E37" w:rsidP="00C23702">
            <w:pPr>
              <w:spacing w:line="360" w:lineRule="auto"/>
              <w:jc w:val="center"/>
              <w:rPr>
                <w:b/>
                <w:sz w:val="24"/>
                <w:lang w:val="en-IN"/>
              </w:rPr>
            </w:pPr>
            <w:r>
              <w:rPr>
                <w:b/>
                <w:sz w:val="24"/>
                <w:lang w:val="en-IN"/>
              </w:rPr>
              <w:t>V</w:t>
            </w:r>
          </w:p>
        </w:tc>
        <w:tc>
          <w:tcPr>
            <w:tcW w:w="5760" w:type="dxa"/>
          </w:tcPr>
          <w:p w:rsidR="00871E37" w:rsidRPr="00F42634" w:rsidRDefault="00871E37" w:rsidP="00F42634">
            <w:pPr>
              <w:spacing w:line="360" w:lineRule="auto"/>
              <w:jc w:val="both"/>
              <w:rPr>
                <w:b/>
                <w:sz w:val="24"/>
                <w:lang w:val="en-IN"/>
              </w:rPr>
            </w:pPr>
            <w:r w:rsidRPr="00F42634">
              <w:rPr>
                <w:b/>
                <w:sz w:val="24"/>
                <w:lang w:val="en-IN"/>
              </w:rPr>
              <w:t xml:space="preserve">Chemical Analysis of Soil </w:t>
            </w:r>
          </w:p>
        </w:tc>
        <w:tc>
          <w:tcPr>
            <w:tcW w:w="1394" w:type="dxa"/>
          </w:tcPr>
          <w:p w:rsidR="00871E37" w:rsidRDefault="00607907" w:rsidP="00C23702">
            <w:pPr>
              <w:spacing w:line="360" w:lineRule="auto"/>
              <w:jc w:val="center"/>
              <w:rPr>
                <w:b/>
                <w:sz w:val="24"/>
                <w:lang w:val="en-IN"/>
              </w:rPr>
            </w:pPr>
            <w:r>
              <w:rPr>
                <w:b/>
                <w:sz w:val="24"/>
                <w:lang w:val="en-IN"/>
              </w:rPr>
              <w:t>92</w:t>
            </w:r>
          </w:p>
        </w:tc>
      </w:tr>
      <w:tr w:rsidR="00871E37" w:rsidTr="00F42634">
        <w:tc>
          <w:tcPr>
            <w:tcW w:w="2088" w:type="dxa"/>
          </w:tcPr>
          <w:p w:rsidR="00871E37" w:rsidRDefault="00871E37" w:rsidP="00C23702">
            <w:pPr>
              <w:spacing w:line="360" w:lineRule="auto"/>
              <w:jc w:val="center"/>
              <w:rPr>
                <w:b/>
                <w:sz w:val="24"/>
                <w:lang w:val="en-IN"/>
              </w:rPr>
            </w:pPr>
            <w:r>
              <w:rPr>
                <w:b/>
                <w:sz w:val="24"/>
                <w:lang w:val="en-IN"/>
              </w:rPr>
              <w:t>VI</w:t>
            </w:r>
          </w:p>
        </w:tc>
        <w:tc>
          <w:tcPr>
            <w:tcW w:w="5760" w:type="dxa"/>
          </w:tcPr>
          <w:p w:rsidR="00871E37" w:rsidRPr="00F42634" w:rsidRDefault="00871E37" w:rsidP="00F42634">
            <w:pPr>
              <w:spacing w:line="360" w:lineRule="auto"/>
              <w:jc w:val="both"/>
              <w:rPr>
                <w:b/>
                <w:sz w:val="24"/>
                <w:lang w:val="en-IN"/>
              </w:rPr>
            </w:pPr>
            <w:r w:rsidRPr="00F42634">
              <w:rPr>
                <w:b/>
                <w:sz w:val="24"/>
                <w:lang w:val="en-IN"/>
              </w:rPr>
              <w:t>Chemical Analysis of Milk</w:t>
            </w:r>
          </w:p>
        </w:tc>
        <w:tc>
          <w:tcPr>
            <w:tcW w:w="1394" w:type="dxa"/>
          </w:tcPr>
          <w:p w:rsidR="00871E37" w:rsidRDefault="00607907" w:rsidP="00C23702">
            <w:pPr>
              <w:spacing w:line="360" w:lineRule="auto"/>
              <w:jc w:val="center"/>
              <w:rPr>
                <w:b/>
                <w:sz w:val="24"/>
                <w:lang w:val="en-IN"/>
              </w:rPr>
            </w:pPr>
            <w:r>
              <w:rPr>
                <w:b/>
                <w:sz w:val="24"/>
                <w:lang w:val="en-IN"/>
              </w:rPr>
              <w:t>93</w:t>
            </w:r>
          </w:p>
        </w:tc>
      </w:tr>
      <w:tr w:rsidR="00F42634" w:rsidTr="00F42634">
        <w:tc>
          <w:tcPr>
            <w:tcW w:w="2088" w:type="dxa"/>
          </w:tcPr>
          <w:p w:rsidR="00F42634" w:rsidRDefault="00F42634" w:rsidP="00C23702">
            <w:pPr>
              <w:spacing w:line="360" w:lineRule="auto"/>
              <w:jc w:val="center"/>
              <w:rPr>
                <w:b/>
                <w:sz w:val="24"/>
                <w:lang w:val="en-IN"/>
              </w:rPr>
            </w:pPr>
            <w:r>
              <w:rPr>
                <w:b/>
                <w:sz w:val="24"/>
                <w:lang w:val="en-IN"/>
              </w:rPr>
              <w:t>VII</w:t>
            </w:r>
          </w:p>
        </w:tc>
        <w:tc>
          <w:tcPr>
            <w:tcW w:w="5760" w:type="dxa"/>
          </w:tcPr>
          <w:p w:rsidR="00F42634" w:rsidRPr="00F42634" w:rsidRDefault="00F42634" w:rsidP="00F42634">
            <w:pPr>
              <w:spacing w:line="360" w:lineRule="auto"/>
              <w:jc w:val="both"/>
              <w:rPr>
                <w:b/>
                <w:sz w:val="24"/>
                <w:lang w:val="en-IN"/>
              </w:rPr>
            </w:pPr>
            <w:r w:rsidRPr="00F42634">
              <w:rPr>
                <w:b/>
                <w:sz w:val="24"/>
                <w:lang w:val="en-IN"/>
              </w:rPr>
              <w:t>Powerpoint presentation to give awareness on Food Safety and Hygiene practices</w:t>
            </w:r>
          </w:p>
        </w:tc>
        <w:tc>
          <w:tcPr>
            <w:tcW w:w="1394" w:type="dxa"/>
          </w:tcPr>
          <w:p w:rsidR="00F42634" w:rsidRDefault="00F42634" w:rsidP="00C23702">
            <w:pPr>
              <w:spacing w:line="360" w:lineRule="auto"/>
              <w:jc w:val="center"/>
              <w:rPr>
                <w:b/>
                <w:sz w:val="24"/>
                <w:lang w:val="en-IN"/>
              </w:rPr>
            </w:pPr>
          </w:p>
          <w:p w:rsidR="00F42634" w:rsidRDefault="00F42634" w:rsidP="00C23702">
            <w:pPr>
              <w:spacing w:line="360" w:lineRule="auto"/>
              <w:jc w:val="center"/>
              <w:rPr>
                <w:b/>
                <w:sz w:val="24"/>
                <w:lang w:val="en-IN"/>
              </w:rPr>
            </w:pPr>
            <w:r>
              <w:rPr>
                <w:b/>
                <w:sz w:val="24"/>
                <w:lang w:val="en-IN"/>
              </w:rPr>
              <w:t>94</w:t>
            </w:r>
          </w:p>
        </w:tc>
      </w:tr>
      <w:tr w:rsidR="00F42634" w:rsidTr="00F42634">
        <w:tc>
          <w:tcPr>
            <w:tcW w:w="2088" w:type="dxa"/>
          </w:tcPr>
          <w:p w:rsidR="00F42634" w:rsidRDefault="00F42634" w:rsidP="00C23702">
            <w:pPr>
              <w:spacing w:line="360" w:lineRule="auto"/>
              <w:jc w:val="center"/>
              <w:rPr>
                <w:b/>
                <w:sz w:val="24"/>
                <w:lang w:val="en-IN"/>
              </w:rPr>
            </w:pPr>
            <w:r>
              <w:rPr>
                <w:b/>
                <w:sz w:val="24"/>
                <w:lang w:val="en-IN"/>
              </w:rPr>
              <w:t>VIII</w:t>
            </w:r>
          </w:p>
        </w:tc>
        <w:tc>
          <w:tcPr>
            <w:tcW w:w="5760" w:type="dxa"/>
          </w:tcPr>
          <w:p w:rsidR="00F42634" w:rsidRPr="00F42634" w:rsidRDefault="00F42634" w:rsidP="00F42634">
            <w:pPr>
              <w:spacing w:line="360" w:lineRule="auto"/>
              <w:jc w:val="both"/>
              <w:rPr>
                <w:b/>
                <w:sz w:val="24"/>
                <w:lang w:val="en-IN"/>
              </w:rPr>
            </w:pPr>
            <w:r w:rsidRPr="00F42634">
              <w:rPr>
                <w:b/>
                <w:sz w:val="24"/>
                <w:lang w:val="en-IN"/>
              </w:rPr>
              <w:t xml:space="preserve">Pamphlet and Audio-visual aids </w:t>
            </w:r>
          </w:p>
        </w:tc>
        <w:tc>
          <w:tcPr>
            <w:tcW w:w="1394" w:type="dxa"/>
          </w:tcPr>
          <w:p w:rsidR="00F42634" w:rsidRDefault="00F42634" w:rsidP="00C23702">
            <w:pPr>
              <w:spacing w:line="360" w:lineRule="auto"/>
              <w:jc w:val="center"/>
              <w:rPr>
                <w:b/>
                <w:sz w:val="24"/>
                <w:lang w:val="en-IN"/>
              </w:rPr>
            </w:pPr>
            <w:r>
              <w:rPr>
                <w:b/>
                <w:sz w:val="24"/>
                <w:lang w:val="en-IN"/>
              </w:rPr>
              <w:t>100</w:t>
            </w:r>
          </w:p>
        </w:tc>
      </w:tr>
    </w:tbl>
    <w:p w:rsidR="000E711B" w:rsidRDefault="000E711B" w:rsidP="00C23702">
      <w:pPr>
        <w:spacing w:line="360" w:lineRule="auto"/>
        <w:jc w:val="center"/>
        <w:rPr>
          <w:b/>
          <w:sz w:val="24"/>
          <w:lang w:val="en-IN"/>
        </w:rPr>
      </w:pPr>
    </w:p>
    <w:p w:rsidR="003D6264" w:rsidRDefault="003D6264" w:rsidP="00C23702">
      <w:pPr>
        <w:spacing w:line="360" w:lineRule="auto"/>
        <w:jc w:val="center"/>
        <w:rPr>
          <w:b/>
          <w:sz w:val="24"/>
          <w:lang w:val="en-IN"/>
        </w:rPr>
      </w:pPr>
    </w:p>
    <w:p w:rsidR="003D6264" w:rsidRDefault="003D6264" w:rsidP="00C23702">
      <w:pPr>
        <w:spacing w:line="360" w:lineRule="auto"/>
        <w:jc w:val="center"/>
        <w:rPr>
          <w:b/>
          <w:sz w:val="24"/>
          <w:lang w:val="en-IN"/>
        </w:rPr>
      </w:pPr>
    </w:p>
    <w:p w:rsidR="003D6264" w:rsidRDefault="003D6264" w:rsidP="00C23702">
      <w:pPr>
        <w:spacing w:line="360" w:lineRule="auto"/>
        <w:jc w:val="center"/>
        <w:rPr>
          <w:b/>
          <w:sz w:val="24"/>
          <w:lang w:val="en-IN"/>
        </w:rPr>
      </w:pPr>
    </w:p>
    <w:p w:rsidR="003D6264" w:rsidRDefault="003D6264" w:rsidP="00C23702">
      <w:pPr>
        <w:spacing w:line="360" w:lineRule="auto"/>
        <w:jc w:val="center"/>
        <w:rPr>
          <w:b/>
          <w:sz w:val="24"/>
          <w:lang w:val="en-IN"/>
        </w:rPr>
      </w:pPr>
    </w:p>
    <w:p w:rsidR="003D6264" w:rsidRDefault="003D6264" w:rsidP="00C23702">
      <w:pPr>
        <w:spacing w:line="360" w:lineRule="auto"/>
        <w:jc w:val="center"/>
        <w:rPr>
          <w:b/>
          <w:sz w:val="24"/>
          <w:lang w:val="en-IN"/>
        </w:rPr>
      </w:pPr>
    </w:p>
    <w:p w:rsidR="003D6264" w:rsidRDefault="003D6264" w:rsidP="00C23702">
      <w:pPr>
        <w:spacing w:line="360" w:lineRule="auto"/>
        <w:jc w:val="center"/>
        <w:rPr>
          <w:b/>
          <w:sz w:val="24"/>
          <w:lang w:val="en-IN"/>
        </w:rPr>
      </w:pPr>
    </w:p>
    <w:p w:rsidR="003D6264" w:rsidRDefault="003D6264" w:rsidP="00C23702">
      <w:pPr>
        <w:spacing w:line="360" w:lineRule="auto"/>
        <w:jc w:val="center"/>
        <w:rPr>
          <w:b/>
          <w:sz w:val="24"/>
          <w:lang w:val="en-IN"/>
        </w:rPr>
      </w:pPr>
    </w:p>
    <w:p w:rsidR="003D6264" w:rsidRDefault="003D6264" w:rsidP="00C23702">
      <w:pPr>
        <w:spacing w:line="360" w:lineRule="auto"/>
        <w:jc w:val="center"/>
        <w:rPr>
          <w:b/>
          <w:sz w:val="24"/>
          <w:lang w:val="en-IN"/>
        </w:rPr>
      </w:pPr>
    </w:p>
    <w:p w:rsidR="003D6264" w:rsidRDefault="003D6264" w:rsidP="00C23702">
      <w:pPr>
        <w:spacing w:line="360" w:lineRule="auto"/>
        <w:jc w:val="center"/>
        <w:rPr>
          <w:b/>
          <w:sz w:val="24"/>
          <w:lang w:val="en-IN"/>
        </w:rPr>
      </w:pPr>
    </w:p>
    <w:p w:rsidR="003D6264" w:rsidRDefault="003D6264" w:rsidP="00C23702">
      <w:pPr>
        <w:spacing w:line="360" w:lineRule="auto"/>
        <w:jc w:val="center"/>
        <w:rPr>
          <w:b/>
          <w:sz w:val="24"/>
          <w:lang w:val="en-IN"/>
        </w:rPr>
      </w:pPr>
    </w:p>
    <w:p w:rsidR="003D6264" w:rsidRDefault="003D6264" w:rsidP="00C23702">
      <w:pPr>
        <w:spacing w:line="360" w:lineRule="auto"/>
        <w:jc w:val="center"/>
        <w:rPr>
          <w:b/>
          <w:sz w:val="24"/>
          <w:lang w:val="en-IN"/>
        </w:rPr>
      </w:pPr>
    </w:p>
    <w:p w:rsidR="00816B48" w:rsidRDefault="00816B48" w:rsidP="00816B48">
      <w:pPr>
        <w:jc w:val="center"/>
        <w:rPr>
          <w:b/>
          <w:sz w:val="24"/>
          <w:lang w:val="en-IN"/>
        </w:rPr>
      </w:pPr>
    </w:p>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 w:rsidR="00816B48" w:rsidRDefault="00816B48" w:rsidP="00816B48">
      <w:pPr>
        <w:jc w:val="right"/>
      </w:pPr>
    </w:p>
    <w:p w:rsidR="00816B48" w:rsidRPr="00816B48" w:rsidRDefault="00816B48" w:rsidP="00816B48">
      <w:pPr>
        <w:jc w:val="right"/>
      </w:pPr>
      <w:r>
        <w:rPr>
          <w:noProof/>
        </w:rPr>
        <w:drawing>
          <wp:inline distT="0" distB="0" distL="0" distR="0">
            <wp:extent cx="1809750" cy="1809750"/>
            <wp:effectExtent l="19050" t="0" r="0" b="0"/>
            <wp:docPr id="1" name="Picture 0" desc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8"/>
                    <a:stretch>
                      <a:fillRect/>
                    </a:stretch>
                  </pic:blipFill>
                  <pic:spPr>
                    <a:xfrm>
                      <a:off x="0" y="0"/>
                      <a:ext cx="1809750" cy="1809750"/>
                    </a:xfrm>
                    <a:prstGeom prst="rect">
                      <a:avLst/>
                    </a:prstGeom>
                  </pic:spPr>
                </pic:pic>
              </a:graphicData>
            </a:graphic>
          </wp:inline>
        </w:drawing>
      </w:r>
      <w:r>
        <w:rPr>
          <w:rFonts w:ascii="Brush Script Std" w:hAnsi="Brush Script Std"/>
          <w:b/>
          <w:sz w:val="96"/>
          <w:szCs w:val="72"/>
          <w:u w:val="single"/>
        </w:rPr>
        <w:t xml:space="preserve">                          </w:t>
      </w:r>
      <w:r w:rsidRPr="004D09D5">
        <w:rPr>
          <w:rFonts w:ascii="Brush Script Std" w:hAnsi="Brush Script Std"/>
          <w:b/>
          <w:sz w:val="96"/>
          <w:szCs w:val="72"/>
          <w:u w:val="single"/>
        </w:rPr>
        <w:t>Introduction</w:t>
      </w:r>
    </w:p>
    <w:p w:rsidR="00816B48" w:rsidRDefault="00816B48" w:rsidP="00816B48">
      <w:pPr>
        <w:jc w:val="center"/>
        <w:rPr>
          <w:rFonts w:ascii="Times New Roman" w:hAnsi="Times New Roman" w:cs="Times New Roman"/>
          <w:b/>
          <w:sz w:val="28"/>
        </w:rPr>
      </w:pPr>
    </w:p>
    <w:p w:rsidR="00816B48" w:rsidRDefault="00816B48" w:rsidP="00816B48">
      <w:pPr>
        <w:jc w:val="center"/>
        <w:rPr>
          <w:rFonts w:ascii="Times New Roman" w:hAnsi="Times New Roman" w:cs="Times New Roman"/>
          <w:b/>
          <w:sz w:val="28"/>
        </w:rPr>
      </w:pPr>
    </w:p>
    <w:p w:rsidR="00816B48" w:rsidRDefault="00816B48" w:rsidP="00816B48">
      <w:pPr>
        <w:jc w:val="center"/>
        <w:rPr>
          <w:rFonts w:ascii="Times New Roman" w:hAnsi="Times New Roman" w:cs="Times New Roman"/>
          <w:b/>
          <w:sz w:val="28"/>
        </w:rPr>
      </w:pPr>
      <w:r>
        <w:rPr>
          <w:rFonts w:ascii="Times New Roman" w:hAnsi="Times New Roman" w:cs="Times New Roman"/>
          <w:b/>
          <w:sz w:val="28"/>
        </w:rPr>
        <w:lastRenderedPageBreak/>
        <w:t xml:space="preserve">I  </w:t>
      </w:r>
      <w:r w:rsidRPr="00157F46">
        <w:rPr>
          <w:rFonts w:ascii="Times New Roman" w:hAnsi="Times New Roman" w:cs="Times New Roman"/>
          <w:b/>
          <w:sz w:val="28"/>
        </w:rPr>
        <w:t>INTRODUCTION</w:t>
      </w:r>
    </w:p>
    <w:p w:rsidR="00816B48" w:rsidRDefault="00816B48" w:rsidP="00816B48">
      <w:pPr>
        <w:autoSpaceDE w:val="0"/>
        <w:autoSpaceDN w:val="0"/>
        <w:adjustRightInd w:val="0"/>
        <w:spacing w:after="0" w:line="360" w:lineRule="auto"/>
        <w:jc w:val="both"/>
        <w:rPr>
          <w:rFonts w:ascii="Times New Roman" w:hAnsi="Times New Roman" w:cs="Times New Roman"/>
          <w:sz w:val="24"/>
        </w:rPr>
      </w:pPr>
      <w:r>
        <w:rPr>
          <w:rFonts w:ascii="Times New Roman" w:hAnsi="Times New Roman" w:cs="Times New Roman"/>
          <w:b/>
          <w:sz w:val="28"/>
        </w:rPr>
        <w:tab/>
      </w:r>
      <w:r w:rsidRPr="008322AD">
        <w:rPr>
          <w:rFonts w:ascii="Times New Roman" w:hAnsi="Times New Roman" w:cs="Times New Roman"/>
          <w:sz w:val="24"/>
        </w:rPr>
        <w:t xml:space="preserve">Agriculture with its allied sectors is the largest livelihood provider in India. It account for 13.7 percent of the </w:t>
      </w:r>
      <w:proofErr w:type="gramStart"/>
      <w:r w:rsidRPr="008322AD">
        <w:rPr>
          <w:rFonts w:ascii="Times New Roman" w:hAnsi="Times New Roman" w:cs="Times New Roman"/>
          <w:sz w:val="24"/>
        </w:rPr>
        <w:t>GDP(</w:t>
      </w:r>
      <w:proofErr w:type="gramEnd"/>
      <w:r w:rsidRPr="008322AD">
        <w:rPr>
          <w:rFonts w:ascii="Times New Roman" w:hAnsi="Times New Roman" w:cs="Times New Roman"/>
          <w:sz w:val="24"/>
        </w:rPr>
        <w:t xml:space="preserve">Gross Domestic Product). The economic contribution of agriculture to India’s GDP is steadily declining. Still, agriculture is demographically the broadest economic sector and plays a significant role in the over-all socio-economic fabric of India. As per 2010, FAO world agriculture statistics, India is second largest producer of wheat and rice, the world’s major food staples. </w:t>
      </w:r>
    </w:p>
    <w:p w:rsidR="00816B48" w:rsidRPr="001B6AF1" w:rsidRDefault="00816B48" w:rsidP="00816B48">
      <w:pPr>
        <w:autoSpaceDE w:val="0"/>
        <w:autoSpaceDN w:val="0"/>
        <w:adjustRightInd w:val="0"/>
        <w:spacing w:after="0" w:line="360" w:lineRule="auto"/>
        <w:jc w:val="both"/>
        <w:rPr>
          <w:rFonts w:ascii="Times New Roman" w:hAnsi="Times New Roman" w:cs="Times New Roman"/>
          <w:sz w:val="24"/>
          <w:szCs w:val="20"/>
        </w:rPr>
      </w:pPr>
      <w:r>
        <w:rPr>
          <w:rFonts w:ascii="Times New Roman" w:hAnsi="Times New Roman" w:cs="Times New Roman"/>
          <w:sz w:val="24"/>
        </w:rPr>
        <w:tab/>
      </w:r>
      <w:r>
        <w:rPr>
          <w:rFonts w:ascii="Times New Roman" w:hAnsi="Times New Roman" w:cs="Times New Roman"/>
          <w:sz w:val="24"/>
          <w:szCs w:val="20"/>
        </w:rPr>
        <w:t>Safe food supplies support national economic, trade and tourism, contribute to food and nutrition security and sustainable development of the country. Urbanization and changes in customer habits including travel have increased the number of people buying and eating foods prepared in public areas. Globalization has triggered growing consumer demand for wider variety of foods, resulting in an increasingly complex and longer global food chain. So in order to meet the growing demands in the food production, they started using pesticides and other chemicals.</w:t>
      </w:r>
    </w:p>
    <w:p w:rsidR="00816B48" w:rsidRPr="00834D68" w:rsidRDefault="00816B48" w:rsidP="00816B48">
      <w:pPr>
        <w:autoSpaceDE w:val="0"/>
        <w:autoSpaceDN w:val="0"/>
        <w:adjustRightInd w:val="0"/>
        <w:spacing w:after="0" w:line="360" w:lineRule="auto"/>
        <w:jc w:val="both"/>
        <w:rPr>
          <w:rFonts w:ascii="Times New Roman" w:hAnsi="Times New Roman" w:cs="Times New Roman"/>
          <w:b/>
          <w:sz w:val="28"/>
        </w:rPr>
      </w:pPr>
      <w:r>
        <w:rPr>
          <w:rFonts w:ascii="Times New Roman" w:hAnsi="Times New Roman" w:cs="Times New Roman"/>
          <w:b/>
          <w:sz w:val="28"/>
        </w:rPr>
        <w:tab/>
      </w:r>
      <w:r w:rsidRPr="002750DA">
        <w:rPr>
          <w:rFonts w:ascii="Times New Roman" w:hAnsi="Times New Roman" w:cs="Times New Roman"/>
          <w:sz w:val="24"/>
          <w:szCs w:val="20"/>
        </w:rPr>
        <w:t>According to WHO</w:t>
      </w:r>
      <w:r>
        <w:rPr>
          <w:rFonts w:ascii="Times New Roman" w:hAnsi="Times New Roman" w:cs="Times New Roman"/>
          <w:sz w:val="24"/>
          <w:szCs w:val="20"/>
        </w:rPr>
        <w:t xml:space="preserve"> (2011)</w:t>
      </w:r>
      <w:proofErr w:type="gramStart"/>
      <w:r>
        <w:rPr>
          <w:rFonts w:ascii="Times New Roman" w:hAnsi="Times New Roman" w:cs="Times New Roman"/>
          <w:sz w:val="24"/>
          <w:szCs w:val="20"/>
        </w:rPr>
        <w:t>,p</w:t>
      </w:r>
      <w:r w:rsidRPr="002750DA">
        <w:rPr>
          <w:rFonts w:ascii="Times New Roman" w:hAnsi="Times New Roman" w:cs="Times New Roman"/>
          <w:sz w:val="24"/>
          <w:szCs w:val="20"/>
        </w:rPr>
        <w:t>esticides</w:t>
      </w:r>
      <w:proofErr w:type="gramEnd"/>
      <w:r w:rsidRPr="002750DA">
        <w:rPr>
          <w:rFonts w:ascii="Times New Roman" w:hAnsi="Times New Roman" w:cs="Times New Roman"/>
          <w:sz w:val="24"/>
          <w:szCs w:val="20"/>
        </w:rPr>
        <w:t xml:space="preserve"> are substances</w:t>
      </w:r>
      <w:r>
        <w:rPr>
          <w:rFonts w:ascii="Times New Roman" w:hAnsi="Times New Roman" w:cs="Times New Roman"/>
          <w:sz w:val="24"/>
          <w:szCs w:val="20"/>
        </w:rPr>
        <w:t xml:space="preserve"> meant for attracting, seducing</w:t>
      </w:r>
      <w:r w:rsidRPr="002750DA">
        <w:rPr>
          <w:rFonts w:ascii="Times New Roman" w:hAnsi="Times New Roman" w:cs="Times New Roman"/>
          <w:sz w:val="24"/>
          <w:szCs w:val="20"/>
        </w:rPr>
        <w:t xml:space="preserve"> </w:t>
      </w:r>
      <w:r>
        <w:rPr>
          <w:rFonts w:ascii="Times New Roman" w:hAnsi="Times New Roman" w:cs="Times New Roman"/>
          <w:sz w:val="24"/>
          <w:szCs w:val="20"/>
        </w:rPr>
        <w:t>and then destroying any pest. T</w:t>
      </w:r>
      <w:r w:rsidRPr="002750DA">
        <w:rPr>
          <w:rFonts w:ascii="Times New Roman" w:hAnsi="Times New Roman" w:cs="Times New Roman"/>
          <w:sz w:val="24"/>
          <w:szCs w:val="20"/>
        </w:rPr>
        <w:t xml:space="preserve">hey are a class of biocide. The most common use of pesticide </w:t>
      </w:r>
      <w:r>
        <w:rPr>
          <w:rFonts w:ascii="Times New Roman" w:hAnsi="Times New Roman" w:cs="Times New Roman"/>
          <w:sz w:val="24"/>
          <w:szCs w:val="20"/>
        </w:rPr>
        <w:t xml:space="preserve">is as plant protection product </w:t>
      </w:r>
      <w:r w:rsidRPr="002750DA">
        <w:rPr>
          <w:rFonts w:ascii="Times New Roman" w:hAnsi="Times New Roman" w:cs="Times New Roman"/>
          <w:sz w:val="24"/>
          <w:szCs w:val="20"/>
        </w:rPr>
        <w:t>which can be the chemical or biological agent. Endosulfan is a chemical product which kills the pests</w:t>
      </w:r>
      <w:r>
        <w:rPr>
          <w:rFonts w:ascii="Times New Roman" w:hAnsi="Times New Roman" w:cs="Times New Roman"/>
          <w:sz w:val="24"/>
          <w:szCs w:val="20"/>
        </w:rPr>
        <w:t>.</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8"/>
          <w:szCs w:val="20"/>
        </w:rPr>
        <w:tab/>
      </w:r>
      <w:r w:rsidRPr="00157F46">
        <w:rPr>
          <w:rFonts w:ascii="Times New Roman" w:hAnsi="Times New Roman" w:cs="Times New Roman"/>
          <w:sz w:val="24"/>
          <w:szCs w:val="24"/>
        </w:rPr>
        <w:t>Pesticides have nu</w:t>
      </w:r>
      <w:r>
        <w:rPr>
          <w:rFonts w:ascii="Times New Roman" w:hAnsi="Times New Roman" w:cs="Times New Roman"/>
          <w:sz w:val="24"/>
          <w:szCs w:val="24"/>
        </w:rPr>
        <w:t>merous beneficial effects which</w:t>
      </w:r>
      <w:r w:rsidRPr="00157F46">
        <w:rPr>
          <w:rFonts w:ascii="Times New Roman" w:hAnsi="Times New Roman" w:cs="Times New Roman"/>
          <w:sz w:val="24"/>
          <w:szCs w:val="24"/>
        </w:rPr>
        <w:t xml:space="preserve"> include crop protection, preservation of food and materials and prevention of vector-borne diseases Pesticides are toxic by design designed to kill, reduce or repel insects, weeds, rodents, fungi or other organisms that can threaten public health and the economy. Their mode of action is by targeting systems or enzymes in the pests which may be identical or very similar to systems or enzymes in human beings and therefore, they pose risks to human health and the environment. Pesticides are ubiquitous in the envir</w:t>
      </w:r>
      <w:r>
        <w:rPr>
          <w:rFonts w:ascii="Times New Roman" w:hAnsi="Times New Roman" w:cs="Times New Roman"/>
          <w:sz w:val="24"/>
          <w:szCs w:val="24"/>
        </w:rPr>
        <w:t xml:space="preserve">onment and most are </w:t>
      </w:r>
      <w:proofErr w:type="gramStart"/>
      <w:r>
        <w:rPr>
          <w:rFonts w:ascii="Times New Roman" w:hAnsi="Times New Roman" w:cs="Times New Roman"/>
          <w:sz w:val="24"/>
          <w:szCs w:val="24"/>
        </w:rPr>
        <w:t>synthetic</w:t>
      </w:r>
      <w:r w:rsidRPr="00157F46">
        <w:rPr>
          <w:rFonts w:ascii="Times New Roman" w:hAnsi="Times New Roman" w:cs="Times New Roman"/>
          <w:sz w:val="24"/>
          <w:szCs w:val="24"/>
        </w:rPr>
        <w:t>(</w:t>
      </w:r>
      <w:proofErr w:type="gramEnd"/>
      <w:r w:rsidRPr="00157F46">
        <w:rPr>
          <w:rFonts w:ascii="Times New Roman" w:hAnsi="Times New Roman" w:cs="Times New Roman"/>
          <w:sz w:val="24"/>
          <w:szCs w:val="24"/>
        </w:rPr>
        <w:t>National Resource Council, 1993)</w:t>
      </w:r>
      <w:r>
        <w:rPr>
          <w:rFonts w:ascii="Times New Roman" w:hAnsi="Times New Roman" w:cs="Times New Roman"/>
          <w:sz w:val="24"/>
          <w:szCs w:val="24"/>
        </w:rPr>
        <w:t>.</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First </w:t>
      </w:r>
      <w:r w:rsidRPr="00157F46">
        <w:rPr>
          <w:rFonts w:ascii="Times New Roman" w:hAnsi="Times New Roman" w:cs="Times New Roman"/>
          <w:sz w:val="24"/>
          <w:szCs w:val="24"/>
        </w:rPr>
        <w:t xml:space="preserve"> use of</w:t>
      </w:r>
      <w:r>
        <w:rPr>
          <w:rFonts w:ascii="Times New Roman" w:hAnsi="Times New Roman" w:cs="Times New Roman"/>
          <w:sz w:val="24"/>
          <w:szCs w:val="24"/>
        </w:rPr>
        <w:t xml:space="preserve"> pesticides was in 1940, later c</w:t>
      </w:r>
      <w:r w:rsidRPr="00157F46">
        <w:rPr>
          <w:rFonts w:ascii="Times New Roman" w:hAnsi="Times New Roman" w:cs="Times New Roman"/>
          <w:sz w:val="24"/>
          <w:szCs w:val="24"/>
        </w:rPr>
        <w:t>onsumption increased substantially over time, for example, in the USA, the use of pesticides doubled from 1960 to 1980, but total use has since remained stable or fallen. Most pesticides are used in ag</w:t>
      </w:r>
      <w:r>
        <w:rPr>
          <w:rFonts w:ascii="Times New Roman" w:hAnsi="Times New Roman" w:cs="Times New Roman"/>
          <w:sz w:val="24"/>
          <w:szCs w:val="24"/>
        </w:rPr>
        <w:t>riculture, but in 1999 about 74 percent</w:t>
      </w:r>
      <w:r w:rsidRPr="00157F46">
        <w:rPr>
          <w:rFonts w:ascii="Times New Roman" w:hAnsi="Times New Roman" w:cs="Times New Roman"/>
          <w:sz w:val="24"/>
          <w:szCs w:val="24"/>
        </w:rPr>
        <w:t xml:space="preserve"> of households in USA were reported to use at least one pesticide in the home. Use has risen in developing countries and the fastest growing markets in Africa, Asia, South and Central America, Easte</w:t>
      </w:r>
      <w:r>
        <w:rPr>
          <w:rFonts w:ascii="Times New Roman" w:hAnsi="Times New Roman" w:cs="Times New Roman"/>
          <w:sz w:val="24"/>
          <w:szCs w:val="24"/>
        </w:rPr>
        <w:t>rn Mediterranean</w:t>
      </w:r>
      <w:r w:rsidRPr="00157F46">
        <w:rPr>
          <w:rFonts w:ascii="Times New Roman" w:hAnsi="Times New Roman" w:cs="Times New Roman"/>
          <w:sz w:val="24"/>
          <w:szCs w:val="24"/>
        </w:rPr>
        <w:t>(</w:t>
      </w:r>
      <w:r>
        <w:rPr>
          <w:rFonts w:ascii="Times New Roman" w:hAnsi="Times New Roman" w:cs="Times New Roman"/>
          <w:sz w:val="24"/>
          <w:szCs w:val="24"/>
        </w:rPr>
        <w:t>Besbelli,2001</w:t>
      </w:r>
      <w:r w:rsidRPr="00157F46">
        <w:rPr>
          <w:rFonts w:ascii="Times New Roman" w:hAnsi="Times New Roman" w:cs="Times New Roman"/>
          <w:sz w:val="24"/>
          <w:szCs w:val="24"/>
        </w:rPr>
        <w:t>). Although d</w:t>
      </w:r>
      <w:r>
        <w:rPr>
          <w:rFonts w:ascii="Times New Roman" w:hAnsi="Times New Roman" w:cs="Times New Roman"/>
          <w:sz w:val="24"/>
          <w:szCs w:val="24"/>
        </w:rPr>
        <w:t>eveloping countries use only 25 percent</w:t>
      </w:r>
      <w:r w:rsidRPr="00157F46">
        <w:rPr>
          <w:rFonts w:ascii="Times New Roman" w:hAnsi="Times New Roman" w:cs="Times New Roman"/>
          <w:sz w:val="24"/>
          <w:szCs w:val="24"/>
        </w:rPr>
        <w:t xml:space="preserve"> of the pesticides produce</w:t>
      </w:r>
      <w:r>
        <w:rPr>
          <w:rFonts w:ascii="Times New Roman" w:hAnsi="Times New Roman" w:cs="Times New Roman"/>
          <w:sz w:val="24"/>
          <w:szCs w:val="24"/>
        </w:rPr>
        <w:t>d worldwide, they experience 99 percent</w:t>
      </w:r>
      <w:r w:rsidRPr="00157F46">
        <w:rPr>
          <w:rFonts w:ascii="Times New Roman" w:hAnsi="Times New Roman" w:cs="Times New Roman"/>
          <w:sz w:val="24"/>
          <w:szCs w:val="24"/>
        </w:rPr>
        <w:t xml:space="preserve"> of the </w:t>
      </w:r>
      <w:r w:rsidRPr="00157F46">
        <w:rPr>
          <w:rFonts w:ascii="Times New Roman" w:hAnsi="Times New Roman" w:cs="Times New Roman"/>
          <w:sz w:val="24"/>
          <w:szCs w:val="24"/>
        </w:rPr>
        <w:lastRenderedPageBreak/>
        <w:t>deaths. This is because use of pesticides tends to be more in</w:t>
      </w:r>
      <w:r>
        <w:rPr>
          <w:rFonts w:ascii="Times New Roman" w:hAnsi="Times New Roman" w:cs="Times New Roman"/>
          <w:sz w:val="24"/>
          <w:szCs w:val="24"/>
        </w:rPr>
        <w:t>tense and unsafe</w:t>
      </w:r>
      <w:r w:rsidRPr="00157F46">
        <w:rPr>
          <w:rFonts w:ascii="Times New Roman" w:hAnsi="Times New Roman" w:cs="Times New Roman"/>
          <w:sz w:val="24"/>
          <w:szCs w:val="24"/>
        </w:rPr>
        <w:t xml:space="preserve"> and regulatory, health and education systems are weaker in develo</w:t>
      </w:r>
      <w:r>
        <w:rPr>
          <w:rFonts w:ascii="Times New Roman" w:hAnsi="Times New Roman" w:cs="Times New Roman"/>
          <w:sz w:val="24"/>
          <w:szCs w:val="24"/>
        </w:rPr>
        <w:t xml:space="preserve">ping </w:t>
      </w:r>
      <w:proofErr w:type="gramStart"/>
      <w:r>
        <w:rPr>
          <w:rFonts w:ascii="Times New Roman" w:hAnsi="Times New Roman" w:cs="Times New Roman"/>
          <w:sz w:val="24"/>
          <w:szCs w:val="24"/>
        </w:rPr>
        <w:t>countries(</w:t>
      </w:r>
      <w:proofErr w:type="gramEnd"/>
      <w:r>
        <w:rPr>
          <w:rFonts w:ascii="Times New Roman" w:hAnsi="Times New Roman" w:cs="Times New Roman"/>
          <w:sz w:val="24"/>
          <w:szCs w:val="24"/>
        </w:rPr>
        <w:t>UNEP</w:t>
      </w:r>
      <w:r w:rsidRPr="00157F46">
        <w:rPr>
          <w:rFonts w:ascii="Times New Roman" w:hAnsi="Times New Roman" w:cs="Times New Roman"/>
          <w:sz w:val="24"/>
          <w:szCs w:val="24"/>
        </w:rPr>
        <w:t>, 2002</w:t>
      </w:r>
      <w:r>
        <w:rPr>
          <w:rFonts w:ascii="Times New Roman" w:hAnsi="Times New Roman" w:cs="Times New Roman"/>
          <w:sz w:val="24"/>
          <w:szCs w:val="24"/>
        </w:rPr>
        <w:t>).</w:t>
      </w:r>
    </w:p>
    <w:p w:rsidR="00816B48" w:rsidRPr="00157F46"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G</w:t>
      </w:r>
      <w:r w:rsidRPr="00157F46">
        <w:rPr>
          <w:rFonts w:ascii="Times New Roman" w:hAnsi="Times New Roman" w:cs="Times New Roman"/>
          <w:sz w:val="24"/>
          <w:szCs w:val="24"/>
        </w:rPr>
        <w:t xml:space="preserve">lobal use of pesticides </w:t>
      </w:r>
      <w:r>
        <w:rPr>
          <w:rFonts w:ascii="Times New Roman" w:hAnsi="Times New Roman" w:cs="Times New Roman"/>
          <w:sz w:val="24"/>
          <w:szCs w:val="24"/>
        </w:rPr>
        <w:t xml:space="preserve">in </w:t>
      </w:r>
      <w:r w:rsidRPr="00157F46">
        <w:rPr>
          <w:rFonts w:ascii="Times New Roman" w:hAnsi="Times New Roman" w:cs="Times New Roman"/>
          <w:sz w:val="24"/>
          <w:szCs w:val="24"/>
        </w:rPr>
        <w:t>different</w:t>
      </w:r>
      <w:r>
        <w:rPr>
          <w:rFonts w:ascii="Times New Roman" w:hAnsi="Times New Roman" w:cs="Times New Roman"/>
          <w:sz w:val="24"/>
          <w:szCs w:val="24"/>
        </w:rPr>
        <w:t xml:space="preserve"> forms are herbicide, insecticide, fungicide and other.</w:t>
      </w:r>
      <w:r w:rsidRPr="00157F46">
        <w:rPr>
          <w:rFonts w:ascii="Times New Roman" w:hAnsi="Times New Roman" w:cs="Times New Roman"/>
          <w:sz w:val="24"/>
          <w:szCs w:val="24"/>
        </w:rPr>
        <w:t>Insecticides are mostly used in developing countries and fungicides/he</w:t>
      </w:r>
      <w:r>
        <w:rPr>
          <w:rFonts w:ascii="Times New Roman" w:hAnsi="Times New Roman" w:cs="Times New Roman"/>
          <w:sz w:val="24"/>
          <w:szCs w:val="24"/>
        </w:rPr>
        <w:t xml:space="preserve">rbicides in developed </w:t>
      </w:r>
      <w:proofErr w:type="gramStart"/>
      <w:r>
        <w:rPr>
          <w:rFonts w:ascii="Times New Roman" w:hAnsi="Times New Roman" w:cs="Times New Roman"/>
          <w:sz w:val="24"/>
          <w:szCs w:val="24"/>
        </w:rPr>
        <w:t>countries(</w:t>
      </w:r>
      <w:proofErr w:type="gramEnd"/>
      <w:r w:rsidR="00EC3A47">
        <w:fldChar w:fldCharType="begin"/>
      </w:r>
      <w:r w:rsidR="009B4E6C">
        <w:instrText>HYPERLINK "http://www.epa.gov/oppbead1/pestsales/01pestsales/market_estimates"</w:instrText>
      </w:r>
      <w:r w:rsidR="00EC3A47">
        <w:fldChar w:fldCharType="separate"/>
      </w:r>
      <w:r w:rsidRPr="002733F7">
        <w:rPr>
          <w:rStyle w:val="Hyperlink"/>
          <w:rFonts w:ascii="Times New Roman" w:hAnsi="Times New Roman" w:cs="Times New Roman"/>
          <w:sz w:val="24"/>
          <w:szCs w:val="24"/>
        </w:rPr>
        <w:t>www.epa.gov/oppbead1/pestsales/01pestsales/market_estimates</w:t>
      </w:r>
      <w:r w:rsidR="00EC3A47">
        <w:fldChar w:fldCharType="end"/>
      </w:r>
      <w:r>
        <w:rPr>
          <w:rFonts w:ascii="Times New Roman" w:hAnsi="Times New Roman" w:cs="Times New Roman"/>
          <w:sz w:val="24"/>
          <w:szCs w:val="24"/>
        </w:rPr>
        <w:t>, 2001)</w:t>
      </w:r>
    </w:p>
    <w:p w:rsidR="00816B48" w:rsidRPr="00157F46" w:rsidRDefault="00816B48" w:rsidP="00816B48">
      <w:pPr>
        <w:autoSpaceDE w:val="0"/>
        <w:autoSpaceDN w:val="0"/>
        <w:adjustRightInd w:val="0"/>
        <w:spacing w:after="0" w:line="360" w:lineRule="auto"/>
        <w:jc w:val="both"/>
        <w:rPr>
          <w:rFonts w:ascii="Times New Roman" w:hAnsi="Times New Roman" w:cs="Times New Roman"/>
          <w:sz w:val="24"/>
          <w:szCs w:val="24"/>
        </w:rPr>
      </w:pPr>
      <w:r w:rsidRPr="00157F46">
        <w:rPr>
          <w:rFonts w:ascii="Times New Roman" w:hAnsi="Times New Roman" w:cs="Times New Roman"/>
          <w:sz w:val="24"/>
          <w:szCs w:val="24"/>
        </w:rPr>
        <w:tab/>
        <w:t>Pesticides have different distribution and persistence patterns in the environment, even if all of them are distributed in some way through air, soil and water.</w:t>
      </w:r>
      <w:r w:rsidRPr="00157F46">
        <w:rPr>
          <w:rFonts w:ascii="Times New Roman" w:hAnsi="Times New Roman" w:cs="Times New Roman"/>
          <w:sz w:val="24"/>
          <w:szCs w:val="24"/>
        </w:rPr>
        <w:tab/>
        <w:t xml:space="preserve"> When a pesticide is applied directly to a target pest (plant or animal) the whole site is affected including </w:t>
      </w:r>
      <w:r>
        <w:rPr>
          <w:rFonts w:ascii="Times New Roman" w:hAnsi="Times New Roman" w:cs="Times New Roman"/>
          <w:sz w:val="24"/>
          <w:szCs w:val="24"/>
        </w:rPr>
        <w:t xml:space="preserve">crop plants, soil organisms </w:t>
      </w:r>
      <w:proofErr w:type="gramStart"/>
      <w:r>
        <w:rPr>
          <w:rFonts w:ascii="Times New Roman" w:hAnsi="Times New Roman" w:cs="Times New Roman"/>
          <w:sz w:val="24"/>
          <w:szCs w:val="24"/>
        </w:rPr>
        <w:t>and  potentially</w:t>
      </w:r>
      <w:proofErr w:type="gramEnd"/>
      <w:r>
        <w:rPr>
          <w:rFonts w:ascii="Times New Roman" w:hAnsi="Times New Roman" w:cs="Times New Roman"/>
          <w:sz w:val="24"/>
          <w:szCs w:val="24"/>
        </w:rPr>
        <w:t xml:space="preserve"> </w:t>
      </w:r>
      <w:r w:rsidRPr="00157F46">
        <w:rPr>
          <w:rFonts w:ascii="Times New Roman" w:hAnsi="Times New Roman" w:cs="Times New Roman"/>
          <w:sz w:val="24"/>
          <w:szCs w:val="24"/>
        </w:rPr>
        <w:t>humans and wildlife in the immediate area. In addition, part of it goes to the air or to surf</w:t>
      </w:r>
      <w:r>
        <w:rPr>
          <w:rFonts w:ascii="Times New Roman" w:hAnsi="Times New Roman" w:cs="Times New Roman"/>
          <w:sz w:val="24"/>
          <w:szCs w:val="24"/>
        </w:rPr>
        <w:t>ace waters, due to emission or drift</w:t>
      </w:r>
      <w:r w:rsidRPr="00157F46">
        <w:rPr>
          <w:rFonts w:ascii="Times New Roman" w:hAnsi="Times New Roman" w:cs="Times New Roman"/>
          <w:sz w:val="24"/>
          <w:szCs w:val="24"/>
        </w:rPr>
        <w:t>. Once on the target sit</w:t>
      </w:r>
      <w:r>
        <w:rPr>
          <w:rFonts w:ascii="Times New Roman" w:hAnsi="Times New Roman" w:cs="Times New Roman"/>
          <w:sz w:val="24"/>
          <w:szCs w:val="24"/>
        </w:rPr>
        <w:t>e, the pesticide may "drain</w:t>
      </w:r>
      <w:proofErr w:type="gramStart"/>
      <w:r>
        <w:rPr>
          <w:rFonts w:ascii="Times New Roman" w:hAnsi="Times New Roman" w:cs="Times New Roman"/>
          <w:sz w:val="24"/>
          <w:szCs w:val="24"/>
        </w:rPr>
        <w:t xml:space="preserve">” </w:t>
      </w:r>
      <w:r w:rsidRPr="00157F46">
        <w:rPr>
          <w:rFonts w:ascii="Times New Roman" w:hAnsi="Times New Roman" w:cs="Times New Roman"/>
          <w:sz w:val="24"/>
          <w:szCs w:val="24"/>
        </w:rPr>
        <w:t xml:space="preserve"> into</w:t>
      </w:r>
      <w:proofErr w:type="gramEnd"/>
      <w:r w:rsidRPr="00157F46">
        <w:rPr>
          <w:rFonts w:ascii="Times New Roman" w:hAnsi="Times New Roman" w:cs="Times New Roman"/>
          <w:sz w:val="24"/>
          <w:szCs w:val="24"/>
        </w:rPr>
        <w:t xml:space="preserve"> s</w:t>
      </w:r>
      <w:r>
        <w:rPr>
          <w:rFonts w:ascii="Times New Roman" w:hAnsi="Times New Roman" w:cs="Times New Roman"/>
          <w:sz w:val="24"/>
          <w:szCs w:val="24"/>
        </w:rPr>
        <w:t xml:space="preserve">urface waters or volatilize </w:t>
      </w:r>
      <w:r w:rsidRPr="00157F46">
        <w:rPr>
          <w:rFonts w:ascii="Times New Roman" w:hAnsi="Times New Roman" w:cs="Times New Roman"/>
          <w:sz w:val="24"/>
          <w:szCs w:val="24"/>
        </w:rPr>
        <w:t xml:space="preserve">into the air. </w:t>
      </w:r>
      <w:r>
        <w:rPr>
          <w:rFonts w:ascii="Times New Roman" w:hAnsi="Times New Roman" w:cs="Times New Roman"/>
          <w:sz w:val="24"/>
          <w:szCs w:val="24"/>
        </w:rPr>
        <w:t xml:space="preserve">From the air it may deposit </w:t>
      </w:r>
      <w:r w:rsidRPr="00157F46">
        <w:rPr>
          <w:rFonts w:ascii="Times New Roman" w:hAnsi="Times New Roman" w:cs="Times New Roman"/>
          <w:sz w:val="24"/>
          <w:szCs w:val="24"/>
        </w:rPr>
        <w:t>on humans, wil</w:t>
      </w:r>
      <w:r>
        <w:rPr>
          <w:rFonts w:ascii="Times New Roman" w:hAnsi="Times New Roman" w:cs="Times New Roman"/>
          <w:sz w:val="24"/>
          <w:szCs w:val="24"/>
        </w:rPr>
        <w:t xml:space="preserve">dlife or plants or on the soil and may leak </w:t>
      </w:r>
      <w:r w:rsidRPr="00157F46">
        <w:rPr>
          <w:rFonts w:ascii="Times New Roman" w:hAnsi="Times New Roman" w:cs="Times New Roman"/>
          <w:sz w:val="24"/>
          <w:szCs w:val="24"/>
        </w:rPr>
        <w:t>into groundwater</w:t>
      </w:r>
      <w:r>
        <w:rPr>
          <w:rFonts w:ascii="Times New Roman" w:hAnsi="Times New Roman" w:cs="Times New Roman"/>
          <w:sz w:val="24"/>
          <w:szCs w:val="24"/>
        </w:rPr>
        <w:t xml:space="preserve"> level</w:t>
      </w:r>
      <w:r w:rsidRPr="00157F46">
        <w:rPr>
          <w:rFonts w:ascii="Times New Roman" w:hAnsi="Times New Roman" w:cs="Times New Roman"/>
          <w:sz w:val="24"/>
          <w:szCs w:val="24"/>
        </w:rPr>
        <w:t>. Pesticides in surface wate</w:t>
      </w:r>
      <w:r>
        <w:rPr>
          <w:rFonts w:ascii="Times New Roman" w:hAnsi="Times New Roman" w:cs="Times New Roman"/>
          <w:sz w:val="24"/>
          <w:szCs w:val="24"/>
        </w:rPr>
        <w:t>r may go into aquatic organisms</w:t>
      </w:r>
      <w:r w:rsidRPr="00157F46">
        <w:rPr>
          <w:rFonts w:ascii="Times New Roman" w:hAnsi="Times New Roman" w:cs="Times New Roman"/>
          <w:sz w:val="24"/>
          <w:szCs w:val="24"/>
        </w:rPr>
        <w:t xml:space="preserve"> and by sedimenta</w:t>
      </w:r>
      <w:r>
        <w:rPr>
          <w:rFonts w:ascii="Times New Roman" w:hAnsi="Times New Roman" w:cs="Times New Roman"/>
          <w:sz w:val="24"/>
          <w:szCs w:val="24"/>
        </w:rPr>
        <w:t xml:space="preserve">tion </w:t>
      </w:r>
      <w:r w:rsidRPr="00157F46">
        <w:rPr>
          <w:rFonts w:ascii="Times New Roman" w:hAnsi="Times New Roman" w:cs="Times New Roman"/>
          <w:sz w:val="24"/>
          <w:szCs w:val="24"/>
        </w:rPr>
        <w:t xml:space="preserve">into other organisms that remain in the </w:t>
      </w:r>
      <w:proofErr w:type="gramStart"/>
      <w:r w:rsidRPr="00157F46">
        <w:rPr>
          <w:rFonts w:ascii="Times New Roman" w:hAnsi="Times New Roman" w:cs="Times New Roman"/>
          <w:sz w:val="24"/>
          <w:szCs w:val="24"/>
        </w:rPr>
        <w:t>sediment(</w:t>
      </w:r>
      <w:proofErr w:type="gramEnd"/>
      <w:r>
        <w:rPr>
          <w:rFonts w:ascii="Times New Roman" w:hAnsi="Times New Roman" w:cs="Times New Roman"/>
          <w:sz w:val="24"/>
          <w:szCs w:val="24"/>
        </w:rPr>
        <w:t>Tomlin, 2000</w:t>
      </w:r>
      <w:r w:rsidRPr="00157F46">
        <w:rPr>
          <w:rFonts w:ascii="Times New Roman" w:hAnsi="Times New Roman" w:cs="Times New Roman"/>
          <w:sz w:val="24"/>
          <w:szCs w:val="24"/>
        </w:rPr>
        <w:t>).</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sidRPr="00157F46">
        <w:rPr>
          <w:rFonts w:ascii="Times New Roman" w:hAnsi="Times New Roman" w:cs="Times New Roman"/>
          <w:sz w:val="24"/>
          <w:szCs w:val="24"/>
        </w:rPr>
        <w:tab/>
        <w:t>Even before 2000 BC, humans have utilized pesticides to protect thei</w:t>
      </w:r>
      <w:r>
        <w:rPr>
          <w:rFonts w:ascii="Times New Roman" w:hAnsi="Times New Roman" w:cs="Times New Roman"/>
          <w:sz w:val="24"/>
          <w:szCs w:val="24"/>
        </w:rPr>
        <w:t>r crops. Muller and Korte, (1975</w:t>
      </w:r>
      <w:r w:rsidRPr="00157F46">
        <w:rPr>
          <w:rFonts w:ascii="Times New Roman" w:hAnsi="Times New Roman" w:cs="Times New Roman"/>
          <w:sz w:val="24"/>
          <w:szCs w:val="24"/>
        </w:rPr>
        <w:t>) discovered DDT as an effective insecticide. Organochlo</w:t>
      </w:r>
      <w:r>
        <w:rPr>
          <w:rFonts w:ascii="Times New Roman" w:hAnsi="Times New Roman" w:cs="Times New Roman"/>
          <w:sz w:val="24"/>
          <w:szCs w:val="24"/>
        </w:rPr>
        <w:t>rines such as DDT were dominant</w:t>
      </w:r>
      <w:r w:rsidRPr="00157F46">
        <w:rPr>
          <w:rFonts w:ascii="Times New Roman" w:hAnsi="Times New Roman" w:cs="Times New Roman"/>
          <w:sz w:val="24"/>
          <w:szCs w:val="24"/>
        </w:rPr>
        <w:t xml:space="preserve"> but they were replaced in U.S. by organophosphates and carbamates. Since, then pyrethrin compounds have become the dominant insecticides. The first generation of pesticides introduced over 40 years ago includes the Organochloride compounds (OC) and Organophosporous (OP). Later they become unacceptably persistent in the environment, although at the time of their introduction, they seemed to be promising candidates. In 1940s manufacturers began to produce large amounts of synthetic pesticides and their use became widespread (Daly </w:t>
      </w:r>
      <w:r w:rsidRPr="00C67DC2">
        <w:rPr>
          <w:rFonts w:ascii="Times New Roman" w:hAnsi="Times New Roman" w:cs="Times New Roman"/>
          <w:iCs/>
          <w:sz w:val="24"/>
          <w:szCs w:val="24"/>
        </w:rPr>
        <w:t>et al</w:t>
      </w:r>
      <w:r w:rsidRPr="00157F46">
        <w:rPr>
          <w:rFonts w:ascii="Times New Roman" w:hAnsi="Times New Roman" w:cs="Times New Roman"/>
          <w:i/>
          <w:iCs/>
          <w:sz w:val="24"/>
          <w:szCs w:val="24"/>
        </w:rPr>
        <w:t xml:space="preserve">., </w:t>
      </w:r>
      <w:r w:rsidRPr="00157F46">
        <w:rPr>
          <w:rFonts w:ascii="Times New Roman" w:hAnsi="Times New Roman" w:cs="Times New Roman"/>
          <w:sz w:val="24"/>
          <w:szCs w:val="24"/>
        </w:rPr>
        <w:t>1998).</w:t>
      </w:r>
      <w:r>
        <w:rPr>
          <w:rFonts w:ascii="Times New Roman" w:hAnsi="Times New Roman" w:cs="Times New Roman"/>
          <w:sz w:val="24"/>
          <w:szCs w:val="24"/>
        </w:rPr>
        <w:t xml:space="preserve"> Pesticide use has increased 50 </w:t>
      </w:r>
      <w:r w:rsidRPr="00157F46">
        <w:rPr>
          <w:rFonts w:ascii="Times New Roman" w:hAnsi="Times New Roman" w:cs="Times New Roman"/>
          <w:sz w:val="24"/>
          <w:szCs w:val="24"/>
        </w:rPr>
        <w:t xml:space="preserve">folds and since 1950 and 2.3 million tons (2.5 million short tons) of industrial pesticides are now used every year </w:t>
      </w:r>
      <w:r>
        <w:rPr>
          <w:rFonts w:ascii="Times New Roman" w:hAnsi="Times New Roman" w:cs="Times New Roman"/>
          <w:sz w:val="24"/>
          <w:szCs w:val="24"/>
        </w:rPr>
        <w:t>.</w:t>
      </w:r>
      <w:r w:rsidRPr="00157F46">
        <w:rPr>
          <w:rFonts w:ascii="Times New Roman" w:hAnsi="Times New Roman" w:cs="Times New Roman"/>
          <w:sz w:val="24"/>
          <w:szCs w:val="24"/>
        </w:rPr>
        <w:t xml:space="preserve">Seventy-five percent of all pesticides in the world are used in developed countries, but use </w:t>
      </w:r>
      <w:r>
        <w:rPr>
          <w:rFonts w:ascii="Times New Roman" w:hAnsi="Times New Roman" w:cs="Times New Roman"/>
          <w:sz w:val="24"/>
          <w:szCs w:val="24"/>
        </w:rPr>
        <w:t xml:space="preserve">of pesticides </w:t>
      </w:r>
      <w:r w:rsidRPr="00157F46">
        <w:rPr>
          <w:rFonts w:ascii="Times New Roman" w:hAnsi="Times New Roman" w:cs="Times New Roman"/>
          <w:sz w:val="24"/>
          <w:szCs w:val="24"/>
        </w:rPr>
        <w:t>in developing countries is in an increasing trend (Miller, 2004).</w:t>
      </w:r>
    </w:p>
    <w:p w:rsidR="00816B48" w:rsidRPr="00157F46"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Endosulfan</w:t>
      </w:r>
      <w:r w:rsidRPr="00157F46">
        <w:rPr>
          <w:rFonts w:ascii="Times New Roman" w:hAnsi="Times New Roman" w:cs="Times New Roman"/>
          <w:sz w:val="24"/>
          <w:szCs w:val="24"/>
        </w:rPr>
        <w:t xml:space="preserve"> an organochlorine </w:t>
      </w:r>
      <w:proofErr w:type="gramStart"/>
      <w:r w:rsidRPr="00157F46">
        <w:rPr>
          <w:rFonts w:ascii="Times New Roman" w:hAnsi="Times New Roman" w:cs="Times New Roman"/>
          <w:sz w:val="24"/>
          <w:szCs w:val="24"/>
        </w:rPr>
        <w:t>pesticide,</w:t>
      </w:r>
      <w:proofErr w:type="gramEnd"/>
      <w:r w:rsidRPr="00157F46">
        <w:rPr>
          <w:rFonts w:ascii="Times New Roman" w:hAnsi="Times New Roman" w:cs="Times New Roman"/>
          <w:sz w:val="24"/>
          <w:szCs w:val="24"/>
        </w:rPr>
        <w:t xml:space="preserve"> is a broad spectrum contact insecticide widely used in pest control. It is used in a wide range of crops including cereals, coffee, cotton, fruit</w:t>
      </w:r>
      <w:r>
        <w:rPr>
          <w:rFonts w:ascii="Times New Roman" w:hAnsi="Times New Roman" w:cs="Times New Roman"/>
          <w:sz w:val="24"/>
          <w:szCs w:val="24"/>
        </w:rPr>
        <w:t>s</w:t>
      </w:r>
      <w:r w:rsidRPr="00157F46">
        <w:rPr>
          <w:rFonts w:ascii="Times New Roman" w:hAnsi="Times New Roman" w:cs="Times New Roman"/>
          <w:sz w:val="24"/>
          <w:szCs w:val="24"/>
        </w:rPr>
        <w:t>, oil seeds, potato, tea and vegetables. There is a global concern over the acute toxicity of endosulfan. Technically endosulfan is a mixture of two isomers – alpha-endosulfan and beta-endo</w:t>
      </w:r>
      <w:r>
        <w:rPr>
          <w:rFonts w:ascii="Times New Roman" w:hAnsi="Times New Roman" w:cs="Times New Roman"/>
          <w:sz w:val="24"/>
          <w:szCs w:val="24"/>
        </w:rPr>
        <w:t xml:space="preserve">sulfan a mixed proportion of 70 percent and 30 percent </w:t>
      </w:r>
      <w:r w:rsidRPr="00157F46">
        <w:rPr>
          <w:rFonts w:ascii="Times New Roman" w:hAnsi="Times New Roman" w:cs="Times New Roman"/>
          <w:sz w:val="24"/>
          <w:szCs w:val="24"/>
        </w:rPr>
        <w:t>respectively. The endosulfan residues of toxicological co</w:t>
      </w:r>
      <w:r>
        <w:rPr>
          <w:rFonts w:ascii="Times New Roman" w:hAnsi="Times New Roman" w:cs="Times New Roman"/>
          <w:sz w:val="24"/>
          <w:szCs w:val="24"/>
        </w:rPr>
        <w:t>ncern are alphaendosulfan, beta</w:t>
      </w:r>
      <w:r w:rsidRPr="00157F46">
        <w:rPr>
          <w:rFonts w:ascii="Times New Roman" w:hAnsi="Times New Roman" w:cs="Times New Roman"/>
          <w:sz w:val="24"/>
          <w:szCs w:val="24"/>
        </w:rPr>
        <w:t>endosulfan and endosulfan sulfate. The sulphate is regarded as being equally toxic and of increased persistence in comparison</w:t>
      </w:r>
      <w:r>
        <w:rPr>
          <w:rFonts w:ascii="Times New Roman" w:hAnsi="Times New Roman" w:cs="Times New Roman"/>
          <w:sz w:val="24"/>
          <w:szCs w:val="24"/>
        </w:rPr>
        <w:t xml:space="preserve"> with the parent isomers (USEPA, </w:t>
      </w:r>
      <w:r w:rsidRPr="00157F46">
        <w:rPr>
          <w:rFonts w:ascii="Times New Roman" w:hAnsi="Times New Roman" w:cs="Times New Roman"/>
          <w:sz w:val="24"/>
          <w:szCs w:val="24"/>
        </w:rPr>
        <w:t>20</w:t>
      </w:r>
      <w:r>
        <w:rPr>
          <w:rFonts w:ascii="Times New Roman" w:hAnsi="Times New Roman" w:cs="Times New Roman"/>
          <w:sz w:val="24"/>
          <w:szCs w:val="24"/>
        </w:rPr>
        <w:t>10). W</w:t>
      </w:r>
      <w:r w:rsidRPr="00157F46">
        <w:rPr>
          <w:rFonts w:ascii="Times New Roman" w:hAnsi="Times New Roman" w:cs="Times New Roman"/>
          <w:sz w:val="24"/>
          <w:szCs w:val="24"/>
        </w:rPr>
        <w:t xml:space="preserve">orld Health </w:t>
      </w:r>
      <w:r w:rsidRPr="00157F46">
        <w:rPr>
          <w:rFonts w:ascii="Times New Roman" w:hAnsi="Times New Roman" w:cs="Times New Roman"/>
          <w:sz w:val="24"/>
          <w:szCs w:val="24"/>
        </w:rPr>
        <w:lastRenderedPageBreak/>
        <w:t xml:space="preserve">Organization (WHO) classifies endosulfan in Category 2 (moderately hazardous) (Pesticides Hazard and Guidelines to Classification, 2000–2002) </w:t>
      </w:r>
    </w:p>
    <w:p w:rsidR="00816B48" w:rsidRPr="00157F46" w:rsidRDefault="00816B48" w:rsidP="00816B48">
      <w:pPr>
        <w:autoSpaceDE w:val="0"/>
        <w:autoSpaceDN w:val="0"/>
        <w:adjustRightInd w:val="0"/>
        <w:spacing w:after="0" w:line="360" w:lineRule="auto"/>
        <w:jc w:val="both"/>
        <w:rPr>
          <w:rFonts w:ascii="Times New Roman" w:hAnsi="Times New Roman" w:cs="Times New Roman"/>
          <w:sz w:val="24"/>
          <w:szCs w:val="24"/>
        </w:rPr>
      </w:pPr>
      <w:r w:rsidRPr="00157F46">
        <w:rPr>
          <w:rFonts w:ascii="Times New Roman" w:hAnsi="Times New Roman" w:cs="Times New Roman"/>
          <w:sz w:val="24"/>
          <w:szCs w:val="24"/>
        </w:rPr>
        <w:tab/>
        <w:t>The health and ecological hazards caused by exposure to endosulfan has been a global concern .Endosulfan persists in the environment and bioaccumulates in animals and plants, leading to instances of food contamination and eventually d</w:t>
      </w:r>
      <w:r>
        <w:rPr>
          <w:rFonts w:ascii="Times New Roman" w:hAnsi="Times New Roman" w:cs="Times New Roman"/>
          <w:sz w:val="24"/>
          <w:szCs w:val="24"/>
        </w:rPr>
        <w:t xml:space="preserve">ietary exposure in </w:t>
      </w:r>
      <w:proofErr w:type="gramStart"/>
      <w:r>
        <w:rPr>
          <w:rFonts w:ascii="Times New Roman" w:hAnsi="Times New Roman" w:cs="Times New Roman"/>
          <w:sz w:val="24"/>
          <w:szCs w:val="24"/>
        </w:rPr>
        <w:t>humans(</w:t>
      </w:r>
      <w:proofErr w:type="gramEnd"/>
      <w:r w:rsidRPr="00157F46">
        <w:rPr>
          <w:rFonts w:ascii="Times New Roman" w:hAnsi="Times New Roman" w:cs="Times New Roman"/>
          <w:sz w:val="24"/>
          <w:szCs w:val="24"/>
        </w:rPr>
        <w:t xml:space="preserve"> Briz et al, 2011). Endosulfan's predominant toxicological effect is over stimulation of the centre nervous system, with little or no peripheral component. Endosulfan generally has been shown to have higher acute oral and inhalation toxicity than dermal </w:t>
      </w:r>
      <w:proofErr w:type="gramStart"/>
      <w:r w:rsidRPr="00157F46">
        <w:rPr>
          <w:rFonts w:ascii="Times New Roman" w:hAnsi="Times New Roman" w:cs="Times New Roman"/>
          <w:sz w:val="24"/>
          <w:szCs w:val="24"/>
        </w:rPr>
        <w:t>toxicity(</w:t>
      </w:r>
      <w:proofErr w:type="gramEnd"/>
      <w:r w:rsidRPr="00157F46">
        <w:rPr>
          <w:rFonts w:ascii="Times New Roman" w:hAnsi="Times New Roman" w:cs="Times New Roman"/>
          <w:sz w:val="24"/>
          <w:szCs w:val="24"/>
        </w:rPr>
        <w:t xml:space="preserve">US EPA, 2010). Absorption of endosulfan through the gastrointestinal tract is </w:t>
      </w:r>
      <w:r>
        <w:rPr>
          <w:rFonts w:ascii="Times New Roman" w:hAnsi="Times New Roman" w:cs="Times New Roman"/>
          <w:sz w:val="24"/>
          <w:szCs w:val="24"/>
        </w:rPr>
        <w:t xml:space="preserve">extremely efficient around 90 </w:t>
      </w:r>
      <w:proofErr w:type="gramStart"/>
      <w:r>
        <w:rPr>
          <w:rFonts w:ascii="Times New Roman" w:hAnsi="Times New Roman" w:cs="Times New Roman"/>
          <w:sz w:val="24"/>
          <w:szCs w:val="24"/>
        </w:rPr>
        <w:t xml:space="preserve">percent </w:t>
      </w:r>
      <w:r w:rsidRPr="00157F46">
        <w:rPr>
          <w:rFonts w:ascii="Times New Roman" w:hAnsi="Times New Roman" w:cs="Times New Roman"/>
          <w:sz w:val="24"/>
          <w:szCs w:val="24"/>
        </w:rPr>
        <w:t xml:space="preserve"> is</w:t>
      </w:r>
      <w:proofErr w:type="gramEnd"/>
      <w:r w:rsidRPr="00157F46">
        <w:rPr>
          <w:rFonts w:ascii="Times New Roman" w:hAnsi="Times New Roman" w:cs="Times New Roman"/>
          <w:sz w:val="24"/>
          <w:szCs w:val="24"/>
        </w:rPr>
        <w:t xml:space="preserve"> absorbed. Similarly, absorption through the </w:t>
      </w:r>
      <w:r>
        <w:rPr>
          <w:rFonts w:ascii="Times New Roman" w:hAnsi="Times New Roman" w:cs="Times New Roman"/>
          <w:sz w:val="24"/>
          <w:szCs w:val="24"/>
        </w:rPr>
        <w:t xml:space="preserve">skin can be high; as much as 50 </w:t>
      </w:r>
      <w:proofErr w:type="gramStart"/>
      <w:r>
        <w:rPr>
          <w:rFonts w:ascii="Times New Roman" w:hAnsi="Times New Roman" w:cs="Times New Roman"/>
          <w:sz w:val="24"/>
          <w:szCs w:val="24"/>
        </w:rPr>
        <w:t>percent</w:t>
      </w:r>
      <w:r w:rsidRPr="00157F46">
        <w:rPr>
          <w:rFonts w:ascii="Times New Roman" w:hAnsi="Times New Roman" w:cs="Times New Roman"/>
          <w:sz w:val="24"/>
          <w:szCs w:val="24"/>
        </w:rPr>
        <w:t>(</w:t>
      </w:r>
      <w:proofErr w:type="gramEnd"/>
      <w:r w:rsidRPr="00F07148">
        <w:rPr>
          <w:rFonts w:ascii="Times New Roman" w:hAnsi="Times New Roman" w:cs="Times New Roman"/>
          <w:sz w:val="24"/>
          <w:szCs w:val="18"/>
        </w:rPr>
        <w:t>German Federal Environment Agency</w:t>
      </w:r>
      <w:r w:rsidRPr="00157F46">
        <w:rPr>
          <w:rFonts w:ascii="Times New Roman" w:hAnsi="Times New Roman" w:cs="Times New Roman"/>
          <w:sz w:val="24"/>
          <w:szCs w:val="24"/>
        </w:rPr>
        <w:t>,  2007).</w:t>
      </w:r>
    </w:p>
    <w:p w:rsidR="00816B48" w:rsidRPr="00EA5942" w:rsidRDefault="00816B48" w:rsidP="00816B48">
      <w:pPr>
        <w:autoSpaceDE w:val="0"/>
        <w:autoSpaceDN w:val="0"/>
        <w:adjustRightInd w:val="0"/>
        <w:spacing w:after="0" w:line="360" w:lineRule="auto"/>
        <w:jc w:val="both"/>
        <w:rPr>
          <w:rFonts w:ascii="Times New Roman" w:hAnsi="Times New Roman" w:cs="Times New Roman"/>
          <w:sz w:val="24"/>
          <w:szCs w:val="24"/>
        </w:rPr>
      </w:pPr>
      <w:r w:rsidRPr="00EA5942">
        <w:rPr>
          <w:rFonts w:ascii="Times New Roman" w:hAnsi="Times New Roman" w:cs="Times New Roman"/>
          <w:sz w:val="24"/>
          <w:szCs w:val="24"/>
        </w:rPr>
        <w:tab/>
        <w:t xml:space="preserve">Acute endosulfan poisoning can cause convulsions, psychiatric disturbances, epilepsy, paralysis, brain oedema, impaired memory and </w:t>
      </w:r>
      <w:proofErr w:type="gramStart"/>
      <w:r w:rsidRPr="00EA5942">
        <w:rPr>
          <w:rFonts w:ascii="Times New Roman" w:hAnsi="Times New Roman" w:cs="Times New Roman"/>
          <w:sz w:val="24"/>
          <w:szCs w:val="24"/>
        </w:rPr>
        <w:t>death(</w:t>
      </w:r>
      <w:proofErr w:type="gramEnd"/>
      <w:r w:rsidRPr="00EA5942">
        <w:rPr>
          <w:rFonts w:ascii="Times New Roman" w:hAnsi="Times New Roman" w:cs="Times New Roman"/>
          <w:sz w:val="24"/>
          <w:szCs w:val="24"/>
        </w:rPr>
        <w:t>P</w:t>
      </w:r>
      <w:r>
        <w:rPr>
          <w:rFonts w:ascii="Times New Roman" w:hAnsi="Times New Roman" w:cs="Times New Roman"/>
          <w:sz w:val="24"/>
          <w:szCs w:val="24"/>
        </w:rPr>
        <w:t xml:space="preserve">esticide </w:t>
      </w:r>
      <w:r w:rsidRPr="00EA5942">
        <w:rPr>
          <w:rFonts w:ascii="Times New Roman" w:hAnsi="Times New Roman" w:cs="Times New Roman"/>
          <w:sz w:val="24"/>
          <w:szCs w:val="24"/>
        </w:rPr>
        <w:t>A</w:t>
      </w:r>
      <w:r>
        <w:rPr>
          <w:rFonts w:ascii="Times New Roman" w:hAnsi="Times New Roman" w:cs="Times New Roman"/>
          <w:sz w:val="24"/>
          <w:szCs w:val="24"/>
        </w:rPr>
        <w:t xml:space="preserve">ction </w:t>
      </w:r>
      <w:r w:rsidRPr="00EA5942">
        <w:rPr>
          <w:rFonts w:ascii="Times New Roman" w:hAnsi="Times New Roman" w:cs="Times New Roman"/>
          <w:sz w:val="24"/>
          <w:szCs w:val="24"/>
        </w:rPr>
        <w:t>N</w:t>
      </w:r>
      <w:r>
        <w:rPr>
          <w:rFonts w:ascii="Times New Roman" w:hAnsi="Times New Roman" w:cs="Times New Roman"/>
          <w:sz w:val="24"/>
          <w:szCs w:val="24"/>
        </w:rPr>
        <w:t>etwork</w:t>
      </w:r>
      <w:r w:rsidRPr="00EA5942">
        <w:rPr>
          <w:rFonts w:ascii="Times New Roman" w:hAnsi="Times New Roman" w:cs="Times New Roman"/>
          <w:sz w:val="24"/>
          <w:szCs w:val="24"/>
        </w:rPr>
        <w:t xml:space="preserve"> International , 2008). Endosulfan is highly toxic and can be fatal if inhaled, swallowed or absorbed through the skin. Acute oral toxicity is hi</w:t>
      </w:r>
      <w:r>
        <w:rPr>
          <w:rFonts w:ascii="Times New Roman" w:hAnsi="Times New Roman" w:cs="Times New Roman"/>
          <w:sz w:val="24"/>
          <w:szCs w:val="24"/>
        </w:rPr>
        <w:t xml:space="preserve">gher than dermal </w:t>
      </w:r>
      <w:proofErr w:type="gramStart"/>
      <w:r>
        <w:rPr>
          <w:rFonts w:ascii="Times New Roman" w:hAnsi="Times New Roman" w:cs="Times New Roman"/>
          <w:sz w:val="24"/>
          <w:szCs w:val="24"/>
        </w:rPr>
        <w:t>toxicity(</w:t>
      </w:r>
      <w:proofErr w:type="gramEnd"/>
      <w:r w:rsidRPr="00EA5942">
        <w:rPr>
          <w:rFonts w:ascii="Times New Roman" w:hAnsi="Times New Roman" w:cs="Times New Roman"/>
          <w:sz w:val="24"/>
          <w:szCs w:val="24"/>
        </w:rPr>
        <w:t>Sang, 1999). Symptoms of poisoning include hyper activity, excitement, dyspnea (breathing difficulty), apnea (stoppage of breathing), salivation, loss of consciousness, diarrhea, anemia, nausea, vomiting, insomnia, blurred vision, cyanosis (bluish discoloration of skin due to want of ox</w:t>
      </w:r>
      <w:r>
        <w:rPr>
          <w:rFonts w:ascii="Times New Roman" w:hAnsi="Times New Roman" w:cs="Times New Roman"/>
          <w:sz w:val="24"/>
          <w:szCs w:val="24"/>
        </w:rPr>
        <w:t>ygen), foaming at the mouth, tu</w:t>
      </w:r>
      <w:r w:rsidRPr="00EA5942">
        <w:rPr>
          <w:rFonts w:ascii="Times New Roman" w:hAnsi="Times New Roman" w:cs="Times New Roman"/>
          <w:sz w:val="24"/>
          <w:szCs w:val="24"/>
        </w:rPr>
        <w:t>mor, dry mouth, lack of appetite, irritability, head ache, decreased respiration, loss of memory, haematuria, albuminuria, confusion, dizziness, imbalance and lack of coordination(Anon et al., 1989).</w:t>
      </w:r>
    </w:p>
    <w:p w:rsidR="00816B48" w:rsidRPr="00EA5942" w:rsidRDefault="00816B48" w:rsidP="00816B48">
      <w:pPr>
        <w:autoSpaceDE w:val="0"/>
        <w:autoSpaceDN w:val="0"/>
        <w:adjustRightInd w:val="0"/>
        <w:spacing w:after="0" w:line="360" w:lineRule="auto"/>
        <w:jc w:val="both"/>
        <w:rPr>
          <w:rFonts w:ascii="Times New Roman" w:hAnsi="Times New Roman" w:cs="Times New Roman"/>
          <w:sz w:val="24"/>
          <w:szCs w:val="24"/>
        </w:rPr>
      </w:pPr>
      <w:r w:rsidRPr="00EA5942">
        <w:rPr>
          <w:rFonts w:ascii="Times New Roman" w:hAnsi="Times New Roman" w:cs="Times New Roman"/>
          <w:sz w:val="24"/>
          <w:szCs w:val="24"/>
        </w:rPr>
        <w:tab/>
        <w:t>Exposure through certain conditions of use (e.g. lack of protective equipment), and ‘bystander’ exposure have been linked to congenital physical disorders, mental retardations and deaths in farm workers and villagers in developing countries(P</w:t>
      </w:r>
      <w:r>
        <w:rPr>
          <w:rFonts w:ascii="Times New Roman" w:hAnsi="Times New Roman" w:cs="Times New Roman"/>
          <w:sz w:val="24"/>
          <w:szCs w:val="24"/>
        </w:rPr>
        <w:t xml:space="preserve">ersistant </w:t>
      </w:r>
      <w:r w:rsidRPr="00EA5942">
        <w:rPr>
          <w:rFonts w:ascii="Times New Roman" w:hAnsi="Times New Roman" w:cs="Times New Roman"/>
          <w:sz w:val="24"/>
          <w:szCs w:val="24"/>
        </w:rPr>
        <w:t>O</w:t>
      </w:r>
      <w:r>
        <w:rPr>
          <w:rFonts w:ascii="Times New Roman" w:hAnsi="Times New Roman" w:cs="Times New Roman"/>
          <w:sz w:val="24"/>
          <w:szCs w:val="24"/>
        </w:rPr>
        <w:t xml:space="preserve">rganic </w:t>
      </w:r>
      <w:r w:rsidRPr="00EA5942">
        <w:rPr>
          <w:rFonts w:ascii="Times New Roman" w:hAnsi="Times New Roman" w:cs="Times New Roman"/>
          <w:sz w:val="24"/>
          <w:szCs w:val="24"/>
        </w:rPr>
        <w:t>P</w:t>
      </w:r>
      <w:r>
        <w:rPr>
          <w:rFonts w:ascii="Times New Roman" w:hAnsi="Times New Roman" w:cs="Times New Roman"/>
          <w:sz w:val="24"/>
          <w:szCs w:val="24"/>
        </w:rPr>
        <w:t>ollutants</w:t>
      </w:r>
      <w:r w:rsidRPr="00EA5942">
        <w:rPr>
          <w:rFonts w:ascii="Times New Roman" w:hAnsi="Times New Roman" w:cs="Times New Roman"/>
          <w:sz w:val="24"/>
          <w:szCs w:val="24"/>
        </w:rPr>
        <w:t xml:space="preserve">, 2009). The sub acute and chronic toxicity studies of endosulfan in animals suggest that the liver, kidneys, immune system, and testes are the main target organs. Long term exposure is linked to immunosuppression, neurological disorders, congenital birth defects, chromosomal abnormalities, mental retardation, impaired learning and memory </w:t>
      </w:r>
      <w:proofErr w:type="gramStart"/>
      <w:r w:rsidRPr="00EA5942">
        <w:rPr>
          <w:rFonts w:ascii="Times New Roman" w:hAnsi="Times New Roman" w:cs="Times New Roman"/>
          <w:sz w:val="24"/>
          <w:szCs w:val="24"/>
        </w:rPr>
        <w:t>loss(</w:t>
      </w:r>
      <w:proofErr w:type="gramEnd"/>
      <w:r w:rsidRPr="00EA5942">
        <w:rPr>
          <w:rFonts w:ascii="Times New Roman" w:hAnsi="Times New Roman" w:cs="Times New Roman"/>
          <w:sz w:val="24"/>
          <w:szCs w:val="24"/>
        </w:rPr>
        <w:t>P</w:t>
      </w:r>
      <w:r>
        <w:rPr>
          <w:rFonts w:ascii="Times New Roman" w:hAnsi="Times New Roman" w:cs="Times New Roman"/>
          <w:sz w:val="24"/>
          <w:szCs w:val="24"/>
        </w:rPr>
        <w:t xml:space="preserve">esticide </w:t>
      </w:r>
      <w:r w:rsidRPr="00EA5942">
        <w:rPr>
          <w:rFonts w:ascii="Times New Roman" w:hAnsi="Times New Roman" w:cs="Times New Roman"/>
          <w:sz w:val="24"/>
          <w:szCs w:val="24"/>
        </w:rPr>
        <w:t>A</w:t>
      </w:r>
      <w:r>
        <w:rPr>
          <w:rFonts w:ascii="Times New Roman" w:hAnsi="Times New Roman" w:cs="Times New Roman"/>
          <w:sz w:val="24"/>
          <w:szCs w:val="24"/>
        </w:rPr>
        <w:t xml:space="preserve">ction </w:t>
      </w:r>
      <w:r w:rsidRPr="00EA5942">
        <w:rPr>
          <w:rFonts w:ascii="Times New Roman" w:hAnsi="Times New Roman" w:cs="Times New Roman"/>
          <w:sz w:val="24"/>
          <w:szCs w:val="24"/>
        </w:rPr>
        <w:t>N</w:t>
      </w:r>
      <w:r>
        <w:rPr>
          <w:rFonts w:ascii="Times New Roman" w:hAnsi="Times New Roman" w:cs="Times New Roman"/>
          <w:sz w:val="24"/>
          <w:szCs w:val="24"/>
        </w:rPr>
        <w:t>etwork</w:t>
      </w:r>
      <w:r w:rsidRPr="00EA5942">
        <w:rPr>
          <w:rFonts w:ascii="Times New Roman" w:hAnsi="Times New Roman" w:cs="Times New Roman"/>
          <w:sz w:val="24"/>
          <w:szCs w:val="24"/>
        </w:rPr>
        <w:t xml:space="preserve"> International ,2008). There is mounting evidence that organochlorin</w:t>
      </w:r>
      <w:r>
        <w:rPr>
          <w:rFonts w:ascii="Times New Roman" w:hAnsi="Times New Roman" w:cs="Times New Roman"/>
          <w:sz w:val="24"/>
          <w:szCs w:val="24"/>
        </w:rPr>
        <w:t>e compounds can act as hormones, t</w:t>
      </w:r>
      <w:r w:rsidRPr="00EA5942">
        <w:rPr>
          <w:rFonts w:ascii="Times New Roman" w:hAnsi="Times New Roman" w:cs="Times New Roman"/>
          <w:sz w:val="24"/>
          <w:szCs w:val="24"/>
        </w:rPr>
        <w:t xml:space="preserve">hese </w:t>
      </w:r>
      <w:r>
        <w:rPr>
          <w:rFonts w:ascii="Times New Roman" w:hAnsi="Times New Roman" w:cs="Times New Roman"/>
          <w:sz w:val="24"/>
          <w:szCs w:val="24"/>
        </w:rPr>
        <w:t xml:space="preserve">compounds, including DDT, PCBs </w:t>
      </w:r>
      <w:r w:rsidRPr="00EA5942">
        <w:rPr>
          <w:rFonts w:ascii="Times New Roman" w:hAnsi="Times New Roman" w:cs="Times New Roman"/>
          <w:sz w:val="24"/>
          <w:szCs w:val="24"/>
        </w:rPr>
        <w:t>and endosulfan, may also be part of the cause for the disease in the quality of semen, an increase in testicular and prostate cancer, an increase in defects in male sex organs, and increases incidence of breast cancer which has been observed in</w:t>
      </w:r>
      <w:r>
        <w:rPr>
          <w:rFonts w:ascii="Times New Roman" w:hAnsi="Times New Roman" w:cs="Times New Roman"/>
          <w:sz w:val="24"/>
          <w:szCs w:val="24"/>
        </w:rPr>
        <w:t xml:space="preserve"> the last fifty </w:t>
      </w:r>
      <w:proofErr w:type="gramStart"/>
      <w:r>
        <w:rPr>
          <w:rFonts w:ascii="Times New Roman" w:hAnsi="Times New Roman" w:cs="Times New Roman"/>
          <w:sz w:val="24"/>
          <w:szCs w:val="24"/>
        </w:rPr>
        <w:t>years(</w:t>
      </w:r>
      <w:proofErr w:type="gramEnd"/>
      <w:r>
        <w:rPr>
          <w:rFonts w:ascii="Times New Roman" w:hAnsi="Times New Roman" w:cs="Times New Roman"/>
          <w:sz w:val="24"/>
          <w:szCs w:val="24"/>
        </w:rPr>
        <w:t>Hileman</w:t>
      </w:r>
      <w:r w:rsidRPr="00EA5942">
        <w:rPr>
          <w:rFonts w:ascii="Times New Roman" w:hAnsi="Times New Roman" w:cs="Times New Roman"/>
          <w:sz w:val="24"/>
          <w:szCs w:val="24"/>
        </w:rPr>
        <w:t>, 1994)</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Pr="00B17436">
        <w:rPr>
          <w:rFonts w:ascii="Times New Roman" w:hAnsi="Times New Roman" w:cs="Times New Roman"/>
          <w:sz w:val="24"/>
          <w:szCs w:val="24"/>
        </w:rPr>
        <w:t>The National In</w:t>
      </w:r>
      <w:r>
        <w:rPr>
          <w:rFonts w:ascii="Times New Roman" w:hAnsi="Times New Roman" w:cs="Times New Roman"/>
          <w:sz w:val="24"/>
          <w:szCs w:val="24"/>
        </w:rPr>
        <w:t>stitute of Occupational Health in India</w:t>
      </w:r>
      <w:r w:rsidRPr="00B17436">
        <w:rPr>
          <w:rFonts w:ascii="Times New Roman" w:hAnsi="Times New Roman" w:cs="Times New Roman"/>
          <w:sz w:val="24"/>
          <w:szCs w:val="24"/>
        </w:rPr>
        <w:t xml:space="preserve"> have linked the higher prevalence of neurobehavioral disorders, congenital malformations in female children and abnormalities related to male reproductive systems to the continuous exposure to endosulfan spray. Endosulfan is implicated in the occurrence of adverse health effects</w:t>
      </w:r>
      <w:r>
        <w:rPr>
          <w:rFonts w:ascii="Times New Roman" w:hAnsi="Times New Roman" w:cs="Times New Roman"/>
          <w:sz w:val="24"/>
          <w:szCs w:val="24"/>
        </w:rPr>
        <w:t xml:space="preserve"> </w:t>
      </w:r>
      <w:r w:rsidRPr="00B17436">
        <w:rPr>
          <w:rFonts w:ascii="Times New Roman" w:hAnsi="Times New Roman" w:cs="Times New Roman"/>
          <w:sz w:val="24"/>
          <w:szCs w:val="24"/>
        </w:rPr>
        <w:t>particularly in rural communities in South East Asia, Southern Pacific and Su</w:t>
      </w:r>
      <w:r>
        <w:rPr>
          <w:rFonts w:ascii="Times New Roman" w:hAnsi="Times New Roman" w:cs="Times New Roman"/>
          <w:sz w:val="24"/>
          <w:szCs w:val="24"/>
        </w:rPr>
        <w:t xml:space="preserve">b </w:t>
      </w:r>
      <w:r w:rsidRPr="00B17436">
        <w:rPr>
          <w:rFonts w:ascii="Times New Roman" w:hAnsi="Times New Roman" w:cs="Times New Roman"/>
          <w:sz w:val="24"/>
          <w:szCs w:val="24"/>
        </w:rPr>
        <w:t>Saharan Africa</w:t>
      </w:r>
      <w:r>
        <w:rPr>
          <w:rFonts w:ascii="Times New Roman" w:hAnsi="Times New Roman" w:cs="Times New Roman"/>
          <w:sz w:val="24"/>
          <w:szCs w:val="24"/>
        </w:rPr>
        <w:t xml:space="preserve">. </w:t>
      </w:r>
      <w:r w:rsidRPr="00B17436">
        <w:rPr>
          <w:rFonts w:ascii="Times New Roman" w:hAnsi="Times New Roman" w:cs="Times New Roman"/>
          <w:sz w:val="24"/>
          <w:szCs w:val="24"/>
        </w:rPr>
        <w:t>Endosulfan was introduced at a time when environmental awareness and knowledge about the</w:t>
      </w:r>
      <w:r>
        <w:rPr>
          <w:rFonts w:ascii="Times New Roman" w:hAnsi="Times New Roman" w:cs="Times New Roman"/>
          <w:sz w:val="24"/>
          <w:szCs w:val="24"/>
        </w:rPr>
        <w:t xml:space="preserve"> </w:t>
      </w:r>
      <w:r w:rsidRPr="00B17436">
        <w:rPr>
          <w:rFonts w:ascii="Times New Roman" w:hAnsi="Times New Roman" w:cs="Times New Roman"/>
          <w:sz w:val="24"/>
          <w:szCs w:val="24"/>
        </w:rPr>
        <w:t>environmental fate and toxicology of such chemicals were low and not mandatory as per national laws.</w:t>
      </w:r>
      <w:r>
        <w:rPr>
          <w:rFonts w:ascii="Times New Roman" w:hAnsi="Times New Roman" w:cs="Times New Roman"/>
          <w:sz w:val="24"/>
          <w:szCs w:val="24"/>
        </w:rPr>
        <w:t xml:space="preserve"> </w:t>
      </w:r>
      <w:r w:rsidRPr="00B17436">
        <w:rPr>
          <w:rFonts w:ascii="Times New Roman" w:hAnsi="Times New Roman" w:cs="Times New Roman"/>
          <w:sz w:val="24"/>
          <w:szCs w:val="24"/>
        </w:rPr>
        <w:t>But now it is being detected as an important cause of pesticide poisoning in many countries.</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India is one of the leading </w:t>
      </w:r>
      <w:proofErr w:type="gramStart"/>
      <w:r>
        <w:rPr>
          <w:rFonts w:ascii="Times New Roman" w:hAnsi="Times New Roman" w:cs="Times New Roman"/>
          <w:sz w:val="24"/>
          <w:szCs w:val="24"/>
        </w:rPr>
        <w:t>country</w:t>
      </w:r>
      <w:proofErr w:type="gramEnd"/>
      <w:r>
        <w:rPr>
          <w:rFonts w:ascii="Times New Roman" w:hAnsi="Times New Roman" w:cs="Times New Roman"/>
          <w:sz w:val="24"/>
          <w:szCs w:val="24"/>
        </w:rPr>
        <w:t xml:space="preserve"> who is using endosulfan still now, even after banning. They are available as different product and brand names in the market.</w:t>
      </w:r>
      <w:r w:rsidRPr="00BB7436">
        <w:rPr>
          <w:rFonts w:ascii="Times New Roman" w:hAnsi="Times New Roman" w:cs="Times New Roman"/>
          <w:sz w:val="24"/>
          <w:szCs w:val="24"/>
        </w:rPr>
        <w:t xml:space="preserve">It is available as formulations of Emulsifiable Concentrate (EC), Wettable Powder (WP), Ultra low Volume Liquid (ULV), Granules (G), </w:t>
      </w:r>
      <w:proofErr w:type="gramStart"/>
      <w:r w:rsidRPr="00BB7436">
        <w:rPr>
          <w:rFonts w:ascii="Times New Roman" w:hAnsi="Times New Roman" w:cs="Times New Roman"/>
          <w:sz w:val="24"/>
          <w:szCs w:val="24"/>
        </w:rPr>
        <w:t>Dust(</w:t>
      </w:r>
      <w:proofErr w:type="gramEnd"/>
      <w:r w:rsidRPr="00BB7436">
        <w:rPr>
          <w:rFonts w:ascii="Times New Roman" w:hAnsi="Times New Roman" w:cs="Times New Roman"/>
          <w:sz w:val="24"/>
          <w:szCs w:val="24"/>
        </w:rPr>
        <w:t>D) and Smoke Tablets. In India it is available as Agrosulphan, Agiro Sulphan, Banej Sulphan, Cilo Sulphan, Endo Sulphan, E- Sulfan, Endo Chithin, Endocid, Endonit, Endomil, Endosol, Endostar, Endosun, Endotaf, Endostan, Endocing, Endocide, Endosulpher, Gaydan and so on(Chowdhiri, 2001).</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Especially in South India is having mostly affected. Kerala is known as “</w:t>
      </w:r>
      <w:r w:rsidRPr="001C1176">
        <w:rPr>
          <w:rFonts w:ascii="Times New Roman" w:hAnsi="Times New Roman" w:cs="Times New Roman"/>
          <w:i/>
          <w:sz w:val="24"/>
          <w:szCs w:val="24"/>
        </w:rPr>
        <w:t>God’s Own Country”</w:t>
      </w:r>
      <w:r>
        <w:rPr>
          <w:rFonts w:ascii="Times New Roman" w:hAnsi="Times New Roman" w:cs="Times New Roman"/>
          <w:sz w:val="24"/>
          <w:szCs w:val="24"/>
        </w:rPr>
        <w:t xml:space="preserve">for its greenery and most of the agriculture is done in Kerala. Kerala is known as agricultural land of India. Due to </w:t>
      </w:r>
      <w:proofErr w:type="gramStart"/>
      <w:r>
        <w:rPr>
          <w:rFonts w:ascii="Times New Roman" w:hAnsi="Times New Roman" w:cs="Times New Roman"/>
          <w:sz w:val="24"/>
          <w:szCs w:val="24"/>
        </w:rPr>
        <w:t>globalization  and</w:t>
      </w:r>
      <w:proofErr w:type="gramEnd"/>
      <w:r>
        <w:rPr>
          <w:rFonts w:ascii="Times New Roman" w:hAnsi="Times New Roman" w:cs="Times New Roman"/>
          <w:sz w:val="24"/>
          <w:szCs w:val="24"/>
        </w:rPr>
        <w:t xml:space="preserve"> modernization, the agricultural land is converted into concrete roads and buildings. Due to increasing demands and decreased production, inorder to meet the growing demand, artificial chemicals are used. Endosulfan – the cheaply available pesticide is used by Indians in most cultivational area and many are facing the devastating effect of such chemicals. Kasargod is the first district in kerala who vitnessed the after effects of endosulfan. </w:t>
      </w:r>
    </w:p>
    <w:p w:rsidR="00816B48" w:rsidRPr="008A4A47" w:rsidRDefault="00816B48" w:rsidP="00816B48">
      <w:pPr>
        <w:autoSpaceDE w:val="0"/>
        <w:autoSpaceDN w:val="0"/>
        <w:adjustRightInd w:val="0"/>
        <w:spacing w:after="0" w:line="360" w:lineRule="auto"/>
        <w:jc w:val="both"/>
        <w:rPr>
          <w:rFonts w:ascii="Times New Roman" w:hAnsi="Times New Roman" w:cs="Times New Roman"/>
          <w:sz w:val="24"/>
          <w:szCs w:val="14"/>
        </w:rPr>
      </w:pPr>
      <w:r>
        <w:rPr>
          <w:rFonts w:ascii="Times New Roman" w:hAnsi="Times New Roman" w:cs="Times New Roman"/>
          <w:sz w:val="24"/>
          <w:szCs w:val="24"/>
        </w:rPr>
        <w:tab/>
      </w:r>
      <w:r>
        <w:rPr>
          <w:rFonts w:ascii="Times New Roman" w:hAnsi="Times New Roman" w:cs="Times New Roman"/>
          <w:sz w:val="24"/>
          <w:szCs w:val="14"/>
        </w:rPr>
        <w:t>Around 1</w:t>
      </w:r>
      <w:r w:rsidRPr="00173A38">
        <w:rPr>
          <w:rFonts w:ascii="Times New Roman" w:hAnsi="Times New Roman" w:cs="Times New Roman"/>
          <w:sz w:val="24"/>
          <w:szCs w:val="14"/>
        </w:rPr>
        <w:t>963-</w:t>
      </w:r>
      <w:r>
        <w:rPr>
          <w:rFonts w:ascii="Times New Roman" w:hAnsi="Times New Roman" w:cs="Times New Roman"/>
          <w:sz w:val="24"/>
          <w:szCs w:val="14"/>
        </w:rPr>
        <w:t>1964, the Kerala Gove</w:t>
      </w:r>
      <w:r w:rsidRPr="00173A38">
        <w:rPr>
          <w:rFonts w:ascii="Times New Roman" w:hAnsi="Times New Roman" w:cs="Times New Roman"/>
          <w:sz w:val="24"/>
          <w:szCs w:val="14"/>
        </w:rPr>
        <w:t>r</w:t>
      </w:r>
      <w:r>
        <w:rPr>
          <w:rFonts w:ascii="Times New Roman" w:hAnsi="Times New Roman" w:cs="Times New Roman"/>
          <w:sz w:val="24"/>
          <w:szCs w:val="14"/>
        </w:rPr>
        <w:t>nment brought cashew to Padre v</w:t>
      </w:r>
      <w:r w:rsidRPr="00173A38">
        <w:rPr>
          <w:rFonts w:ascii="Times New Roman" w:hAnsi="Times New Roman" w:cs="Times New Roman"/>
          <w:sz w:val="24"/>
          <w:szCs w:val="14"/>
        </w:rPr>
        <w:t>illage in Kasargod</w:t>
      </w:r>
      <w:r>
        <w:rPr>
          <w:rFonts w:ascii="Times New Roman" w:hAnsi="Times New Roman" w:cs="Times New Roman"/>
          <w:sz w:val="24"/>
          <w:szCs w:val="14"/>
        </w:rPr>
        <w:t xml:space="preserve"> </w:t>
      </w:r>
      <w:r w:rsidRPr="00173A38">
        <w:rPr>
          <w:rFonts w:ascii="Times New Roman" w:hAnsi="Times New Roman" w:cs="Times New Roman"/>
          <w:sz w:val="24"/>
          <w:szCs w:val="14"/>
        </w:rPr>
        <w:t xml:space="preserve">district </w:t>
      </w:r>
      <w:r>
        <w:rPr>
          <w:rFonts w:ascii="Times New Roman" w:hAnsi="Times New Roman" w:cs="Times New Roman"/>
          <w:sz w:val="24"/>
          <w:szCs w:val="14"/>
        </w:rPr>
        <w:t>and planted cashew trees all ov</w:t>
      </w:r>
      <w:r w:rsidRPr="00173A38">
        <w:rPr>
          <w:rFonts w:ascii="Times New Roman" w:hAnsi="Times New Roman" w:cs="Times New Roman"/>
          <w:sz w:val="24"/>
          <w:szCs w:val="14"/>
        </w:rPr>
        <w:t>er the wasteland in the area. In 1978, the Plantation</w:t>
      </w:r>
      <w:r>
        <w:rPr>
          <w:rFonts w:ascii="Times New Roman" w:hAnsi="Times New Roman" w:cs="Times New Roman"/>
          <w:sz w:val="24"/>
          <w:szCs w:val="14"/>
        </w:rPr>
        <w:t xml:space="preserve"> </w:t>
      </w:r>
      <w:r w:rsidRPr="00173A38">
        <w:rPr>
          <w:rFonts w:ascii="Times New Roman" w:hAnsi="Times New Roman" w:cs="Times New Roman"/>
          <w:sz w:val="24"/>
          <w:szCs w:val="14"/>
        </w:rPr>
        <w:t>Cor</w:t>
      </w:r>
      <w:r>
        <w:rPr>
          <w:rFonts w:ascii="Times New Roman" w:hAnsi="Times New Roman" w:cs="Times New Roman"/>
          <w:sz w:val="24"/>
          <w:szCs w:val="14"/>
        </w:rPr>
        <w:t>poration of Kerala (PCK) took ov</w:t>
      </w:r>
      <w:r w:rsidRPr="00173A38">
        <w:rPr>
          <w:rFonts w:ascii="Times New Roman" w:hAnsi="Times New Roman" w:cs="Times New Roman"/>
          <w:sz w:val="24"/>
          <w:szCs w:val="14"/>
        </w:rPr>
        <w:t>er the control o</w:t>
      </w:r>
      <w:r>
        <w:rPr>
          <w:rFonts w:ascii="Times New Roman" w:hAnsi="Times New Roman" w:cs="Times New Roman"/>
          <w:sz w:val="24"/>
          <w:szCs w:val="14"/>
        </w:rPr>
        <w:t>f these cashew plantations, cov</w:t>
      </w:r>
      <w:r w:rsidRPr="00173A38">
        <w:rPr>
          <w:rFonts w:ascii="Times New Roman" w:hAnsi="Times New Roman" w:cs="Times New Roman"/>
          <w:sz w:val="24"/>
          <w:szCs w:val="14"/>
        </w:rPr>
        <w:t>ering around</w:t>
      </w:r>
      <w:r>
        <w:rPr>
          <w:rFonts w:ascii="Times New Roman" w:hAnsi="Times New Roman" w:cs="Times New Roman"/>
          <w:sz w:val="24"/>
          <w:szCs w:val="14"/>
        </w:rPr>
        <w:t xml:space="preserve"> </w:t>
      </w:r>
      <w:r w:rsidRPr="00173A38">
        <w:rPr>
          <w:rFonts w:ascii="Times New Roman" w:hAnsi="Times New Roman" w:cs="Times New Roman"/>
          <w:sz w:val="24"/>
          <w:szCs w:val="14"/>
        </w:rPr>
        <w:t>4,6</w:t>
      </w:r>
      <w:r>
        <w:rPr>
          <w:rFonts w:ascii="Times New Roman" w:hAnsi="Times New Roman" w:cs="Times New Roman"/>
          <w:sz w:val="24"/>
          <w:szCs w:val="14"/>
        </w:rPr>
        <w:t>00 hectares, spread ov er Periye, Muliy</w:t>
      </w:r>
      <w:r w:rsidRPr="00173A38">
        <w:rPr>
          <w:rFonts w:ascii="Times New Roman" w:hAnsi="Times New Roman" w:cs="Times New Roman"/>
          <w:sz w:val="24"/>
          <w:szCs w:val="14"/>
        </w:rPr>
        <w:t>arand Adhur in the Kasargod estate, Painikara,</w:t>
      </w:r>
      <w:r>
        <w:rPr>
          <w:rFonts w:ascii="Times New Roman" w:hAnsi="Times New Roman" w:cs="Times New Roman"/>
          <w:sz w:val="24"/>
          <w:szCs w:val="14"/>
        </w:rPr>
        <w:t xml:space="preserve"> </w:t>
      </w:r>
      <w:r w:rsidRPr="00173A38">
        <w:rPr>
          <w:rFonts w:ascii="Times New Roman" w:hAnsi="Times New Roman" w:cs="Times New Roman"/>
          <w:sz w:val="24"/>
          <w:szCs w:val="14"/>
        </w:rPr>
        <w:t>Kanady and Punathur in the Rajapuram estate and Cheemani estate.</w:t>
      </w:r>
      <w:r>
        <w:rPr>
          <w:rFonts w:ascii="Times New Roman" w:hAnsi="Times New Roman" w:cs="Times New Roman"/>
          <w:sz w:val="24"/>
          <w:szCs w:val="14"/>
        </w:rPr>
        <w:t xml:space="preserve"> To prev</w:t>
      </w:r>
      <w:r w:rsidRPr="00173A38">
        <w:rPr>
          <w:rFonts w:ascii="Times New Roman" w:hAnsi="Times New Roman" w:cs="Times New Roman"/>
          <w:sz w:val="24"/>
          <w:szCs w:val="14"/>
        </w:rPr>
        <w:t>ent tea mosquitoes, which affect trees during flushi</w:t>
      </w:r>
      <w:r>
        <w:rPr>
          <w:rFonts w:ascii="Times New Roman" w:hAnsi="Times New Roman" w:cs="Times New Roman"/>
          <w:sz w:val="24"/>
          <w:szCs w:val="14"/>
        </w:rPr>
        <w:t>ng, flowering and fruit set, Plantation Corporation of Kerala started aerially spraying endosulfan thrice a y</w:t>
      </w:r>
      <w:r w:rsidRPr="00173A38">
        <w:rPr>
          <w:rFonts w:ascii="Times New Roman" w:hAnsi="Times New Roman" w:cs="Times New Roman"/>
          <w:sz w:val="24"/>
          <w:szCs w:val="14"/>
        </w:rPr>
        <w:t>ear for almost two decades. With this</w:t>
      </w:r>
      <w:r>
        <w:rPr>
          <w:rFonts w:ascii="Times New Roman" w:hAnsi="Times New Roman" w:cs="Times New Roman"/>
          <w:sz w:val="24"/>
          <w:szCs w:val="14"/>
        </w:rPr>
        <w:t xml:space="preserve"> continuous rain of poison, ev</w:t>
      </w:r>
      <w:r w:rsidRPr="00173A38">
        <w:rPr>
          <w:rFonts w:ascii="Times New Roman" w:hAnsi="Times New Roman" w:cs="Times New Roman"/>
          <w:sz w:val="24"/>
          <w:szCs w:val="14"/>
        </w:rPr>
        <w:t>er</w:t>
      </w:r>
      <w:r>
        <w:rPr>
          <w:rFonts w:ascii="Times New Roman" w:hAnsi="Times New Roman" w:cs="Times New Roman"/>
          <w:sz w:val="24"/>
          <w:szCs w:val="14"/>
        </w:rPr>
        <w:t>y</w:t>
      </w:r>
      <w:r w:rsidRPr="00173A38">
        <w:rPr>
          <w:rFonts w:ascii="Times New Roman" w:hAnsi="Times New Roman" w:cs="Times New Roman"/>
          <w:sz w:val="24"/>
          <w:szCs w:val="14"/>
        </w:rPr>
        <w:t>thing cha</w:t>
      </w:r>
      <w:r>
        <w:rPr>
          <w:rFonts w:ascii="Times New Roman" w:hAnsi="Times New Roman" w:cs="Times New Roman"/>
          <w:sz w:val="24"/>
          <w:szCs w:val="14"/>
        </w:rPr>
        <w:t>nged in Padre. Initially, the v</w:t>
      </w:r>
      <w:r w:rsidRPr="00173A38">
        <w:rPr>
          <w:rFonts w:ascii="Times New Roman" w:hAnsi="Times New Roman" w:cs="Times New Roman"/>
          <w:sz w:val="24"/>
          <w:szCs w:val="14"/>
        </w:rPr>
        <w:t>illagers noticed dead</w:t>
      </w:r>
      <w:r>
        <w:rPr>
          <w:rFonts w:ascii="Times New Roman" w:hAnsi="Times New Roman" w:cs="Times New Roman"/>
          <w:sz w:val="24"/>
          <w:szCs w:val="14"/>
        </w:rPr>
        <w:t xml:space="preserve"> </w:t>
      </w:r>
      <w:r w:rsidRPr="00173A38">
        <w:rPr>
          <w:rFonts w:ascii="Times New Roman" w:hAnsi="Times New Roman" w:cs="Times New Roman"/>
          <w:sz w:val="24"/>
          <w:szCs w:val="14"/>
        </w:rPr>
        <w:t xml:space="preserve">fish and </w:t>
      </w:r>
      <w:proofErr w:type="gramStart"/>
      <w:r w:rsidRPr="00173A38">
        <w:rPr>
          <w:rFonts w:ascii="Times New Roman" w:hAnsi="Times New Roman" w:cs="Times New Roman"/>
          <w:sz w:val="24"/>
          <w:szCs w:val="14"/>
        </w:rPr>
        <w:t>that frogs</w:t>
      </w:r>
      <w:proofErr w:type="gramEnd"/>
      <w:r w:rsidRPr="00173A38">
        <w:rPr>
          <w:rFonts w:ascii="Times New Roman" w:hAnsi="Times New Roman" w:cs="Times New Roman"/>
          <w:sz w:val="24"/>
          <w:szCs w:val="14"/>
        </w:rPr>
        <w:t>, honey bees and butterflies all disappeared. Then their domestic animals</w:t>
      </w:r>
      <w:r>
        <w:rPr>
          <w:rFonts w:ascii="Times New Roman" w:hAnsi="Times New Roman" w:cs="Times New Roman"/>
          <w:sz w:val="24"/>
          <w:szCs w:val="14"/>
        </w:rPr>
        <w:t xml:space="preserve"> died, calv</w:t>
      </w:r>
      <w:r w:rsidRPr="00173A38">
        <w:rPr>
          <w:rFonts w:ascii="Times New Roman" w:hAnsi="Times New Roman" w:cs="Times New Roman"/>
          <w:sz w:val="24"/>
          <w:szCs w:val="14"/>
        </w:rPr>
        <w:t xml:space="preserve">es were born with deformities and stunted growth. Children </w:t>
      </w:r>
      <w:r w:rsidRPr="00173A38">
        <w:rPr>
          <w:rFonts w:ascii="Times New Roman" w:hAnsi="Times New Roman" w:cs="Times New Roman"/>
          <w:sz w:val="24"/>
          <w:szCs w:val="14"/>
        </w:rPr>
        <w:lastRenderedPageBreak/>
        <w:t>were born with</w:t>
      </w:r>
      <w:r>
        <w:rPr>
          <w:rFonts w:ascii="Times New Roman" w:hAnsi="Times New Roman" w:cs="Times New Roman"/>
          <w:sz w:val="24"/>
          <w:szCs w:val="14"/>
        </w:rPr>
        <w:t xml:space="preserve"> </w:t>
      </w:r>
      <w:r w:rsidRPr="00173A38">
        <w:rPr>
          <w:rFonts w:ascii="Times New Roman" w:hAnsi="Times New Roman" w:cs="Times New Roman"/>
          <w:sz w:val="24"/>
          <w:szCs w:val="14"/>
        </w:rPr>
        <w:t>deformities and</w:t>
      </w:r>
      <w:r>
        <w:rPr>
          <w:rFonts w:ascii="Times New Roman" w:hAnsi="Times New Roman" w:cs="Times New Roman"/>
          <w:sz w:val="24"/>
          <w:szCs w:val="14"/>
        </w:rPr>
        <w:t xml:space="preserve"> miscarriages became more common </w:t>
      </w:r>
      <w:r w:rsidRPr="00173A38">
        <w:rPr>
          <w:rFonts w:ascii="Times New Roman" w:hAnsi="Times New Roman" w:cs="Times New Roman"/>
          <w:sz w:val="24"/>
          <w:szCs w:val="24"/>
        </w:rPr>
        <w:t>(</w:t>
      </w:r>
      <w:r>
        <w:rPr>
          <w:rFonts w:ascii="Times New Roman" w:hAnsi="Times New Roman" w:cs="Times New Roman"/>
          <w:sz w:val="24"/>
          <w:szCs w:val="24"/>
        </w:rPr>
        <w:t>(Dav</w:t>
      </w:r>
      <w:r w:rsidRPr="00173A38">
        <w:rPr>
          <w:rFonts w:ascii="Times New Roman" w:hAnsi="Times New Roman" w:cs="Times New Roman"/>
          <w:sz w:val="24"/>
          <w:szCs w:val="24"/>
        </w:rPr>
        <w:t xml:space="preserve">id 2001; and </w:t>
      </w:r>
      <w:r w:rsidRPr="00C67DC2">
        <w:rPr>
          <w:rFonts w:ascii="Times New Roman" w:hAnsi="Times New Roman" w:cs="Times New Roman"/>
          <w:iCs/>
          <w:sz w:val="24"/>
          <w:szCs w:val="24"/>
        </w:rPr>
        <w:t>The Hindu</w:t>
      </w:r>
      <w:r>
        <w:rPr>
          <w:rFonts w:ascii="Times New Roman" w:hAnsi="Times New Roman" w:cs="Times New Roman"/>
          <w:iCs/>
          <w:sz w:val="24"/>
          <w:szCs w:val="24"/>
        </w:rPr>
        <w:t>,</w:t>
      </w:r>
      <w:r w:rsidRPr="00173A38">
        <w:rPr>
          <w:rFonts w:ascii="Times New Roman" w:hAnsi="Times New Roman" w:cs="Times New Roman"/>
          <w:i/>
          <w:iCs/>
          <w:sz w:val="24"/>
          <w:szCs w:val="24"/>
        </w:rPr>
        <w:t xml:space="preserve"> </w:t>
      </w:r>
      <w:r>
        <w:rPr>
          <w:rFonts w:ascii="Times New Roman" w:hAnsi="Times New Roman" w:cs="Times New Roman"/>
          <w:sz w:val="24"/>
          <w:szCs w:val="24"/>
        </w:rPr>
        <w:t>2001</w:t>
      </w:r>
      <w:r w:rsidRPr="00173A38">
        <w:rPr>
          <w:rFonts w:ascii="Times New Roman" w:hAnsi="Times New Roman" w:cs="Times New Roman"/>
          <w:sz w:val="24"/>
          <w:szCs w:val="24"/>
        </w:rPr>
        <w:t>).</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sidRPr="00EA5942">
        <w:rPr>
          <w:rFonts w:ascii="Times New Roman" w:hAnsi="Times New Roman" w:cs="Times New Roman"/>
          <w:sz w:val="24"/>
          <w:szCs w:val="24"/>
        </w:rPr>
        <w:tab/>
      </w:r>
      <w:r w:rsidRPr="00D127B2">
        <w:rPr>
          <w:rFonts w:ascii="Times New Roman" w:hAnsi="Times New Roman" w:cs="Times New Roman"/>
          <w:sz w:val="24"/>
          <w:szCs w:val="24"/>
        </w:rPr>
        <w:t xml:space="preserve">Similarly next to </w:t>
      </w:r>
      <w:proofErr w:type="gramStart"/>
      <w:r w:rsidRPr="00D127B2">
        <w:rPr>
          <w:rFonts w:ascii="Times New Roman" w:hAnsi="Times New Roman" w:cs="Times New Roman"/>
          <w:sz w:val="24"/>
          <w:szCs w:val="24"/>
        </w:rPr>
        <w:t>Kasaragod ,</w:t>
      </w:r>
      <w:proofErr w:type="gramEnd"/>
      <w:r w:rsidRPr="00D127B2">
        <w:rPr>
          <w:rFonts w:ascii="Times New Roman" w:hAnsi="Times New Roman" w:cs="Times New Roman"/>
          <w:sz w:val="24"/>
          <w:szCs w:val="24"/>
        </w:rPr>
        <w:t xml:space="preserve"> the more number of suspected victims of Endosulfan  were reported from Muthalamada panchayath of Palakkad district. A district health survey in Muthalamada and Kollengode panchayath in Palakkad district showed more cases of hydrocephalus. The exposure and use of endosulfan contaminated food and water is said to cause</w:t>
      </w:r>
      <w:r>
        <w:rPr>
          <w:rFonts w:ascii="Times New Roman" w:hAnsi="Times New Roman" w:cs="Times New Roman"/>
          <w:sz w:val="24"/>
          <w:szCs w:val="24"/>
        </w:rPr>
        <w:t xml:space="preserve"> </w:t>
      </w:r>
      <w:r w:rsidRPr="00D127B2">
        <w:rPr>
          <w:rFonts w:ascii="Times New Roman" w:hAnsi="Times New Roman" w:cs="Times New Roman"/>
          <w:sz w:val="24"/>
          <w:szCs w:val="24"/>
        </w:rPr>
        <w:t xml:space="preserve">endocrine disruptions, reproductive system disorders, central nervous system disorders, liver and kidney dysfunctions in animals and human beings of Muthalamada and Kollengode panchayath. Even the traces of endosulfan is found in the air of the panchayath due to spraying of  endosulfan in the hectares of the mango cultivation areas from where it reaches the water bodies, air and the soil. Due to high usage of chemical, the soil will loose </w:t>
      </w:r>
      <w:proofErr w:type="gramStart"/>
      <w:r w:rsidRPr="00D127B2">
        <w:rPr>
          <w:rFonts w:ascii="Times New Roman" w:hAnsi="Times New Roman" w:cs="Times New Roman"/>
          <w:sz w:val="24"/>
          <w:szCs w:val="24"/>
        </w:rPr>
        <w:t>it’s</w:t>
      </w:r>
      <w:proofErr w:type="gramEnd"/>
      <w:r w:rsidRPr="00D127B2">
        <w:rPr>
          <w:rFonts w:ascii="Times New Roman" w:hAnsi="Times New Roman" w:cs="Times New Roman"/>
          <w:sz w:val="24"/>
          <w:szCs w:val="24"/>
        </w:rPr>
        <w:t xml:space="preserve"> fertility and can be converted into plain land. </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Pr="00D127B2">
        <w:rPr>
          <w:rFonts w:ascii="Times New Roman" w:hAnsi="Times New Roman" w:cs="Times New Roman"/>
          <w:sz w:val="24"/>
          <w:szCs w:val="24"/>
        </w:rPr>
        <w:t>C</w:t>
      </w:r>
      <w:r>
        <w:rPr>
          <w:rFonts w:ascii="Times New Roman" w:hAnsi="Times New Roman" w:cs="Times New Roman"/>
          <w:sz w:val="24"/>
          <w:szCs w:val="24"/>
        </w:rPr>
        <w:t>ultivation plants uses</w:t>
      </w:r>
      <w:proofErr w:type="gramEnd"/>
      <w:r>
        <w:rPr>
          <w:rFonts w:ascii="Times New Roman" w:hAnsi="Times New Roman" w:cs="Times New Roman"/>
          <w:sz w:val="24"/>
          <w:szCs w:val="24"/>
        </w:rPr>
        <w:t xml:space="preserve"> this e</w:t>
      </w:r>
      <w:r w:rsidRPr="00D127B2">
        <w:rPr>
          <w:rFonts w:ascii="Times New Roman" w:hAnsi="Times New Roman" w:cs="Times New Roman"/>
          <w:sz w:val="24"/>
          <w:szCs w:val="24"/>
        </w:rPr>
        <w:t>ndosulfan which is exported from the Tamil nadu (Pollachi). Since they have found very effective and kills all the pests, and because of its cheap rate, it is used as pesticides for so long. Since it has very worse effect o</w:t>
      </w:r>
      <w:r>
        <w:rPr>
          <w:rFonts w:ascii="Times New Roman" w:hAnsi="Times New Roman" w:cs="Times New Roman"/>
          <w:sz w:val="24"/>
          <w:szCs w:val="24"/>
        </w:rPr>
        <w:t>n humans, it was banned by the G</w:t>
      </w:r>
      <w:r w:rsidRPr="00D127B2">
        <w:rPr>
          <w:rFonts w:ascii="Times New Roman" w:hAnsi="Times New Roman" w:cs="Times New Roman"/>
          <w:sz w:val="24"/>
          <w:szCs w:val="24"/>
        </w:rPr>
        <w:t xml:space="preserve">overnment before, but still it is found to be used by the cultivators in this panchayath. There are around many people reported as </w:t>
      </w:r>
      <w:r>
        <w:rPr>
          <w:rFonts w:ascii="Times New Roman" w:hAnsi="Times New Roman" w:cs="Times New Roman"/>
          <w:sz w:val="24"/>
          <w:szCs w:val="24"/>
        </w:rPr>
        <w:t>victims from this area and the G</w:t>
      </w:r>
      <w:r w:rsidRPr="00D127B2">
        <w:rPr>
          <w:rFonts w:ascii="Times New Roman" w:hAnsi="Times New Roman" w:cs="Times New Roman"/>
          <w:sz w:val="24"/>
          <w:szCs w:val="24"/>
        </w:rPr>
        <w:t>overnment has provided various f</w:t>
      </w:r>
      <w:r>
        <w:rPr>
          <w:rFonts w:ascii="Times New Roman" w:hAnsi="Times New Roman" w:cs="Times New Roman"/>
          <w:sz w:val="24"/>
          <w:szCs w:val="24"/>
        </w:rPr>
        <w:t>unds and packages by the State G</w:t>
      </w:r>
      <w:r w:rsidRPr="00D127B2">
        <w:rPr>
          <w:rFonts w:ascii="Times New Roman" w:hAnsi="Times New Roman" w:cs="Times New Roman"/>
          <w:sz w:val="24"/>
          <w:szCs w:val="24"/>
        </w:rPr>
        <w:t>overnment to protect them.</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Shift to organic farming is very need of the hour. Biopesticides can be replaced by the chemical pesticides. Organic agriculture occupies only just one percent of the crop land across the world. Organic farming can boost soil quality and lower the green house gases </w:t>
      </w:r>
      <w:proofErr w:type="gramStart"/>
      <w:r>
        <w:rPr>
          <w:rFonts w:ascii="Times New Roman" w:hAnsi="Times New Roman" w:cs="Times New Roman"/>
          <w:sz w:val="24"/>
          <w:szCs w:val="24"/>
        </w:rPr>
        <w:t>emissions  and</w:t>
      </w:r>
      <w:proofErr w:type="gramEnd"/>
      <w:r>
        <w:rPr>
          <w:rFonts w:ascii="Times New Roman" w:hAnsi="Times New Roman" w:cs="Times New Roman"/>
          <w:sz w:val="24"/>
          <w:szCs w:val="24"/>
        </w:rPr>
        <w:t xml:space="preserve"> has capacity to sustain both farmers and a healthy environment for health(Stevenson, 2017).</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sidRPr="00D127B2">
        <w:rPr>
          <w:rFonts w:ascii="Times New Roman" w:hAnsi="Times New Roman" w:cs="Times New Roman"/>
          <w:sz w:val="24"/>
          <w:szCs w:val="24"/>
        </w:rPr>
        <w:t>The aim and objectives of the study is to;</w:t>
      </w:r>
    </w:p>
    <w:p w:rsidR="00816B48" w:rsidRPr="000C0932" w:rsidRDefault="00816B48" w:rsidP="00816B48">
      <w:pPr>
        <w:numPr>
          <w:ilvl w:val="0"/>
          <w:numId w:val="2"/>
        </w:numPr>
        <w:autoSpaceDE w:val="0"/>
        <w:autoSpaceDN w:val="0"/>
        <w:adjustRightInd w:val="0"/>
        <w:spacing w:after="0" w:line="360" w:lineRule="auto"/>
        <w:jc w:val="both"/>
        <w:rPr>
          <w:rFonts w:ascii="Times New Roman" w:hAnsi="Times New Roman" w:cs="Times New Roman"/>
          <w:sz w:val="24"/>
          <w:szCs w:val="24"/>
        </w:rPr>
      </w:pPr>
      <w:r w:rsidRPr="000C0932">
        <w:rPr>
          <w:rFonts w:ascii="Times New Roman" w:hAnsi="Times New Roman" w:cs="Times New Roman"/>
          <w:bCs/>
          <w:sz w:val="24"/>
          <w:szCs w:val="24"/>
        </w:rPr>
        <w:t>To study the effect of endosulfan in causing diseases among the selected population in Kerala panchayath.</w:t>
      </w:r>
    </w:p>
    <w:p w:rsidR="00816B48" w:rsidRPr="000C0932" w:rsidRDefault="00816B48" w:rsidP="00816B48">
      <w:pPr>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To study the i</w:t>
      </w:r>
      <w:r w:rsidRPr="000C0932">
        <w:rPr>
          <w:rFonts w:ascii="Times New Roman" w:hAnsi="Times New Roman" w:cs="Times New Roman"/>
          <w:bCs/>
          <w:sz w:val="24"/>
          <w:szCs w:val="24"/>
        </w:rPr>
        <w:t>ncidence of diseases due to the intake of endosulfan among the selected population</w:t>
      </w:r>
    </w:p>
    <w:p w:rsidR="00816B48" w:rsidRPr="000C0932" w:rsidRDefault="00816B48" w:rsidP="00816B48">
      <w:pPr>
        <w:numPr>
          <w:ilvl w:val="0"/>
          <w:numId w:val="4"/>
        </w:numPr>
        <w:autoSpaceDE w:val="0"/>
        <w:autoSpaceDN w:val="0"/>
        <w:adjustRightInd w:val="0"/>
        <w:spacing w:after="0" w:line="360" w:lineRule="auto"/>
        <w:jc w:val="both"/>
        <w:rPr>
          <w:rFonts w:ascii="Times New Roman" w:hAnsi="Times New Roman" w:cs="Times New Roman"/>
          <w:sz w:val="24"/>
          <w:szCs w:val="24"/>
        </w:rPr>
      </w:pPr>
      <w:r w:rsidRPr="000C0932">
        <w:rPr>
          <w:rFonts w:ascii="Times New Roman" w:hAnsi="Times New Roman" w:cs="Times New Roman"/>
          <w:bCs/>
          <w:sz w:val="24"/>
          <w:szCs w:val="24"/>
        </w:rPr>
        <w:t xml:space="preserve">To study the dietary intake, life style, medical history and family background </w:t>
      </w:r>
    </w:p>
    <w:p w:rsidR="00816B48" w:rsidRPr="000C0932" w:rsidRDefault="00816B48" w:rsidP="00816B48">
      <w:pPr>
        <w:numPr>
          <w:ilvl w:val="0"/>
          <w:numId w:val="5"/>
        </w:numPr>
        <w:autoSpaceDE w:val="0"/>
        <w:autoSpaceDN w:val="0"/>
        <w:adjustRightInd w:val="0"/>
        <w:spacing w:after="0" w:line="360" w:lineRule="auto"/>
        <w:jc w:val="both"/>
        <w:rPr>
          <w:rFonts w:ascii="Times New Roman" w:hAnsi="Times New Roman" w:cs="Times New Roman"/>
          <w:sz w:val="24"/>
          <w:szCs w:val="24"/>
        </w:rPr>
      </w:pPr>
      <w:r w:rsidRPr="000C0932">
        <w:rPr>
          <w:rFonts w:ascii="Times New Roman" w:hAnsi="Times New Roman" w:cs="Times New Roman"/>
          <w:bCs/>
          <w:sz w:val="24"/>
          <w:szCs w:val="24"/>
        </w:rPr>
        <w:t>To study the effect of endosulfan in so</w:t>
      </w:r>
      <w:r>
        <w:rPr>
          <w:rFonts w:ascii="Times New Roman" w:hAnsi="Times New Roman" w:cs="Times New Roman"/>
          <w:bCs/>
          <w:sz w:val="24"/>
          <w:szCs w:val="24"/>
        </w:rPr>
        <w:t>il, water and certain selected f</w:t>
      </w:r>
      <w:r w:rsidRPr="000C0932">
        <w:rPr>
          <w:rFonts w:ascii="Times New Roman" w:hAnsi="Times New Roman" w:cs="Times New Roman"/>
          <w:bCs/>
          <w:sz w:val="24"/>
          <w:szCs w:val="24"/>
        </w:rPr>
        <w:t>ood samples.</w:t>
      </w:r>
    </w:p>
    <w:p w:rsidR="00816B48" w:rsidRDefault="00816B48" w:rsidP="00816B48">
      <w:pPr>
        <w:numPr>
          <w:ilvl w:val="0"/>
          <w:numId w:val="6"/>
        </w:numPr>
        <w:autoSpaceDE w:val="0"/>
        <w:autoSpaceDN w:val="0"/>
        <w:adjustRightInd w:val="0"/>
        <w:spacing w:after="0" w:line="360" w:lineRule="auto"/>
        <w:jc w:val="both"/>
        <w:rPr>
          <w:rFonts w:ascii="Times New Roman" w:hAnsi="Times New Roman" w:cs="Times New Roman"/>
          <w:sz w:val="24"/>
          <w:szCs w:val="24"/>
        </w:rPr>
      </w:pPr>
      <w:r w:rsidRPr="000C0932">
        <w:rPr>
          <w:rFonts w:ascii="Times New Roman" w:hAnsi="Times New Roman" w:cs="Times New Roman"/>
          <w:bCs/>
          <w:sz w:val="24"/>
          <w:szCs w:val="24"/>
        </w:rPr>
        <w:t>To study the knowledge, attitude and practice of the selected  po</w:t>
      </w:r>
      <w:r>
        <w:rPr>
          <w:rFonts w:ascii="Times New Roman" w:hAnsi="Times New Roman" w:cs="Times New Roman"/>
          <w:bCs/>
          <w:sz w:val="24"/>
          <w:szCs w:val="24"/>
        </w:rPr>
        <w:t>pulation and give awareness on food sa</w:t>
      </w:r>
      <w:r w:rsidRPr="000C0932">
        <w:rPr>
          <w:rFonts w:ascii="Times New Roman" w:hAnsi="Times New Roman" w:cs="Times New Roman"/>
          <w:bCs/>
          <w:sz w:val="24"/>
          <w:szCs w:val="24"/>
        </w:rPr>
        <w:t xml:space="preserve">fety </w:t>
      </w:r>
    </w:p>
    <w:p w:rsidR="00816B48" w:rsidRDefault="003D6264" w:rsidP="00816B48">
      <w:pPr>
        <w:rPr>
          <w:rFonts w:ascii="Brush Script Std" w:hAnsi="Brush Script Std"/>
          <w:b/>
          <w:sz w:val="96"/>
          <w:szCs w:val="72"/>
          <w:u w:val="single"/>
        </w:rPr>
      </w:pPr>
      <w:r>
        <w:rPr>
          <w:rFonts w:ascii="Brush Script Std" w:hAnsi="Brush Script Std"/>
          <w:b/>
          <w:sz w:val="72"/>
          <w:szCs w:val="72"/>
          <w:u w:val="single"/>
          <w:lang w:val="en-IN"/>
        </w:rPr>
        <w:lastRenderedPageBreak/>
        <w:t xml:space="preserve"> </w:t>
      </w:r>
    </w:p>
    <w:p w:rsidR="00816B48" w:rsidRDefault="00816B48" w:rsidP="00816B48">
      <w:pPr>
        <w:jc w:val="right"/>
        <w:rPr>
          <w:rFonts w:ascii="Brush Script Std" w:hAnsi="Brush Script Std"/>
          <w:b/>
          <w:sz w:val="96"/>
          <w:szCs w:val="72"/>
        </w:rPr>
      </w:pPr>
    </w:p>
    <w:p w:rsidR="00816B48" w:rsidRDefault="00816B48" w:rsidP="00816B48">
      <w:pPr>
        <w:jc w:val="right"/>
        <w:rPr>
          <w:rFonts w:ascii="Brush Script Std" w:hAnsi="Brush Script Std"/>
          <w:b/>
          <w:sz w:val="96"/>
          <w:szCs w:val="72"/>
        </w:rPr>
      </w:pPr>
    </w:p>
    <w:p w:rsidR="00816B48" w:rsidRDefault="00816B48" w:rsidP="00816B48">
      <w:pPr>
        <w:jc w:val="right"/>
        <w:rPr>
          <w:rFonts w:ascii="Brush Script Std" w:hAnsi="Brush Script Std"/>
          <w:b/>
          <w:sz w:val="96"/>
          <w:szCs w:val="72"/>
        </w:rPr>
      </w:pPr>
    </w:p>
    <w:p w:rsidR="00816B48" w:rsidRDefault="00816B48" w:rsidP="00816B48">
      <w:pPr>
        <w:jc w:val="right"/>
        <w:rPr>
          <w:rFonts w:ascii="Brush Script Std" w:hAnsi="Brush Script Std"/>
          <w:b/>
          <w:sz w:val="96"/>
          <w:szCs w:val="72"/>
        </w:rPr>
      </w:pPr>
    </w:p>
    <w:p w:rsidR="007920D2" w:rsidRDefault="007920D2" w:rsidP="007920D2">
      <w:pPr>
        <w:jc w:val="right"/>
        <w:rPr>
          <w:rFonts w:ascii="Brush Script Std" w:hAnsi="Brush Script Std"/>
          <w:b/>
          <w:sz w:val="72"/>
          <w:szCs w:val="72"/>
          <w:u w:val="single"/>
        </w:rPr>
      </w:pPr>
    </w:p>
    <w:p w:rsidR="007920D2" w:rsidRDefault="00816B48" w:rsidP="007920D2">
      <w:pPr>
        <w:jc w:val="right"/>
        <w:rPr>
          <w:rFonts w:ascii="Brush Script Std" w:hAnsi="Brush Script Std"/>
          <w:b/>
          <w:sz w:val="72"/>
          <w:szCs w:val="72"/>
          <w:u w:val="single"/>
        </w:rPr>
      </w:pPr>
      <w:r w:rsidRPr="004D09D5">
        <w:rPr>
          <w:rFonts w:ascii="Brush Script Std" w:hAnsi="Brush Script Std"/>
          <w:b/>
          <w:noProof/>
          <w:sz w:val="96"/>
          <w:szCs w:val="72"/>
        </w:rPr>
        <w:drawing>
          <wp:inline distT="0" distB="0" distL="0" distR="0">
            <wp:extent cx="2904032" cy="2076987"/>
            <wp:effectExtent l="19050" t="0" r="0" b="0"/>
            <wp:docPr id="2" name="Picture 1" descr="images (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5).jpg"/>
                    <pic:cNvPicPr/>
                  </pic:nvPicPr>
                  <pic:blipFill>
                    <a:blip r:embed="rId9"/>
                    <a:stretch>
                      <a:fillRect/>
                    </a:stretch>
                  </pic:blipFill>
                  <pic:spPr>
                    <a:xfrm>
                      <a:off x="0" y="0"/>
                      <a:ext cx="2911854" cy="2082581"/>
                    </a:xfrm>
                    <a:prstGeom prst="rect">
                      <a:avLst/>
                    </a:prstGeom>
                  </pic:spPr>
                </pic:pic>
              </a:graphicData>
            </a:graphic>
          </wp:inline>
        </w:drawing>
      </w:r>
    </w:p>
    <w:p w:rsidR="00816B48" w:rsidRPr="007920D2" w:rsidRDefault="00816B48" w:rsidP="007920D2">
      <w:pPr>
        <w:jc w:val="right"/>
        <w:rPr>
          <w:rFonts w:ascii="Brush Script Std" w:hAnsi="Brush Script Std"/>
          <w:b/>
          <w:sz w:val="96"/>
          <w:szCs w:val="72"/>
        </w:rPr>
      </w:pPr>
      <w:r w:rsidRPr="00816B48">
        <w:rPr>
          <w:rFonts w:ascii="Brush Script Std" w:hAnsi="Brush Script Std"/>
          <w:b/>
          <w:sz w:val="72"/>
          <w:szCs w:val="72"/>
          <w:u w:val="single"/>
        </w:rPr>
        <w:t>Review of</w:t>
      </w:r>
      <w:r>
        <w:rPr>
          <w:rFonts w:ascii="Brush Script Std" w:hAnsi="Brush Script Std"/>
          <w:b/>
          <w:sz w:val="72"/>
          <w:szCs w:val="72"/>
          <w:u w:val="single"/>
        </w:rPr>
        <w:t xml:space="preserve"> </w:t>
      </w:r>
      <w:r w:rsidRPr="00816B48">
        <w:rPr>
          <w:rFonts w:ascii="Brush Script Std" w:hAnsi="Brush Script Std"/>
          <w:b/>
          <w:sz w:val="72"/>
          <w:szCs w:val="72"/>
          <w:u w:val="single"/>
        </w:rPr>
        <w:t>Literature</w:t>
      </w:r>
    </w:p>
    <w:p w:rsidR="007920D2" w:rsidRDefault="007920D2" w:rsidP="00816B48">
      <w:pPr>
        <w:autoSpaceDE w:val="0"/>
        <w:autoSpaceDN w:val="0"/>
        <w:adjustRightInd w:val="0"/>
        <w:spacing w:after="0" w:line="360" w:lineRule="auto"/>
        <w:ind w:left="720"/>
        <w:jc w:val="center"/>
        <w:rPr>
          <w:rFonts w:ascii="Times New Roman" w:hAnsi="Times New Roman" w:cs="Times New Roman"/>
          <w:b/>
          <w:sz w:val="28"/>
        </w:rPr>
      </w:pPr>
    </w:p>
    <w:p w:rsidR="007920D2" w:rsidRDefault="007920D2" w:rsidP="00816B48">
      <w:pPr>
        <w:autoSpaceDE w:val="0"/>
        <w:autoSpaceDN w:val="0"/>
        <w:adjustRightInd w:val="0"/>
        <w:spacing w:after="0" w:line="360" w:lineRule="auto"/>
        <w:ind w:left="720"/>
        <w:jc w:val="center"/>
        <w:rPr>
          <w:rFonts w:ascii="Times New Roman" w:hAnsi="Times New Roman" w:cs="Times New Roman"/>
          <w:b/>
          <w:sz w:val="28"/>
        </w:rPr>
      </w:pPr>
    </w:p>
    <w:p w:rsidR="00816B48" w:rsidRPr="00873706" w:rsidRDefault="00816B48" w:rsidP="00816B48">
      <w:pPr>
        <w:autoSpaceDE w:val="0"/>
        <w:autoSpaceDN w:val="0"/>
        <w:adjustRightInd w:val="0"/>
        <w:spacing w:after="0" w:line="360" w:lineRule="auto"/>
        <w:ind w:left="720"/>
        <w:jc w:val="center"/>
        <w:rPr>
          <w:rFonts w:ascii="Times New Roman" w:hAnsi="Times New Roman" w:cs="Times New Roman"/>
          <w:sz w:val="24"/>
          <w:szCs w:val="24"/>
        </w:rPr>
      </w:pPr>
      <w:proofErr w:type="gramStart"/>
      <w:r w:rsidRPr="00873706">
        <w:rPr>
          <w:rFonts w:ascii="Times New Roman" w:hAnsi="Times New Roman" w:cs="Times New Roman"/>
          <w:b/>
          <w:sz w:val="28"/>
        </w:rPr>
        <w:lastRenderedPageBreak/>
        <w:t>II  REVIEW</w:t>
      </w:r>
      <w:proofErr w:type="gramEnd"/>
      <w:r w:rsidRPr="00873706">
        <w:rPr>
          <w:rFonts w:ascii="Times New Roman" w:hAnsi="Times New Roman" w:cs="Times New Roman"/>
          <w:b/>
          <w:sz w:val="28"/>
        </w:rPr>
        <w:t xml:space="preserve"> OF LITERATURE</w:t>
      </w:r>
    </w:p>
    <w:p w:rsidR="00816B48" w:rsidRDefault="00816B48" w:rsidP="00816B48">
      <w:pPr>
        <w:spacing w:line="360" w:lineRule="auto"/>
        <w:jc w:val="both"/>
        <w:rPr>
          <w:rFonts w:ascii="Times New Roman" w:hAnsi="Times New Roman" w:cs="Times New Roman"/>
          <w:sz w:val="24"/>
        </w:rPr>
      </w:pPr>
      <w:r>
        <w:rPr>
          <w:rFonts w:ascii="Times New Roman" w:hAnsi="Times New Roman" w:cs="Times New Roman"/>
          <w:sz w:val="24"/>
        </w:rPr>
        <w:tab/>
      </w:r>
      <w:r w:rsidRPr="00187F61">
        <w:rPr>
          <w:rFonts w:ascii="Times New Roman" w:hAnsi="Times New Roman" w:cs="Times New Roman"/>
          <w:sz w:val="24"/>
        </w:rPr>
        <w:t xml:space="preserve">The literature pertaining to the research study entitled </w:t>
      </w:r>
      <w:proofErr w:type="gramStart"/>
      <w:r w:rsidRPr="00187F61">
        <w:rPr>
          <w:rFonts w:ascii="Times New Roman" w:hAnsi="Times New Roman" w:cs="Times New Roman"/>
          <w:sz w:val="24"/>
        </w:rPr>
        <w:t xml:space="preserve">“ </w:t>
      </w:r>
      <w:r w:rsidRPr="004A6690">
        <w:rPr>
          <w:rFonts w:ascii="Times New Roman" w:hAnsi="Times New Roman" w:cs="Times New Roman"/>
          <w:b/>
          <w:sz w:val="24"/>
        </w:rPr>
        <w:t>Comorbiditie</w:t>
      </w:r>
      <w:r>
        <w:rPr>
          <w:rFonts w:ascii="Times New Roman" w:hAnsi="Times New Roman" w:cs="Times New Roman"/>
          <w:b/>
          <w:sz w:val="24"/>
        </w:rPr>
        <w:t>s</w:t>
      </w:r>
      <w:proofErr w:type="gramEnd"/>
      <w:r>
        <w:rPr>
          <w:rFonts w:ascii="Times New Roman" w:hAnsi="Times New Roman" w:cs="Times New Roman"/>
          <w:b/>
          <w:sz w:val="24"/>
        </w:rPr>
        <w:t xml:space="preserve"> Among the Endosulfan Victims in the Selected Panchayat of Palakkad i</w:t>
      </w:r>
      <w:r w:rsidRPr="004A6690">
        <w:rPr>
          <w:rFonts w:ascii="Times New Roman" w:hAnsi="Times New Roman" w:cs="Times New Roman"/>
          <w:b/>
          <w:sz w:val="24"/>
        </w:rPr>
        <w:t>n Kerala</w:t>
      </w:r>
      <w:r w:rsidRPr="00187F61">
        <w:rPr>
          <w:rFonts w:ascii="Times New Roman" w:hAnsi="Times New Roman" w:cs="Times New Roman"/>
          <w:sz w:val="24"/>
        </w:rPr>
        <w:t>” is reviewed and presented under following headings:</w:t>
      </w:r>
    </w:p>
    <w:p w:rsidR="00816B48" w:rsidRPr="00C36BBD" w:rsidRDefault="00816B48" w:rsidP="00816B48">
      <w:pPr>
        <w:pStyle w:val="ListParagraph"/>
        <w:numPr>
          <w:ilvl w:val="0"/>
          <w:numId w:val="9"/>
        </w:numPr>
        <w:spacing w:line="360" w:lineRule="auto"/>
        <w:jc w:val="both"/>
        <w:rPr>
          <w:rFonts w:ascii="Times New Roman" w:hAnsi="Times New Roman" w:cs="Times New Roman"/>
          <w:sz w:val="24"/>
        </w:rPr>
      </w:pPr>
      <w:r>
        <w:rPr>
          <w:rFonts w:ascii="Times New Roman" w:hAnsi="Times New Roman" w:cs="Times New Roman"/>
          <w:sz w:val="24"/>
        </w:rPr>
        <w:t xml:space="preserve">Use of </w:t>
      </w:r>
      <w:r w:rsidRPr="00C36BBD">
        <w:rPr>
          <w:rFonts w:ascii="Times New Roman" w:hAnsi="Times New Roman" w:cs="Times New Roman"/>
          <w:sz w:val="24"/>
        </w:rPr>
        <w:t>pesticides</w:t>
      </w:r>
      <w:r>
        <w:rPr>
          <w:rFonts w:ascii="Times New Roman" w:hAnsi="Times New Roman" w:cs="Times New Roman"/>
          <w:sz w:val="24"/>
        </w:rPr>
        <w:t xml:space="preserve"> – Global Scenario</w:t>
      </w:r>
    </w:p>
    <w:p w:rsidR="00816B48" w:rsidRPr="00187F61" w:rsidRDefault="00816B48" w:rsidP="00816B48">
      <w:pPr>
        <w:pStyle w:val="ListParagraph"/>
        <w:numPr>
          <w:ilvl w:val="0"/>
          <w:numId w:val="9"/>
        </w:numPr>
        <w:spacing w:line="360" w:lineRule="auto"/>
        <w:jc w:val="both"/>
        <w:rPr>
          <w:rFonts w:ascii="Times New Roman" w:hAnsi="Times New Roman" w:cs="Times New Roman"/>
          <w:sz w:val="24"/>
        </w:rPr>
      </w:pPr>
      <w:r>
        <w:rPr>
          <w:rFonts w:ascii="Times New Roman" w:hAnsi="Times New Roman" w:cs="Times New Roman"/>
          <w:sz w:val="24"/>
        </w:rPr>
        <w:t>Toxicological Effect of Pesticides in F</w:t>
      </w:r>
      <w:r w:rsidRPr="00187F61">
        <w:rPr>
          <w:rFonts w:ascii="Times New Roman" w:hAnsi="Times New Roman" w:cs="Times New Roman"/>
          <w:sz w:val="24"/>
        </w:rPr>
        <w:t>ood</w:t>
      </w:r>
      <w:r>
        <w:rPr>
          <w:rFonts w:ascii="Times New Roman" w:hAnsi="Times New Roman" w:cs="Times New Roman"/>
          <w:sz w:val="24"/>
        </w:rPr>
        <w:t xml:space="preserve"> Commodities</w:t>
      </w:r>
    </w:p>
    <w:p w:rsidR="00816B48" w:rsidRPr="00187F61" w:rsidRDefault="00816B48" w:rsidP="00816B48">
      <w:pPr>
        <w:pStyle w:val="ListParagraph"/>
        <w:numPr>
          <w:ilvl w:val="0"/>
          <w:numId w:val="9"/>
        </w:numPr>
        <w:spacing w:line="360" w:lineRule="auto"/>
        <w:jc w:val="both"/>
        <w:rPr>
          <w:rFonts w:ascii="Times New Roman" w:hAnsi="Times New Roman" w:cs="Times New Roman"/>
          <w:sz w:val="24"/>
        </w:rPr>
      </w:pPr>
      <w:r>
        <w:rPr>
          <w:rFonts w:ascii="Times New Roman" w:hAnsi="Times New Roman" w:cs="Times New Roman"/>
          <w:sz w:val="24"/>
        </w:rPr>
        <w:t>Devastating Effect of Endosulfan Among H</w:t>
      </w:r>
      <w:r w:rsidRPr="00187F61">
        <w:rPr>
          <w:rFonts w:ascii="Times New Roman" w:hAnsi="Times New Roman" w:cs="Times New Roman"/>
          <w:sz w:val="24"/>
        </w:rPr>
        <w:t>umans</w:t>
      </w:r>
    </w:p>
    <w:p w:rsidR="00816B48" w:rsidRDefault="00816B48" w:rsidP="00816B48">
      <w:pPr>
        <w:pStyle w:val="ListParagraph"/>
        <w:numPr>
          <w:ilvl w:val="0"/>
          <w:numId w:val="9"/>
        </w:numPr>
        <w:spacing w:line="360" w:lineRule="auto"/>
        <w:jc w:val="both"/>
        <w:rPr>
          <w:rFonts w:ascii="Times New Roman" w:hAnsi="Times New Roman" w:cs="Times New Roman"/>
          <w:sz w:val="24"/>
        </w:rPr>
      </w:pPr>
      <w:r>
        <w:rPr>
          <w:rFonts w:ascii="Times New Roman" w:hAnsi="Times New Roman" w:cs="Times New Roman"/>
          <w:sz w:val="24"/>
        </w:rPr>
        <w:t>Organic Farming – Need of the hour</w:t>
      </w:r>
      <w:r w:rsidRPr="00187F61">
        <w:rPr>
          <w:rFonts w:ascii="Times New Roman" w:hAnsi="Times New Roman" w:cs="Times New Roman"/>
          <w:sz w:val="24"/>
        </w:rPr>
        <w:t>.</w:t>
      </w:r>
    </w:p>
    <w:p w:rsidR="00816B48" w:rsidRDefault="00816B48" w:rsidP="00816B48">
      <w:pPr>
        <w:pStyle w:val="ListParagraph"/>
        <w:numPr>
          <w:ilvl w:val="0"/>
          <w:numId w:val="9"/>
        </w:numPr>
        <w:spacing w:line="360" w:lineRule="auto"/>
        <w:jc w:val="both"/>
        <w:rPr>
          <w:rFonts w:ascii="Times New Roman" w:hAnsi="Times New Roman" w:cs="Times New Roman"/>
          <w:sz w:val="24"/>
        </w:rPr>
      </w:pPr>
      <w:r>
        <w:rPr>
          <w:rFonts w:ascii="Times New Roman" w:hAnsi="Times New Roman" w:cs="Times New Roman"/>
          <w:sz w:val="24"/>
        </w:rPr>
        <w:t>Biological Methods for T</w:t>
      </w:r>
      <w:r w:rsidRPr="00187F61">
        <w:rPr>
          <w:rFonts w:ascii="Times New Roman" w:hAnsi="Times New Roman" w:cs="Times New Roman"/>
          <w:sz w:val="24"/>
        </w:rPr>
        <w:t>reatment</w:t>
      </w:r>
    </w:p>
    <w:p w:rsidR="00816B48" w:rsidRDefault="00816B48" w:rsidP="00816B48">
      <w:pPr>
        <w:pStyle w:val="ListParagraph"/>
        <w:spacing w:line="360" w:lineRule="auto"/>
        <w:ind w:left="90"/>
        <w:jc w:val="both"/>
        <w:rPr>
          <w:rFonts w:ascii="Times New Roman" w:hAnsi="Times New Roman" w:cs="Times New Roman"/>
          <w:sz w:val="24"/>
        </w:rPr>
      </w:pPr>
    </w:p>
    <w:p w:rsidR="00816B48" w:rsidRPr="008D02CE" w:rsidRDefault="00816B48" w:rsidP="00816B48">
      <w:pPr>
        <w:pStyle w:val="ListParagraph"/>
        <w:numPr>
          <w:ilvl w:val="0"/>
          <w:numId w:val="10"/>
        </w:numPr>
        <w:spacing w:line="360" w:lineRule="auto"/>
        <w:ind w:left="270" w:hanging="270"/>
        <w:jc w:val="both"/>
        <w:rPr>
          <w:rFonts w:ascii="Times New Roman" w:hAnsi="Times New Roman" w:cs="Times New Roman"/>
          <w:sz w:val="24"/>
        </w:rPr>
      </w:pPr>
      <w:r>
        <w:rPr>
          <w:rFonts w:ascii="Times New Roman" w:hAnsi="Times New Roman" w:cs="Times New Roman"/>
          <w:b/>
          <w:sz w:val="24"/>
        </w:rPr>
        <w:t xml:space="preserve">Use Of Pesticides - Global Scenario </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rPr>
        <w:tab/>
      </w:r>
      <w:r w:rsidRPr="00157F46">
        <w:rPr>
          <w:rFonts w:ascii="Times New Roman" w:hAnsi="Times New Roman" w:cs="Times New Roman"/>
          <w:sz w:val="24"/>
          <w:szCs w:val="24"/>
        </w:rPr>
        <w:t>Endosulfan has been in world-wide use since its introduction in the 1950's. It was considered a safer alternative to other organochlorine pesticides in many countries in all regions since the 1970's. But in the last two decades many countries have recognized the hazards of wide application of this pesticide and have banned or restricted its use. Countries which have banned include Singapore, Belize, Tonga, Syria, Germany, Sweden, Philippines, Netherlands, St. Lucia, Columbia, Cambodia, Bahrain, Kuwait, Oman, Qatar, Saudi Arabia, United Arab Emirates, Sri Lanka and Pakistan. Restricted use is allowed in Australia, Bangladesh, Indonesia, Iran, Japan, Korea, Kazakhstan, Lithuania, Thailand, Taiwan, Denmark, Serbia &amp; Montenegro, Norway, Finland, Russia, Venezuela, Dominican Republic, Honduras, Panama, Iceland, Canada, the Unite</w:t>
      </w:r>
      <w:r>
        <w:rPr>
          <w:rFonts w:ascii="Times New Roman" w:hAnsi="Times New Roman" w:cs="Times New Roman"/>
          <w:sz w:val="24"/>
          <w:szCs w:val="24"/>
        </w:rPr>
        <w:t xml:space="preserve">d States and the United </w:t>
      </w:r>
      <w:proofErr w:type="gramStart"/>
      <w:r>
        <w:rPr>
          <w:rFonts w:ascii="Times New Roman" w:hAnsi="Times New Roman" w:cs="Times New Roman"/>
          <w:sz w:val="24"/>
          <w:szCs w:val="24"/>
        </w:rPr>
        <w:t>Kingdom(</w:t>
      </w:r>
      <w:proofErr w:type="gramEnd"/>
      <w:r>
        <w:rPr>
          <w:rFonts w:ascii="Times New Roman" w:hAnsi="Times New Roman" w:cs="Times New Roman"/>
          <w:sz w:val="24"/>
          <w:szCs w:val="24"/>
        </w:rPr>
        <w:t>Saiy</w:t>
      </w:r>
      <w:r w:rsidRPr="00470F85">
        <w:rPr>
          <w:rFonts w:ascii="Times New Roman" w:hAnsi="Times New Roman" w:cs="Times New Roman"/>
          <w:sz w:val="24"/>
          <w:szCs w:val="24"/>
        </w:rPr>
        <w:t>ed</w:t>
      </w:r>
      <w:r>
        <w:rPr>
          <w:rFonts w:ascii="Times New Roman" w:hAnsi="Times New Roman" w:cs="Times New Roman"/>
          <w:sz w:val="24"/>
          <w:szCs w:val="24"/>
        </w:rPr>
        <w:t>., 2013)</w:t>
      </w:r>
    </w:p>
    <w:p w:rsidR="00816B48" w:rsidRDefault="00816B48" w:rsidP="00816B48">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157F46">
        <w:rPr>
          <w:rFonts w:ascii="Times New Roman" w:hAnsi="Times New Roman" w:cs="Times New Roman"/>
          <w:sz w:val="24"/>
          <w:szCs w:val="24"/>
        </w:rPr>
        <w:t xml:space="preserve">United States Environmental Protection Agency (USEPA) classifies endosulfan as Category 1b – highly hazardous(US EPA,2007)The Industrial Toxicological Research Centre (ITRC) in India the nodal centre for the Regional Based Assessment of Persistent Toxic Substances (PTS) for the Indian Ocean region by the United Nations Environment Programme-Global Environment Facility (UNEP-GEF) classifies endosulfan as Extremely Hazardous(Anon, 1989). The Intergovernmental Forum on Chemical Safety (IFCS) identified endosulfan as an acutely toxic pesticide that poses significant health problems for developing countries and economies in </w:t>
      </w:r>
      <w:proofErr w:type="gramStart"/>
      <w:r w:rsidRPr="00157F46">
        <w:rPr>
          <w:rFonts w:ascii="Times New Roman" w:hAnsi="Times New Roman" w:cs="Times New Roman"/>
          <w:sz w:val="24"/>
          <w:szCs w:val="24"/>
        </w:rPr>
        <w:t>transition(</w:t>
      </w:r>
      <w:proofErr w:type="gramEnd"/>
      <w:r w:rsidRPr="00157F46">
        <w:rPr>
          <w:rFonts w:ascii="Times New Roman" w:hAnsi="Times New Roman" w:cs="Times New Roman"/>
          <w:sz w:val="24"/>
          <w:szCs w:val="24"/>
        </w:rPr>
        <w:t>IFCS, 2003).</w:t>
      </w:r>
    </w:p>
    <w:p w:rsidR="00816B48" w:rsidRPr="00157F46"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2750DA">
        <w:rPr>
          <w:rFonts w:ascii="Times New Roman" w:hAnsi="Times New Roman" w:cs="Times New Roman"/>
          <w:sz w:val="24"/>
          <w:szCs w:val="24"/>
        </w:rPr>
        <w:t xml:space="preserve">WHO estimated that the worldwide production of endosulfan was 10,000 MT in </w:t>
      </w:r>
      <w:proofErr w:type="gramStart"/>
      <w:r w:rsidRPr="002750DA">
        <w:rPr>
          <w:rFonts w:ascii="Times New Roman" w:hAnsi="Times New Roman" w:cs="Times New Roman"/>
          <w:sz w:val="24"/>
          <w:szCs w:val="24"/>
        </w:rPr>
        <w:t>1984.</w:t>
      </w:r>
      <w:proofErr w:type="gramEnd"/>
      <w:r w:rsidRPr="002750DA">
        <w:rPr>
          <w:rFonts w:ascii="Times New Roman" w:hAnsi="Times New Roman" w:cs="Times New Roman"/>
          <w:sz w:val="24"/>
          <w:szCs w:val="24"/>
        </w:rPr>
        <w:t xml:space="preserve"> Current</w:t>
      </w:r>
      <w:r>
        <w:rPr>
          <w:rFonts w:ascii="Times New Roman" w:hAnsi="Times New Roman" w:cs="Times New Roman"/>
          <w:sz w:val="24"/>
          <w:szCs w:val="24"/>
        </w:rPr>
        <w:t xml:space="preserve"> </w:t>
      </w:r>
      <w:r w:rsidRPr="002750DA">
        <w:rPr>
          <w:rFonts w:ascii="Times New Roman" w:hAnsi="Times New Roman" w:cs="Times New Roman"/>
          <w:sz w:val="24"/>
          <w:szCs w:val="24"/>
        </w:rPr>
        <w:t>estimates of worldwide production or domestic for</w:t>
      </w:r>
      <w:r>
        <w:rPr>
          <w:rFonts w:ascii="Times New Roman" w:hAnsi="Times New Roman" w:cs="Times New Roman"/>
          <w:sz w:val="24"/>
          <w:szCs w:val="24"/>
        </w:rPr>
        <w:t>mulations could not be located</w:t>
      </w:r>
      <w:r w:rsidRPr="002750DA">
        <w:rPr>
          <w:rFonts w:ascii="Times New Roman" w:hAnsi="Times New Roman" w:cs="Times New Roman"/>
          <w:sz w:val="24"/>
          <w:szCs w:val="24"/>
        </w:rPr>
        <w:t xml:space="preserve">. </w:t>
      </w:r>
      <w:r w:rsidRPr="002750DA">
        <w:rPr>
          <w:rFonts w:ascii="Times New Roman" w:hAnsi="Times New Roman" w:cs="Times New Roman"/>
          <w:sz w:val="24"/>
          <w:szCs w:val="24"/>
        </w:rPr>
        <w:lastRenderedPageBreak/>
        <w:t xml:space="preserve">Many countries that produced endosulfan in the 1970's and 80's do not produce it any more. For instance endosulfan has not been produced in the United States since 1982, but it is still used in chemical formulations. </w:t>
      </w:r>
    </w:p>
    <w:p w:rsidR="00816B48" w:rsidRPr="00714596" w:rsidRDefault="00816B48" w:rsidP="00816B48">
      <w:pPr>
        <w:autoSpaceDE w:val="0"/>
        <w:autoSpaceDN w:val="0"/>
        <w:adjustRightInd w:val="0"/>
        <w:spacing w:after="0" w:line="360" w:lineRule="auto"/>
        <w:jc w:val="both"/>
        <w:rPr>
          <w:rFonts w:ascii="Times New Roman" w:hAnsi="Times New Roman" w:cs="Times New Roman"/>
          <w:sz w:val="24"/>
          <w:szCs w:val="24"/>
        </w:rPr>
      </w:pPr>
      <w:r>
        <w:tab/>
      </w:r>
      <w:r>
        <w:rPr>
          <w:rFonts w:ascii="Times New Roman" w:hAnsi="Times New Roman" w:cs="Times New Roman"/>
          <w:sz w:val="24"/>
          <w:szCs w:val="24"/>
        </w:rPr>
        <w:t xml:space="preserve">Globally, there </w:t>
      </w:r>
      <w:proofErr w:type="gramStart"/>
      <w:r>
        <w:rPr>
          <w:rFonts w:ascii="Times New Roman" w:hAnsi="Times New Roman" w:cs="Times New Roman"/>
          <w:sz w:val="24"/>
          <w:szCs w:val="24"/>
        </w:rPr>
        <w:t>are</w:t>
      </w:r>
      <w:r w:rsidRPr="00157F46">
        <w:rPr>
          <w:rFonts w:ascii="Times New Roman" w:hAnsi="Times New Roman" w:cs="Times New Roman"/>
          <w:sz w:val="24"/>
          <w:szCs w:val="24"/>
        </w:rPr>
        <w:t xml:space="preserve"> large variety</w:t>
      </w:r>
      <w:proofErr w:type="gramEnd"/>
      <w:r w:rsidRPr="00157F46">
        <w:rPr>
          <w:rFonts w:ascii="Times New Roman" w:hAnsi="Times New Roman" w:cs="Times New Roman"/>
          <w:sz w:val="24"/>
          <w:szCs w:val="24"/>
        </w:rPr>
        <w:t xml:space="preserve"> of pesticides designed to kill specific pests – those most widely used are</w:t>
      </w:r>
      <w:r>
        <w:rPr>
          <w:rFonts w:ascii="Times New Roman" w:hAnsi="Times New Roman" w:cs="Times New Roman"/>
          <w:sz w:val="24"/>
          <w:szCs w:val="24"/>
        </w:rPr>
        <w:t xml:space="preserve"> </w:t>
      </w:r>
      <w:r w:rsidRPr="00157F46">
        <w:rPr>
          <w:rFonts w:ascii="Times New Roman" w:hAnsi="Times New Roman" w:cs="Times New Roman"/>
          <w:b/>
          <w:bCs/>
          <w:sz w:val="24"/>
          <w:szCs w:val="24"/>
        </w:rPr>
        <w:t xml:space="preserve">Insecticides </w:t>
      </w:r>
      <w:r w:rsidRPr="00157F46">
        <w:rPr>
          <w:rFonts w:ascii="Times New Roman" w:hAnsi="Times New Roman" w:cs="Times New Roman"/>
          <w:sz w:val="24"/>
          <w:szCs w:val="24"/>
        </w:rPr>
        <w:t>(for killing insects) such as organochlorines, organophosphates and carbamates. This category also includes insect repellents such as diethyltoluamide (DEET) and citronella (of natural origin).</w:t>
      </w:r>
      <w:r w:rsidRPr="00A71579">
        <w:rPr>
          <w:rFonts w:ascii="Times New Roman" w:hAnsi="Times New Roman" w:cs="Times New Roman"/>
          <w:b/>
          <w:bCs/>
          <w:sz w:val="24"/>
          <w:szCs w:val="24"/>
        </w:rPr>
        <w:t xml:space="preserve">Herbicides </w:t>
      </w:r>
      <w:r w:rsidRPr="00A71579">
        <w:rPr>
          <w:rFonts w:ascii="Times New Roman" w:hAnsi="Times New Roman" w:cs="Times New Roman"/>
          <w:sz w:val="24"/>
          <w:szCs w:val="24"/>
        </w:rPr>
        <w:t>or weedkillers (e.g. paraquat, glyphosate and propanil)</w:t>
      </w:r>
      <w:r>
        <w:rPr>
          <w:rFonts w:ascii="Times New Roman" w:hAnsi="Times New Roman" w:cs="Times New Roman"/>
          <w:sz w:val="24"/>
          <w:szCs w:val="24"/>
        </w:rPr>
        <w:t xml:space="preserve">, </w:t>
      </w:r>
      <w:r w:rsidRPr="00157F46">
        <w:rPr>
          <w:rFonts w:ascii="Times New Roman" w:hAnsi="Times New Roman" w:cs="Times New Roman"/>
          <w:b/>
          <w:bCs/>
          <w:sz w:val="24"/>
          <w:szCs w:val="24"/>
        </w:rPr>
        <w:t xml:space="preserve">Fungicides </w:t>
      </w:r>
      <w:r w:rsidRPr="00157F46">
        <w:rPr>
          <w:rFonts w:ascii="Times New Roman" w:hAnsi="Times New Roman" w:cs="Times New Roman"/>
          <w:sz w:val="24"/>
          <w:szCs w:val="24"/>
        </w:rPr>
        <w:t>(to kill mould or fungi): when applied to wood, they are called wood preservatives.</w:t>
      </w:r>
      <w:r>
        <w:rPr>
          <w:rFonts w:ascii="Times New Roman" w:hAnsi="Times New Roman" w:cs="Times New Roman"/>
          <w:sz w:val="24"/>
          <w:szCs w:val="24"/>
        </w:rPr>
        <w:t xml:space="preserve">, </w:t>
      </w:r>
      <w:r w:rsidRPr="00157F46">
        <w:rPr>
          <w:rFonts w:ascii="Times New Roman" w:hAnsi="Times New Roman" w:cs="Times New Roman"/>
          <w:b/>
          <w:bCs/>
          <w:sz w:val="24"/>
          <w:szCs w:val="24"/>
        </w:rPr>
        <w:t xml:space="preserve">Rodenticides </w:t>
      </w:r>
      <w:r w:rsidRPr="00157F46">
        <w:rPr>
          <w:rFonts w:ascii="Times New Roman" w:hAnsi="Times New Roman" w:cs="Times New Roman"/>
          <w:sz w:val="24"/>
          <w:szCs w:val="24"/>
        </w:rPr>
        <w:t>(to kill mice, rats, moles and other rodents)</w:t>
      </w:r>
      <w:r>
        <w:rPr>
          <w:rFonts w:ascii="Times New Roman" w:hAnsi="Times New Roman" w:cs="Times New Roman"/>
          <w:sz w:val="24"/>
          <w:szCs w:val="24"/>
        </w:rPr>
        <w:t xml:space="preserve">, </w:t>
      </w:r>
      <w:r w:rsidRPr="00157F46">
        <w:rPr>
          <w:rFonts w:ascii="Times New Roman" w:hAnsi="Times New Roman" w:cs="Times New Roman"/>
          <w:b/>
          <w:bCs/>
          <w:sz w:val="24"/>
          <w:szCs w:val="24"/>
        </w:rPr>
        <w:t xml:space="preserve">Fumigants </w:t>
      </w:r>
      <w:r w:rsidRPr="00157F46">
        <w:rPr>
          <w:rFonts w:ascii="Times New Roman" w:hAnsi="Times New Roman" w:cs="Times New Roman"/>
          <w:sz w:val="24"/>
          <w:szCs w:val="24"/>
        </w:rPr>
        <w:t>are pesticides that exist as a gas or a vapour at room temperature and may be used as insecticides, fungicides or rodenticides, especially in closed storage places – as they kill every living organism. They are extremely toxic, due to their physical properties, rapid environmental dissemination and human or animal absorption (examples include cyanide, aluminium phosphate and methyl bromide)</w:t>
      </w:r>
      <w:proofErr w:type="gramStart"/>
      <w:r>
        <w:rPr>
          <w:rFonts w:ascii="Times New Roman" w:hAnsi="Times New Roman" w:cs="Times New Roman"/>
          <w:sz w:val="24"/>
          <w:szCs w:val="24"/>
        </w:rPr>
        <w:t>,</w:t>
      </w:r>
      <w:r w:rsidRPr="00157F46">
        <w:rPr>
          <w:rFonts w:ascii="Times New Roman" w:hAnsi="Times New Roman" w:cs="Times New Roman"/>
          <w:b/>
          <w:bCs/>
          <w:sz w:val="24"/>
          <w:szCs w:val="24"/>
        </w:rPr>
        <w:t>Other</w:t>
      </w:r>
      <w:proofErr w:type="gramEnd"/>
      <w:r w:rsidRPr="00157F46">
        <w:rPr>
          <w:rFonts w:ascii="Times New Roman" w:hAnsi="Times New Roman" w:cs="Times New Roman"/>
          <w:b/>
          <w:bCs/>
          <w:sz w:val="24"/>
          <w:szCs w:val="24"/>
        </w:rPr>
        <w:t xml:space="preserve"> pesticides </w:t>
      </w:r>
      <w:r w:rsidRPr="00157F46">
        <w:rPr>
          <w:rFonts w:ascii="Times New Roman" w:hAnsi="Times New Roman" w:cs="Times New Roman"/>
          <w:sz w:val="24"/>
          <w:szCs w:val="24"/>
        </w:rPr>
        <w:t>include algaecides (to kill algae), miticides (to kill moths) and acaricides (to kill ticks).(IPCS, 2002).</w:t>
      </w:r>
    </w:p>
    <w:p w:rsidR="00816B48" w:rsidRPr="00364DE3" w:rsidRDefault="00816B48" w:rsidP="00816B48">
      <w:pPr>
        <w:pStyle w:val="ListParagraph"/>
        <w:numPr>
          <w:ilvl w:val="0"/>
          <w:numId w:val="10"/>
        </w:numPr>
        <w:spacing w:line="360" w:lineRule="auto"/>
        <w:jc w:val="both"/>
        <w:rPr>
          <w:rFonts w:ascii="Times New Roman" w:hAnsi="Times New Roman" w:cs="Times New Roman"/>
          <w:sz w:val="24"/>
        </w:rPr>
      </w:pPr>
      <w:r w:rsidRPr="00364DE3">
        <w:rPr>
          <w:rFonts w:ascii="Times New Roman" w:hAnsi="Times New Roman" w:cs="Times New Roman"/>
          <w:b/>
          <w:sz w:val="24"/>
        </w:rPr>
        <w:t>Toxi</w:t>
      </w:r>
      <w:r>
        <w:rPr>
          <w:rFonts w:ascii="Times New Roman" w:hAnsi="Times New Roman" w:cs="Times New Roman"/>
          <w:b/>
          <w:sz w:val="24"/>
        </w:rPr>
        <w:t>cological Effect of Pesticides i</w:t>
      </w:r>
      <w:r w:rsidRPr="00364DE3">
        <w:rPr>
          <w:rFonts w:ascii="Times New Roman" w:hAnsi="Times New Roman" w:cs="Times New Roman"/>
          <w:b/>
          <w:sz w:val="24"/>
        </w:rPr>
        <w:t>n Food</w:t>
      </w:r>
      <w:r>
        <w:rPr>
          <w:rFonts w:ascii="Times New Roman" w:hAnsi="Times New Roman" w:cs="Times New Roman"/>
          <w:b/>
          <w:sz w:val="24"/>
        </w:rPr>
        <w:t xml:space="preserve"> Commodities </w:t>
      </w:r>
    </w:p>
    <w:p w:rsidR="00816B48" w:rsidRPr="00187F61"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b/>
          <w:sz w:val="24"/>
        </w:rPr>
        <w:tab/>
      </w:r>
      <w:r w:rsidRPr="00187F61">
        <w:rPr>
          <w:rFonts w:ascii="Times New Roman" w:hAnsi="Times New Roman" w:cs="Times New Roman"/>
          <w:sz w:val="24"/>
        </w:rPr>
        <w:t>Endosulfan is a pesticide that is widely available in global markets where the residues of it was found in food and in water and it causes an unacceptable risk. Endosulfan is acutely Neuro toxic to both insects and mammals. Exposure of food may lead to accumulation of these residues in food. Various studies related to toxicological effect of Endos</w:t>
      </w:r>
      <w:r>
        <w:rPr>
          <w:rFonts w:ascii="Times New Roman" w:hAnsi="Times New Roman" w:cs="Times New Roman"/>
          <w:sz w:val="24"/>
        </w:rPr>
        <w:t xml:space="preserve">ulfan in foods were carried </w:t>
      </w:r>
      <w:proofErr w:type="gramStart"/>
      <w:r>
        <w:rPr>
          <w:rFonts w:ascii="Times New Roman" w:hAnsi="Times New Roman" w:cs="Times New Roman"/>
          <w:sz w:val="24"/>
        </w:rPr>
        <w:t>out(</w:t>
      </w:r>
      <w:proofErr w:type="gramEnd"/>
      <w:r>
        <w:rPr>
          <w:rFonts w:ascii="Times New Roman" w:hAnsi="Times New Roman" w:cs="Times New Roman"/>
          <w:sz w:val="24"/>
        </w:rPr>
        <w:t>Kwon, 2002)</w:t>
      </w:r>
    </w:p>
    <w:p w:rsidR="00816B48" w:rsidRPr="00187F61" w:rsidRDefault="00816B48" w:rsidP="00816B48">
      <w:pPr>
        <w:pStyle w:val="ListParagraph"/>
        <w:spacing w:line="360" w:lineRule="auto"/>
        <w:ind w:left="0"/>
        <w:jc w:val="both"/>
        <w:rPr>
          <w:rFonts w:ascii="Times New Roman" w:hAnsi="Times New Roman" w:cs="Times New Roman"/>
          <w:sz w:val="24"/>
        </w:rPr>
      </w:pPr>
      <w:r w:rsidRPr="00187F61">
        <w:rPr>
          <w:rFonts w:ascii="Times New Roman" w:hAnsi="Times New Roman" w:cs="Times New Roman"/>
          <w:sz w:val="24"/>
        </w:rPr>
        <w:tab/>
        <w:t xml:space="preserve">The </w:t>
      </w:r>
      <w:proofErr w:type="gramStart"/>
      <w:r w:rsidRPr="00187F61">
        <w:rPr>
          <w:rFonts w:ascii="Times New Roman" w:hAnsi="Times New Roman" w:cs="Times New Roman"/>
          <w:sz w:val="24"/>
        </w:rPr>
        <w:t>USEPA</w:t>
      </w:r>
      <w:r>
        <w:rPr>
          <w:rFonts w:ascii="Times New Roman" w:hAnsi="Times New Roman" w:cs="Times New Roman"/>
          <w:sz w:val="24"/>
        </w:rPr>
        <w:t>(</w:t>
      </w:r>
      <w:proofErr w:type="gramEnd"/>
      <w:r>
        <w:rPr>
          <w:rFonts w:ascii="Times New Roman" w:hAnsi="Times New Roman" w:cs="Times New Roman"/>
          <w:sz w:val="24"/>
        </w:rPr>
        <w:t>2010)</w:t>
      </w:r>
      <w:r w:rsidRPr="00187F61">
        <w:rPr>
          <w:rFonts w:ascii="Times New Roman" w:hAnsi="Times New Roman" w:cs="Times New Roman"/>
          <w:sz w:val="24"/>
        </w:rPr>
        <w:t xml:space="preserve"> has found that Endosulfan is high potential to bio-accumilate in fish, hence may affect animals higher in the food chain and finally targeted to Humans. </w:t>
      </w:r>
      <w:proofErr w:type="gramStart"/>
      <w:r w:rsidRPr="00187F61">
        <w:rPr>
          <w:rFonts w:ascii="Times New Roman" w:hAnsi="Times New Roman" w:cs="Times New Roman"/>
          <w:sz w:val="24"/>
        </w:rPr>
        <w:t>Endosulfan deposits was</w:t>
      </w:r>
      <w:proofErr w:type="gramEnd"/>
      <w:r w:rsidRPr="00187F61">
        <w:rPr>
          <w:rFonts w:ascii="Times New Roman" w:hAnsi="Times New Roman" w:cs="Times New Roman"/>
          <w:sz w:val="24"/>
        </w:rPr>
        <w:t xml:space="preserve"> found in tract of fish collected from the lakes</w:t>
      </w:r>
      <w:r>
        <w:rPr>
          <w:rFonts w:ascii="Times New Roman" w:hAnsi="Times New Roman" w:cs="Times New Roman"/>
          <w:sz w:val="24"/>
        </w:rPr>
        <w:t xml:space="preserve"> in North America, </w:t>
      </w:r>
      <w:r w:rsidRPr="00187F61">
        <w:rPr>
          <w:rFonts w:ascii="Times New Roman" w:hAnsi="Times New Roman" w:cs="Times New Roman"/>
          <w:sz w:val="24"/>
        </w:rPr>
        <w:t xml:space="preserve">Benin, Nigeria and Uganda. </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r>
      <w:r w:rsidRPr="00187F61">
        <w:rPr>
          <w:rFonts w:ascii="Times New Roman" w:hAnsi="Times New Roman" w:cs="Times New Roman"/>
          <w:sz w:val="24"/>
        </w:rPr>
        <w:t xml:space="preserve">A research study was undertaken </w:t>
      </w:r>
      <w:r>
        <w:rPr>
          <w:rFonts w:ascii="Times New Roman" w:hAnsi="Times New Roman" w:cs="Times New Roman"/>
          <w:sz w:val="24"/>
        </w:rPr>
        <w:t xml:space="preserve">by Appalanaidu et al (2015) </w:t>
      </w:r>
      <w:r w:rsidRPr="00187F61">
        <w:rPr>
          <w:rFonts w:ascii="Times New Roman" w:hAnsi="Times New Roman" w:cs="Times New Roman"/>
          <w:sz w:val="24"/>
        </w:rPr>
        <w:t>to carry out isolation and identification of s</w:t>
      </w:r>
      <w:r>
        <w:rPr>
          <w:rFonts w:ascii="Times New Roman" w:hAnsi="Times New Roman" w:cs="Times New Roman"/>
          <w:sz w:val="24"/>
        </w:rPr>
        <w:t>pecific pathogens, presence of antibiotics, afflatoxins, pesticides, residues and i</w:t>
      </w:r>
      <w:r w:rsidRPr="00187F61">
        <w:rPr>
          <w:rFonts w:ascii="Times New Roman" w:hAnsi="Times New Roman" w:cs="Times New Roman"/>
          <w:sz w:val="24"/>
        </w:rPr>
        <w:t xml:space="preserve">ndustrial contaminants among the milk samples of selected coastal districts of Andhra Pradesh. It was found that the quality of milk can be </w:t>
      </w:r>
      <w:proofErr w:type="gramStart"/>
      <w:r w:rsidRPr="00187F61">
        <w:rPr>
          <w:rFonts w:ascii="Times New Roman" w:hAnsi="Times New Roman" w:cs="Times New Roman"/>
          <w:sz w:val="24"/>
        </w:rPr>
        <w:t>effected</w:t>
      </w:r>
      <w:proofErr w:type="gramEnd"/>
      <w:r w:rsidRPr="00187F61">
        <w:rPr>
          <w:rFonts w:ascii="Times New Roman" w:hAnsi="Times New Roman" w:cs="Times New Roman"/>
          <w:sz w:val="24"/>
        </w:rPr>
        <w:t xml:space="preserve"> by the presence of additional water, detergents, disinfectants, antibiotics, pesticides and pathogens, the milk samples were collected from the vendors of east and west of Godavari, Vishakapatanam, Vizianagaram, Sirikakulam districts. The pesticides and heavy metals in raw and chilled milk samples were detected by atomic absorption spectrometer. The pesticide residue found in the raw and chilled milk sample include Lindane, Endosulfan, Heptachlor, Methoxchlor. Thus</w:t>
      </w:r>
      <w:r>
        <w:rPr>
          <w:rFonts w:ascii="Times New Roman" w:hAnsi="Times New Roman" w:cs="Times New Roman"/>
          <w:sz w:val="24"/>
        </w:rPr>
        <w:t xml:space="preserve">, </w:t>
      </w:r>
      <w:r>
        <w:rPr>
          <w:rFonts w:ascii="Times New Roman" w:hAnsi="Times New Roman" w:cs="Times New Roman"/>
          <w:sz w:val="24"/>
        </w:rPr>
        <w:lastRenderedPageBreak/>
        <w:t xml:space="preserve">the study states that </w:t>
      </w:r>
      <w:proofErr w:type="gramStart"/>
      <w:r>
        <w:rPr>
          <w:rFonts w:ascii="Times New Roman" w:hAnsi="Times New Roman" w:cs="Times New Roman"/>
          <w:sz w:val="24"/>
        </w:rPr>
        <w:t xml:space="preserve">the </w:t>
      </w:r>
      <w:r w:rsidRPr="00187F61">
        <w:rPr>
          <w:rFonts w:ascii="Times New Roman" w:hAnsi="Times New Roman" w:cs="Times New Roman"/>
          <w:sz w:val="24"/>
        </w:rPr>
        <w:t xml:space="preserve"> hygienic</w:t>
      </w:r>
      <w:proofErr w:type="gramEnd"/>
      <w:r w:rsidRPr="00187F61">
        <w:rPr>
          <w:rFonts w:ascii="Times New Roman" w:hAnsi="Times New Roman" w:cs="Times New Roman"/>
          <w:sz w:val="24"/>
        </w:rPr>
        <w:t xml:space="preserve"> quality </w:t>
      </w:r>
      <w:r>
        <w:rPr>
          <w:rFonts w:ascii="Times New Roman" w:hAnsi="Times New Roman" w:cs="Times New Roman"/>
          <w:sz w:val="24"/>
        </w:rPr>
        <w:t xml:space="preserve">of milk samples </w:t>
      </w:r>
      <w:r w:rsidRPr="00187F61">
        <w:rPr>
          <w:rFonts w:ascii="Times New Roman" w:hAnsi="Times New Roman" w:cs="Times New Roman"/>
          <w:sz w:val="24"/>
        </w:rPr>
        <w:t>were poor due to exceeding standard limits of pesticides.</w:t>
      </w:r>
    </w:p>
    <w:p w:rsidR="00816B48" w:rsidRPr="00AE479D" w:rsidRDefault="00816B48" w:rsidP="00816B48">
      <w:pPr>
        <w:pStyle w:val="ListParagraph"/>
        <w:numPr>
          <w:ilvl w:val="0"/>
          <w:numId w:val="10"/>
        </w:numPr>
        <w:spacing w:line="360" w:lineRule="auto"/>
        <w:jc w:val="both"/>
        <w:rPr>
          <w:rFonts w:ascii="Times New Roman" w:hAnsi="Times New Roman" w:cs="Times New Roman"/>
          <w:sz w:val="24"/>
        </w:rPr>
      </w:pPr>
      <w:r>
        <w:rPr>
          <w:rFonts w:ascii="Times New Roman" w:hAnsi="Times New Roman" w:cs="Times New Roman"/>
          <w:b/>
          <w:sz w:val="28"/>
        </w:rPr>
        <w:t>Devastating Effect o</w:t>
      </w:r>
      <w:r w:rsidRPr="00653551">
        <w:rPr>
          <w:rFonts w:ascii="Times New Roman" w:hAnsi="Times New Roman" w:cs="Times New Roman"/>
          <w:b/>
          <w:sz w:val="28"/>
        </w:rPr>
        <w:t>f Endosulfan Among Humans</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Studies were carried out to find out the effects of endosulfan among humans. The toxicological studies and epidemiological investigations were carried out by various persons and were concluded in their studies. Lots of cases were also reported.</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A study conducted by Stephan (2001) suggested that endosulfan impairs the immune system of the animals and humans. Endosulfan induced alterations in the test and also reduced the amount and quality of sperm. It also reduced the level of testosterone- a sex hormone in the blood was observed. Animal study also shows that swallowing Endosulfan in contaminated food through diet for long period mainly </w:t>
      </w:r>
      <w:proofErr w:type="gramStart"/>
      <w:r>
        <w:rPr>
          <w:rFonts w:ascii="Times New Roman" w:hAnsi="Times New Roman" w:cs="Times New Roman"/>
          <w:sz w:val="24"/>
        </w:rPr>
        <w:t>effects</w:t>
      </w:r>
      <w:proofErr w:type="gramEnd"/>
      <w:r>
        <w:rPr>
          <w:rFonts w:ascii="Times New Roman" w:hAnsi="Times New Roman" w:cs="Times New Roman"/>
          <w:sz w:val="24"/>
        </w:rPr>
        <w:t xml:space="preserve"> Kidney. Study of occupational and environmental exposure of humans provides conclusive evidence that endosulfan can cause </w:t>
      </w:r>
      <w:proofErr w:type="gramStart"/>
      <w:r>
        <w:rPr>
          <w:rFonts w:ascii="Times New Roman" w:hAnsi="Times New Roman" w:cs="Times New Roman"/>
          <w:sz w:val="24"/>
        </w:rPr>
        <w:t>cancer(</w:t>
      </w:r>
      <w:proofErr w:type="gramEnd"/>
      <w:r w:rsidRPr="00470F85">
        <w:rPr>
          <w:rFonts w:ascii="Times New Roman" w:hAnsi="Times New Roman" w:cs="Times New Roman"/>
          <w:sz w:val="24"/>
          <w:szCs w:val="24"/>
        </w:rPr>
        <w:t>Stephan</w:t>
      </w:r>
      <w:r>
        <w:rPr>
          <w:rFonts w:ascii="Times New Roman" w:hAnsi="Times New Roman" w:cs="Times New Roman"/>
          <w:sz w:val="24"/>
          <w:szCs w:val="24"/>
        </w:rPr>
        <w:t>., 2001</w:t>
      </w:r>
      <w:r>
        <w:rPr>
          <w:rFonts w:ascii="Times New Roman" w:hAnsi="Times New Roman" w:cs="Times New Roman"/>
          <w:sz w:val="24"/>
        </w:rPr>
        <w:t xml:space="preserve">) </w:t>
      </w:r>
    </w:p>
    <w:p w:rsidR="00816B48" w:rsidRPr="002152C3"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 Residues have been detected in human umbilical chord, blood, placental </w:t>
      </w:r>
      <w:proofErr w:type="gramStart"/>
      <w:r>
        <w:rPr>
          <w:rFonts w:ascii="Times New Roman" w:hAnsi="Times New Roman" w:cs="Times New Roman"/>
          <w:sz w:val="24"/>
        </w:rPr>
        <w:t>tissue ,</w:t>
      </w:r>
      <w:proofErr w:type="gramEnd"/>
      <w:r>
        <w:rPr>
          <w:rFonts w:ascii="Times New Roman" w:hAnsi="Times New Roman" w:cs="Times New Roman"/>
          <w:sz w:val="24"/>
        </w:rPr>
        <w:t xml:space="preserve"> breast milk, fat blood and urine of pregnant ladies. The studies were conducted among the pregnant ladies of the countries who uses high dosage of Endosulfan like Columbia, Canada, Denmark, India, Egypt and </w:t>
      </w:r>
      <w:proofErr w:type="gramStart"/>
      <w:r>
        <w:rPr>
          <w:rFonts w:ascii="Times New Roman" w:hAnsi="Times New Roman" w:cs="Times New Roman"/>
          <w:sz w:val="24"/>
        </w:rPr>
        <w:t>Spain(</w:t>
      </w:r>
      <w:proofErr w:type="gramEnd"/>
      <w:r>
        <w:rPr>
          <w:rFonts w:ascii="Times New Roman" w:hAnsi="Times New Roman" w:cs="Times New Roman"/>
          <w:sz w:val="24"/>
        </w:rPr>
        <w:t xml:space="preserve">Botella., 2004)  </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Harikumar et al (2013) conducted a study among the general population of Kasargode and the exposed communities selected were about 300 families living inside the plantations, 200 families living very close to the plantation, 300 workers who are handling pesticides and spraying equipments and others living downstream and down wind from spray site and found that environmental media/ routes of entry of Endosulfan into human body and found from mother’s body to feature via placenta (placenta exposure) which takes thirty six weeks, from mother’s milk to baby (maternal milk exposure)- thirty six months, from locally grown plant and animal foods – eggs, milk and meat, chronic and perennial – food borne exposure. From air through breathing and through skin few hours till the vapour remains suspended in air – short devasting – through Aerial exposure. Samples of humans who are exposed is selected and higher endpoints like studies of Hormones, DNA mutations and concentrations of toxin in nanogram levels are measured and shown was done for residents and 20 percent of people faces the after effects.Coronado et </w:t>
      </w:r>
      <w:proofErr w:type="gramStart"/>
      <w:r>
        <w:rPr>
          <w:rFonts w:ascii="Times New Roman" w:hAnsi="Times New Roman" w:cs="Times New Roman"/>
          <w:sz w:val="24"/>
        </w:rPr>
        <w:t>al(</w:t>
      </w:r>
      <w:proofErr w:type="gramEnd"/>
      <w:r>
        <w:rPr>
          <w:rFonts w:ascii="Times New Roman" w:hAnsi="Times New Roman" w:cs="Times New Roman"/>
          <w:sz w:val="24"/>
        </w:rPr>
        <w:t>1995) found that severe metabolic acidosis with high anion gap was reported in humans after acute poisoning with Endosulfan.</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Central Nervous system stimulation is the hallmark of acute over exposure to Endosulfan in humans was proved by Boyd et </w:t>
      </w:r>
      <w:proofErr w:type="gramStart"/>
      <w:r>
        <w:rPr>
          <w:rFonts w:ascii="Times New Roman" w:hAnsi="Times New Roman" w:cs="Times New Roman"/>
          <w:sz w:val="24"/>
        </w:rPr>
        <w:t>al(</w:t>
      </w:r>
      <w:proofErr w:type="gramEnd"/>
      <w:r>
        <w:rPr>
          <w:rFonts w:ascii="Times New Roman" w:hAnsi="Times New Roman" w:cs="Times New Roman"/>
          <w:sz w:val="24"/>
        </w:rPr>
        <w:t xml:space="preserve">1969). The spectrum of effects includes </w:t>
      </w:r>
      <w:r>
        <w:rPr>
          <w:rFonts w:ascii="Times New Roman" w:hAnsi="Times New Roman" w:cs="Times New Roman"/>
          <w:sz w:val="24"/>
        </w:rPr>
        <w:lastRenderedPageBreak/>
        <w:t>Hyper-excitability, tremors, decreased respiration, tonic-clonic convulsions and ultimately death. Convulsions have been observed after single dose of 5mg/kg in rats and after 4 daily dosages of 1.8mg/kg/day in pregnant rabbits and observed face rubbing, flaccidity and hyper activity.</w:t>
      </w:r>
    </w:p>
    <w:p w:rsidR="00816B48" w:rsidRPr="00ED1715"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szCs w:val="24"/>
        </w:rPr>
        <w:tab/>
      </w:r>
      <w:r w:rsidRPr="00180A50">
        <w:rPr>
          <w:rFonts w:ascii="Times New Roman" w:hAnsi="Times New Roman" w:cs="Times New Roman"/>
          <w:sz w:val="24"/>
          <w:szCs w:val="24"/>
        </w:rPr>
        <w:t>Endosulfan is known as an</w:t>
      </w:r>
      <w:r>
        <w:rPr>
          <w:rFonts w:ascii="Times New Roman" w:hAnsi="Times New Roman" w:cs="Times New Roman"/>
          <w:sz w:val="24"/>
          <w:szCs w:val="24"/>
        </w:rPr>
        <w:t xml:space="preserve"> </w:t>
      </w:r>
      <w:r w:rsidRPr="00180A50">
        <w:rPr>
          <w:rFonts w:ascii="Times New Roman" w:hAnsi="Times New Roman" w:cs="Times New Roman"/>
          <w:sz w:val="24"/>
          <w:szCs w:val="24"/>
        </w:rPr>
        <w:t>endocrine disruptor (the latest toxicological</w:t>
      </w:r>
      <w:r>
        <w:rPr>
          <w:rFonts w:ascii="Times New Roman" w:hAnsi="Times New Roman" w:cs="Times New Roman"/>
          <w:sz w:val="24"/>
          <w:szCs w:val="24"/>
        </w:rPr>
        <w:t xml:space="preserve"> </w:t>
      </w:r>
      <w:r w:rsidRPr="00180A50">
        <w:rPr>
          <w:rFonts w:ascii="Times New Roman" w:hAnsi="Times New Roman" w:cs="Times New Roman"/>
          <w:sz w:val="24"/>
          <w:szCs w:val="24"/>
        </w:rPr>
        <w:t>review of the pesticide disputes</w:t>
      </w:r>
      <w:r>
        <w:rPr>
          <w:rFonts w:ascii="Times New Roman" w:hAnsi="Times New Roman" w:cs="Times New Roman"/>
          <w:sz w:val="24"/>
          <w:szCs w:val="24"/>
        </w:rPr>
        <w:t xml:space="preserve"> this argument</w:t>
      </w:r>
      <w:r w:rsidRPr="00180A50">
        <w:rPr>
          <w:rFonts w:ascii="Times New Roman" w:hAnsi="Times New Roman" w:cs="Times New Roman"/>
          <w:sz w:val="24"/>
          <w:szCs w:val="24"/>
        </w:rPr>
        <w:t>), and is linked to cryptorchidism</w:t>
      </w:r>
      <w:r>
        <w:rPr>
          <w:rFonts w:ascii="Times New Roman" w:hAnsi="Times New Roman" w:cs="Times New Roman"/>
          <w:sz w:val="24"/>
          <w:szCs w:val="24"/>
        </w:rPr>
        <w:t xml:space="preserve"> </w:t>
      </w:r>
      <w:r w:rsidRPr="00180A50">
        <w:rPr>
          <w:rFonts w:ascii="Times New Roman" w:hAnsi="Times New Roman" w:cs="Times New Roman"/>
          <w:sz w:val="24"/>
          <w:szCs w:val="24"/>
        </w:rPr>
        <w:t>(undescended testis) in boys.</w:t>
      </w:r>
      <w:r>
        <w:rPr>
          <w:rFonts w:ascii="Times New Roman" w:hAnsi="Times New Roman" w:cs="Times New Roman"/>
          <w:sz w:val="24"/>
          <w:szCs w:val="24"/>
        </w:rPr>
        <w:t xml:space="preserve"> </w:t>
      </w:r>
      <w:r w:rsidRPr="00180A50">
        <w:rPr>
          <w:rFonts w:ascii="Times New Roman" w:hAnsi="Times New Roman" w:cs="Times New Roman"/>
          <w:sz w:val="24"/>
          <w:szCs w:val="24"/>
        </w:rPr>
        <w:t>However, according to the unrevealed</w:t>
      </w:r>
      <w:r>
        <w:rPr>
          <w:rFonts w:ascii="Times New Roman" w:hAnsi="Times New Roman" w:cs="Times New Roman"/>
          <w:sz w:val="24"/>
          <w:szCs w:val="24"/>
        </w:rPr>
        <w:t xml:space="preserve"> </w:t>
      </w:r>
      <w:r w:rsidRPr="00180A50">
        <w:rPr>
          <w:rFonts w:ascii="Times New Roman" w:hAnsi="Times New Roman" w:cs="Times New Roman"/>
          <w:sz w:val="24"/>
          <w:szCs w:val="24"/>
        </w:rPr>
        <w:t>data, more surgeries were performed in</w:t>
      </w:r>
      <w:r>
        <w:rPr>
          <w:rFonts w:ascii="Times New Roman" w:hAnsi="Times New Roman" w:cs="Times New Roman"/>
          <w:sz w:val="24"/>
          <w:szCs w:val="24"/>
        </w:rPr>
        <w:t xml:space="preserve"> </w:t>
      </w:r>
      <w:r w:rsidRPr="00180A50">
        <w:rPr>
          <w:rFonts w:ascii="Times New Roman" w:hAnsi="Times New Roman" w:cs="Times New Roman"/>
          <w:sz w:val="24"/>
          <w:szCs w:val="24"/>
        </w:rPr>
        <w:t>the unsprayed area to correct cryptorchidism.</w:t>
      </w:r>
      <w:r>
        <w:rPr>
          <w:rFonts w:ascii="Times New Roman" w:hAnsi="Times New Roman" w:cs="Times New Roman"/>
          <w:sz w:val="24"/>
          <w:szCs w:val="24"/>
        </w:rPr>
        <w:t xml:space="preserve"> </w:t>
      </w:r>
      <w:r w:rsidRPr="00180A50">
        <w:rPr>
          <w:rFonts w:ascii="Times New Roman" w:hAnsi="Times New Roman" w:cs="Times New Roman"/>
          <w:sz w:val="24"/>
          <w:szCs w:val="24"/>
        </w:rPr>
        <w:t>Sublethal doses of the pesticide are</w:t>
      </w:r>
      <w:r>
        <w:rPr>
          <w:rFonts w:ascii="Times New Roman" w:hAnsi="Times New Roman" w:cs="Times New Roman"/>
          <w:sz w:val="24"/>
          <w:szCs w:val="24"/>
        </w:rPr>
        <w:t xml:space="preserve"> </w:t>
      </w:r>
      <w:r w:rsidRPr="00180A50">
        <w:rPr>
          <w:rFonts w:ascii="Times New Roman" w:hAnsi="Times New Roman" w:cs="Times New Roman"/>
          <w:sz w:val="24"/>
          <w:szCs w:val="24"/>
        </w:rPr>
        <w:t>likely to affect the foetus during the first</w:t>
      </w:r>
      <w:r>
        <w:rPr>
          <w:rFonts w:ascii="Times New Roman" w:hAnsi="Times New Roman" w:cs="Times New Roman"/>
          <w:sz w:val="24"/>
          <w:szCs w:val="24"/>
        </w:rPr>
        <w:t xml:space="preserve"> </w:t>
      </w:r>
      <w:r w:rsidRPr="00180A50">
        <w:rPr>
          <w:rFonts w:ascii="Times New Roman" w:hAnsi="Times New Roman" w:cs="Times New Roman"/>
          <w:sz w:val="24"/>
          <w:szCs w:val="24"/>
        </w:rPr>
        <w:t>three months of pregnancy. However,</w:t>
      </w:r>
      <w:r>
        <w:rPr>
          <w:rFonts w:ascii="Times New Roman" w:hAnsi="Times New Roman" w:cs="Times New Roman"/>
          <w:sz w:val="24"/>
          <w:szCs w:val="24"/>
        </w:rPr>
        <w:t xml:space="preserve"> </w:t>
      </w:r>
      <w:r w:rsidRPr="00180A50">
        <w:rPr>
          <w:rFonts w:ascii="Times New Roman" w:hAnsi="Times New Roman" w:cs="Times New Roman"/>
          <w:sz w:val="24"/>
          <w:szCs w:val="24"/>
        </w:rPr>
        <w:t>the rate of congenital</w:t>
      </w:r>
      <w:r>
        <w:rPr>
          <w:rFonts w:ascii="Times New Roman" w:hAnsi="Times New Roman" w:cs="Times New Roman"/>
          <w:sz w:val="24"/>
          <w:szCs w:val="24"/>
        </w:rPr>
        <w:t xml:space="preserve"> </w:t>
      </w:r>
      <w:r w:rsidRPr="00180A50">
        <w:rPr>
          <w:rFonts w:ascii="Times New Roman" w:hAnsi="Times New Roman" w:cs="Times New Roman"/>
          <w:sz w:val="24"/>
          <w:szCs w:val="24"/>
        </w:rPr>
        <w:t>organ anomalies and congenital</w:t>
      </w:r>
      <w:r>
        <w:rPr>
          <w:rFonts w:ascii="Times New Roman" w:hAnsi="Times New Roman" w:cs="Times New Roman"/>
          <w:sz w:val="24"/>
          <w:szCs w:val="24"/>
        </w:rPr>
        <w:t xml:space="preserve"> </w:t>
      </w:r>
      <w:r w:rsidRPr="00180A50">
        <w:rPr>
          <w:rFonts w:ascii="Times New Roman" w:hAnsi="Times New Roman" w:cs="Times New Roman"/>
          <w:sz w:val="24"/>
          <w:szCs w:val="24"/>
        </w:rPr>
        <w:t xml:space="preserve">heart diseases is similar in both </w:t>
      </w:r>
      <w:proofErr w:type="gramStart"/>
      <w:r w:rsidRPr="00180A50">
        <w:rPr>
          <w:rFonts w:ascii="Times New Roman" w:hAnsi="Times New Roman" w:cs="Times New Roman"/>
          <w:sz w:val="24"/>
          <w:szCs w:val="24"/>
        </w:rPr>
        <w:t>places</w:t>
      </w:r>
      <w:r w:rsidRPr="00D44108">
        <w:rPr>
          <w:rFonts w:ascii="Times New Roman" w:hAnsi="Times New Roman" w:cs="Times New Roman"/>
          <w:sz w:val="24"/>
          <w:szCs w:val="24"/>
        </w:rPr>
        <w:t>(</w:t>
      </w:r>
      <w:proofErr w:type="gramEnd"/>
      <w:r w:rsidRPr="00F56EF3">
        <w:rPr>
          <w:rFonts w:ascii="Times New Roman" w:hAnsi="Times New Roman" w:cs="Times New Roman"/>
          <w:sz w:val="24"/>
          <w:szCs w:val="24"/>
        </w:rPr>
        <w:t>Park, 2004).</w:t>
      </w:r>
    </w:p>
    <w:p w:rsidR="00816B48" w:rsidRPr="004506C8" w:rsidRDefault="00816B48" w:rsidP="00816B48">
      <w:pPr>
        <w:pStyle w:val="ListParagraph"/>
        <w:numPr>
          <w:ilvl w:val="0"/>
          <w:numId w:val="10"/>
        </w:numPr>
        <w:spacing w:line="360" w:lineRule="auto"/>
        <w:jc w:val="both"/>
        <w:rPr>
          <w:rFonts w:ascii="Times New Roman" w:hAnsi="Times New Roman" w:cs="Times New Roman"/>
          <w:b/>
          <w:sz w:val="24"/>
        </w:rPr>
      </w:pPr>
      <w:r w:rsidRPr="004506C8">
        <w:rPr>
          <w:rFonts w:ascii="Times New Roman" w:hAnsi="Times New Roman" w:cs="Times New Roman"/>
          <w:b/>
          <w:sz w:val="24"/>
        </w:rPr>
        <w:t>Organic Farming – The Need Of The Hour</w:t>
      </w:r>
    </w:p>
    <w:p w:rsidR="00816B48" w:rsidRDefault="00816B48" w:rsidP="00816B48">
      <w:pPr>
        <w:pStyle w:val="ListParagraph"/>
        <w:spacing w:line="360" w:lineRule="auto"/>
        <w:ind w:left="0"/>
        <w:jc w:val="both"/>
      </w:pPr>
      <w:r>
        <w:tab/>
      </w:r>
      <w:r w:rsidRPr="003B0D25">
        <w:rPr>
          <w:rFonts w:ascii="Times New Roman" w:hAnsi="Times New Roman" w:cs="Times New Roman"/>
          <w:sz w:val="24"/>
        </w:rPr>
        <w:t>Experiencing the adverse effects of synthetic input dependent agriculture the concept of organic agriculture is gaining momentum. Almost 31 million hectares of land are currently managed organically by more than 6, 00, 000 farmers worldwide, constitutes 0.7 per cent of agriculture land. India had brought more than 2.5 m ha land under certification of organics. In these systems production is based in synergism with nature, which makes systems of unending life i.e. sustainable. Deteriorative effects of synthetic chemical inputs are obvious, but, at the same time we need to revive soil health and living which support to sustainable production system. Soil environment needs to be made congenial for living of useful microbial population, responsible for continuous availability of nutrients from natural sources</w:t>
      </w:r>
      <w:r>
        <w:t>.</w:t>
      </w:r>
    </w:p>
    <w:p w:rsidR="00816B48" w:rsidRDefault="00816B48" w:rsidP="00816B48">
      <w:pPr>
        <w:pStyle w:val="ListParagraph"/>
        <w:spacing w:line="360" w:lineRule="auto"/>
        <w:ind w:left="0"/>
        <w:jc w:val="both"/>
        <w:rPr>
          <w:rFonts w:ascii="Times New Roman" w:hAnsi="Times New Roman" w:cs="Times New Roman"/>
          <w:sz w:val="24"/>
          <w:szCs w:val="24"/>
        </w:rPr>
      </w:pPr>
      <w:r>
        <w:tab/>
      </w:r>
      <w:r w:rsidRPr="003B0D25">
        <w:rPr>
          <w:rFonts w:ascii="Times New Roman" w:hAnsi="Times New Roman" w:cs="Times New Roman"/>
          <w:sz w:val="24"/>
          <w:szCs w:val="24"/>
        </w:rPr>
        <w:t xml:space="preserve">Mahdi et al </w:t>
      </w:r>
      <w:r>
        <w:rPr>
          <w:rFonts w:ascii="Times New Roman" w:hAnsi="Times New Roman" w:cs="Times New Roman"/>
          <w:sz w:val="24"/>
          <w:szCs w:val="24"/>
        </w:rPr>
        <w:t xml:space="preserve">(2014) </w:t>
      </w:r>
      <w:r w:rsidRPr="003B0D25">
        <w:rPr>
          <w:rFonts w:ascii="Times New Roman" w:hAnsi="Times New Roman" w:cs="Times New Roman"/>
          <w:sz w:val="24"/>
          <w:szCs w:val="24"/>
        </w:rPr>
        <w:t xml:space="preserve">conducted study </w:t>
      </w:r>
      <w:proofErr w:type="gramStart"/>
      <w:r w:rsidRPr="003B0D25">
        <w:rPr>
          <w:rFonts w:ascii="Times New Roman" w:hAnsi="Times New Roman" w:cs="Times New Roman"/>
          <w:sz w:val="24"/>
          <w:szCs w:val="24"/>
        </w:rPr>
        <w:t>among  total</w:t>
      </w:r>
      <w:proofErr w:type="gramEnd"/>
      <w:r w:rsidRPr="003B0D25">
        <w:rPr>
          <w:rFonts w:ascii="Times New Roman" w:hAnsi="Times New Roman" w:cs="Times New Roman"/>
          <w:sz w:val="24"/>
          <w:szCs w:val="24"/>
        </w:rPr>
        <w:t xml:space="preserve"> of 98,727 articles, we identified 12 relevant studies. A variety of different study designs were</w:t>
      </w:r>
      <w:r>
        <w:rPr>
          <w:rFonts w:ascii="Times New Roman" w:hAnsi="Times New Roman" w:cs="Times New Roman"/>
          <w:sz w:val="24"/>
          <w:szCs w:val="24"/>
        </w:rPr>
        <w:t xml:space="preserve"> used; there were 8 reports (67 percent</w:t>
      </w:r>
      <w:r w:rsidRPr="003B0D25">
        <w:rPr>
          <w:rFonts w:ascii="Times New Roman" w:hAnsi="Times New Roman" w:cs="Times New Roman"/>
          <w:sz w:val="24"/>
          <w:szCs w:val="24"/>
        </w:rPr>
        <w:t xml:space="preserve">) of human studies, including 6 clinical trials, 1 cohort study, and 1 cross-sectional study, and 4 </w:t>
      </w:r>
      <w:r>
        <w:rPr>
          <w:rFonts w:ascii="Times New Roman" w:hAnsi="Times New Roman" w:cs="Times New Roman"/>
          <w:sz w:val="24"/>
          <w:szCs w:val="24"/>
        </w:rPr>
        <w:t>reports (33 percent</w:t>
      </w:r>
      <w:r w:rsidRPr="003B0D25">
        <w:rPr>
          <w:rFonts w:ascii="Times New Roman" w:hAnsi="Times New Roman" w:cs="Times New Roman"/>
          <w:sz w:val="24"/>
          <w:szCs w:val="24"/>
        </w:rPr>
        <w:t>) of studies in animals or human cell lines or serum. The results of the largest study suggested an association of reported consumption of strictly organic dairy products with a reduced risk of eczema in infants, but the majority of the remaining studies showed no evidence of differences in nutrition-related health outcomes that result from exposure to organic or conventionally produced foodstuffs.</w:t>
      </w:r>
    </w:p>
    <w:p w:rsidR="00816B48" w:rsidRDefault="00816B48" w:rsidP="00816B48">
      <w:pPr>
        <w:pStyle w:val="ListParagraph"/>
        <w:spacing w:line="360" w:lineRule="auto"/>
        <w:ind w:left="0"/>
        <w:jc w:val="both"/>
        <w:rPr>
          <w:rFonts w:ascii="Times New Roman" w:hAnsi="Times New Roman" w:cs="Times New Roman"/>
          <w:color w:val="000000" w:themeColor="text1"/>
          <w:sz w:val="24"/>
        </w:rPr>
      </w:pPr>
      <w:r>
        <w:rPr>
          <w:rFonts w:ascii="Times New Roman" w:hAnsi="Times New Roman" w:cs="Times New Roman"/>
          <w:sz w:val="24"/>
          <w:szCs w:val="24"/>
        </w:rPr>
        <w:tab/>
      </w:r>
      <w:r w:rsidRPr="00D73E1C">
        <w:rPr>
          <w:rFonts w:ascii="Times New Roman" w:hAnsi="Times New Roman" w:cs="Times New Roman"/>
          <w:sz w:val="24"/>
        </w:rPr>
        <w:t>Meta-analysis clearly shows that organic agricultural methods tend to increase species richness of weeds, plants in field margins and other agricultural habitats, and natural enemies such as carabids.</w:t>
      </w:r>
      <w:r w:rsidRPr="00D73E1C">
        <w:t xml:space="preserve"> </w:t>
      </w:r>
      <w:r w:rsidRPr="00D73E1C">
        <w:rPr>
          <w:rFonts w:ascii="Times New Roman" w:hAnsi="Times New Roman" w:cs="Times New Roman"/>
          <w:sz w:val="24"/>
        </w:rPr>
        <w:t>On average, the increase in species richness was around 30% compared with conventional farming</w:t>
      </w:r>
      <w:r>
        <w:rPr>
          <w:rFonts w:ascii="Times New Roman" w:hAnsi="Times New Roman" w:cs="Times New Roman"/>
          <w:sz w:val="24"/>
        </w:rPr>
        <w:t xml:space="preserve"> (</w:t>
      </w:r>
      <w:hyperlink r:id="rId10" w:anchor="b12" w:tooltip="Link to bibliographic citation" w:history="1">
        <w:r w:rsidRPr="00D73E1C">
          <w:rPr>
            <w:rStyle w:val="Hyperlink"/>
            <w:rFonts w:ascii="Times New Roman" w:hAnsi="Times New Roman" w:cs="Times New Roman"/>
            <w:color w:val="000000" w:themeColor="text1"/>
            <w:sz w:val="24"/>
          </w:rPr>
          <w:t xml:space="preserve">Paoletti </w:t>
        </w:r>
        <w:r w:rsidRPr="00D73E1C">
          <w:rPr>
            <w:rStyle w:val="Emphasis"/>
            <w:rFonts w:ascii="Times New Roman" w:eastAsiaTheme="majorEastAsia" w:hAnsi="Times New Roman" w:cs="Times New Roman"/>
            <w:color w:val="000000" w:themeColor="text1"/>
            <w:sz w:val="24"/>
          </w:rPr>
          <w:t>et al</w:t>
        </w:r>
        <w:r>
          <w:rPr>
            <w:rStyle w:val="Hyperlink"/>
            <w:rFonts w:ascii="Times New Roman" w:hAnsi="Times New Roman" w:cs="Times New Roman"/>
            <w:color w:val="000000" w:themeColor="text1"/>
            <w:sz w:val="24"/>
          </w:rPr>
          <w:t>.</w:t>
        </w:r>
        <w:proofErr w:type="gramStart"/>
        <w:r>
          <w:rPr>
            <w:rStyle w:val="Hyperlink"/>
            <w:rFonts w:ascii="Times New Roman" w:hAnsi="Times New Roman" w:cs="Times New Roman"/>
            <w:color w:val="000000" w:themeColor="text1"/>
            <w:sz w:val="24"/>
          </w:rPr>
          <w:t>,</w:t>
        </w:r>
        <w:r w:rsidRPr="00D73E1C">
          <w:rPr>
            <w:rStyle w:val="Hyperlink"/>
            <w:rFonts w:ascii="Times New Roman" w:hAnsi="Times New Roman" w:cs="Times New Roman"/>
            <w:color w:val="000000" w:themeColor="text1"/>
            <w:sz w:val="24"/>
          </w:rPr>
          <w:t>1992</w:t>
        </w:r>
        <w:proofErr w:type="gramEnd"/>
      </w:hyperlink>
      <w:r>
        <w:rPr>
          <w:rFonts w:ascii="Times New Roman" w:hAnsi="Times New Roman" w:cs="Times New Roman"/>
          <w:color w:val="000000" w:themeColor="text1"/>
          <w:sz w:val="24"/>
        </w:rPr>
        <w:t>)</w:t>
      </w:r>
    </w:p>
    <w:p w:rsidR="00816B48" w:rsidRPr="00D73E1C" w:rsidRDefault="00816B48" w:rsidP="00816B48">
      <w:pPr>
        <w:pStyle w:val="ListParagraph"/>
        <w:spacing w:line="360" w:lineRule="auto"/>
        <w:ind w:left="0"/>
        <w:jc w:val="both"/>
        <w:rPr>
          <w:rFonts w:ascii="Times New Roman" w:hAnsi="Times New Roman" w:cs="Times New Roman"/>
          <w:color w:val="000000" w:themeColor="text1"/>
          <w:sz w:val="36"/>
          <w:szCs w:val="24"/>
        </w:rPr>
      </w:pPr>
      <w:r>
        <w:rPr>
          <w:rFonts w:ascii="Times New Roman" w:hAnsi="Times New Roman" w:cs="Times New Roman"/>
          <w:color w:val="000000" w:themeColor="text1"/>
          <w:sz w:val="24"/>
        </w:rPr>
        <w:lastRenderedPageBreak/>
        <w:tab/>
      </w:r>
      <w:r w:rsidRPr="00D73E1C">
        <w:rPr>
          <w:rFonts w:ascii="Times New Roman" w:hAnsi="Times New Roman" w:cs="Times New Roman"/>
          <w:color w:val="000000" w:themeColor="text1"/>
          <w:sz w:val="24"/>
        </w:rPr>
        <w:t>In central Sweden, the effect of landscape heterogeneity, at the scale of individual farms and larger areas, has been shown to be larger than the impact of organic or conventional agriculture on the diversity of butterflies, predatory insects and field margin plants (</w:t>
      </w:r>
      <w:hyperlink r:id="rId11" w:anchor="b42" w:tooltip="Link to bibliographic citation" w:history="1">
        <w:r w:rsidRPr="00D73E1C">
          <w:rPr>
            <w:rStyle w:val="Hyperlink"/>
            <w:rFonts w:ascii="Times New Roman" w:hAnsi="Times New Roman" w:cs="Times New Roman"/>
            <w:color w:val="000000" w:themeColor="text1"/>
            <w:sz w:val="24"/>
          </w:rPr>
          <w:t xml:space="preserve">Weibull </w:t>
        </w:r>
        <w:r w:rsidRPr="00D73E1C">
          <w:rPr>
            <w:rStyle w:val="Emphasis"/>
            <w:rFonts w:ascii="Times New Roman" w:eastAsiaTheme="majorEastAsia" w:hAnsi="Times New Roman" w:cs="Times New Roman"/>
            <w:color w:val="000000" w:themeColor="text1"/>
            <w:sz w:val="24"/>
          </w:rPr>
          <w:t>et al</w:t>
        </w:r>
        <w:r w:rsidRPr="00D73E1C">
          <w:rPr>
            <w:rStyle w:val="Hyperlink"/>
            <w:rFonts w:ascii="Times New Roman" w:hAnsi="Times New Roman" w:cs="Times New Roman"/>
            <w:color w:val="000000" w:themeColor="text1"/>
            <w:sz w:val="24"/>
          </w:rPr>
          <w:t>. 2000</w:t>
        </w:r>
      </w:hyperlink>
      <w:r w:rsidRPr="00D73E1C">
        <w:rPr>
          <w:rFonts w:ascii="Times New Roman" w:hAnsi="Times New Roman" w:cs="Times New Roman"/>
          <w:color w:val="000000" w:themeColor="text1"/>
          <w:sz w:val="24"/>
        </w:rPr>
        <w:t>)</w:t>
      </w:r>
    </w:p>
    <w:p w:rsidR="00816B48" w:rsidRDefault="00816B48" w:rsidP="00816B48">
      <w:pPr>
        <w:pStyle w:val="ListParagraph"/>
        <w:numPr>
          <w:ilvl w:val="0"/>
          <w:numId w:val="10"/>
        </w:numPr>
        <w:spacing w:line="360" w:lineRule="auto"/>
        <w:jc w:val="both"/>
        <w:rPr>
          <w:rFonts w:ascii="Times New Roman" w:hAnsi="Times New Roman" w:cs="Times New Roman"/>
          <w:b/>
          <w:sz w:val="24"/>
        </w:rPr>
      </w:pPr>
      <w:r w:rsidRPr="000C3F95">
        <w:rPr>
          <w:rFonts w:ascii="Times New Roman" w:hAnsi="Times New Roman" w:cs="Times New Roman"/>
          <w:b/>
          <w:sz w:val="28"/>
        </w:rPr>
        <w:t>Biological Method For Treatment</w:t>
      </w:r>
    </w:p>
    <w:p w:rsidR="00816B48" w:rsidRPr="000F489A" w:rsidRDefault="00816B48" w:rsidP="00816B48">
      <w:pPr>
        <w:pStyle w:val="ListParagraph"/>
        <w:spacing w:line="360" w:lineRule="auto"/>
        <w:ind w:left="0"/>
        <w:jc w:val="both"/>
        <w:rPr>
          <w:rFonts w:ascii="Times New Roman" w:hAnsi="Times New Roman" w:cs="Times New Roman"/>
          <w:b/>
          <w:sz w:val="24"/>
        </w:rPr>
      </w:pPr>
      <w:r>
        <w:rPr>
          <w:rFonts w:ascii="Times New Roman" w:hAnsi="Times New Roman" w:cs="Times New Roman"/>
          <w:sz w:val="24"/>
        </w:rPr>
        <w:tab/>
      </w:r>
      <w:r w:rsidRPr="000F489A">
        <w:rPr>
          <w:rFonts w:ascii="Times New Roman" w:hAnsi="Times New Roman" w:cs="Times New Roman"/>
          <w:sz w:val="24"/>
        </w:rPr>
        <w:t xml:space="preserve">Certain biological methods were used for the treatment of Endosulfan in the water and soil. There are various methods for the treatment. Some of the studies related to biological methods for the treatment were as given through the studies. </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Mattochova et </w:t>
      </w:r>
      <w:proofErr w:type="gramStart"/>
      <w:r>
        <w:rPr>
          <w:rFonts w:ascii="Times New Roman" w:hAnsi="Times New Roman" w:cs="Times New Roman"/>
          <w:sz w:val="24"/>
        </w:rPr>
        <w:t>al(</w:t>
      </w:r>
      <w:proofErr w:type="gramEnd"/>
      <w:r>
        <w:rPr>
          <w:rFonts w:ascii="Times New Roman" w:hAnsi="Times New Roman" w:cs="Times New Roman"/>
          <w:sz w:val="24"/>
        </w:rPr>
        <w:t xml:space="preserve">2013) reviewed that nanotechnology has emerged for the removal of pollutants from environment, especially water. </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             Removal of heavy metal ions from water can be done with raw material even at low concentration. Magnetic nano particles coated with C-nano tube and other carbon based composites is well suited for removal of metal ions from </w:t>
      </w:r>
      <w:proofErr w:type="gramStart"/>
      <w:r>
        <w:rPr>
          <w:rFonts w:ascii="Times New Roman" w:hAnsi="Times New Roman" w:cs="Times New Roman"/>
          <w:sz w:val="24"/>
        </w:rPr>
        <w:t>water(</w:t>
      </w:r>
      <w:proofErr w:type="gramEnd"/>
      <w:r>
        <w:rPr>
          <w:rFonts w:ascii="Times New Roman" w:hAnsi="Times New Roman" w:cs="Times New Roman"/>
          <w:sz w:val="24"/>
        </w:rPr>
        <w:t xml:space="preserve">Lange., 2009) </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Removal of aromatic pollutants are also used for removal by using C-nano tubes, fullerness and their modified </w:t>
      </w:r>
      <w:proofErr w:type="gramStart"/>
      <w:r>
        <w:rPr>
          <w:rFonts w:ascii="Times New Roman" w:hAnsi="Times New Roman" w:cs="Times New Roman"/>
          <w:sz w:val="24"/>
        </w:rPr>
        <w:t>forms(</w:t>
      </w:r>
      <w:proofErr w:type="gramEnd"/>
      <w:r>
        <w:rPr>
          <w:rFonts w:ascii="Times New Roman" w:hAnsi="Times New Roman" w:cs="Times New Roman"/>
          <w:sz w:val="24"/>
        </w:rPr>
        <w:t xml:space="preserve">Jiaz., 2003) </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In affected areas of kasargode densely populated with tribal people who were illiterate and financially poor, bearing water purification is not affordable. So the author made use of silica nano composite which is environmentally beningn and cheaper and also is a good absorbent of Endosulfan is used to make filter. Silica is obtained from rice husk ash after processing of </w:t>
      </w:r>
      <w:proofErr w:type="gramStart"/>
      <w:r>
        <w:rPr>
          <w:rFonts w:ascii="Times New Roman" w:hAnsi="Times New Roman" w:cs="Times New Roman"/>
          <w:sz w:val="24"/>
        </w:rPr>
        <w:t>digestion,</w:t>
      </w:r>
      <w:proofErr w:type="gramEnd"/>
      <w:r>
        <w:rPr>
          <w:rFonts w:ascii="Times New Roman" w:hAnsi="Times New Roman" w:cs="Times New Roman"/>
          <w:sz w:val="24"/>
        </w:rPr>
        <w:t xml:space="preserve"> precipitation and regeneration were used for absorption of Endosulfan. Removal of Endosulfan using silica coated magnetic nano particles can be effective method which is economically bearable by rural people of </w:t>
      </w:r>
      <w:proofErr w:type="gramStart"/>
      <w:r>
        <w:rPr>
          <w:rFonts w:ascii="Times New Roman" w:hAnsi="Times New Roman" w:cs="Times New Roman"/>
          <w:sz w:val="24"/>
        </w:rPr>
        <w:t>kasargode(</w:t>
      </w:r>
      <w:proofErr w:type="gramEnd"/>
      <w:r w:rsidRPr="00470F85">
        <w:rPr>
          <w:rFonts w:ascii="Times New Roman" w:hAnsi="Times New Roman" w:cs="Times New Roman"/>
          <w:sz w:val="24"/>
          <w:szCs w:val="24"/>
        </w:rPr>
        <w:t>Misra</w:t>
      </w:r>
      <w:r>
        <w:rPr>
          <w:rFonts w:ascii="Times New Roman" w:hAnsi="Times New Roman" w:cs="Times New Roman"/>
          <w:sz w:val="24"/>
          <w:szCs w:val="24"/>
        </w:rPr>
        <w:t>., 2014</w:t>
      </w:r>
      <w:r>
        <w:rPr>
          <w:rFonts w:ascii="Times New Roman" w:hAnsi="Times New Roman" w:cs="Times New Roman"/>
          <w:sz w:val="24"/>
        </w:rPr>
        <w:t xml:space="preserve">) </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Lim et al (2008</w:t>
      </w:r>
      <w:proofErr w:type="gramStart"/>
      <w:r>
        <w:rPr>
          <w:rFonts w:ascii="Times New Roman" w:hAnsi="Times New Roman" w:cs="Times New Roman"/>
          <w:sz w:val="24"/>
        </w:rPr>
        <w:t>)has</w:t>
      </w:r>
      <w:proofErr w:type="gramEnd"/>
      <w:r>
        <w:rPr>
          <w:rFonts w:ascii="Times New Roman" w:hAnsi="Times New Roman" w:cs="Times New Roman"/>
          <w:sz w:val="24"/>
        </w:rPr>
        <w:t xml:space="preserve"> found oil palm activated carbon and rice husk are better options to be used as an absorbent for Endosulfan. Endosulfan is found efficiently absorbed by oil palm shell activated Carbon and rice husk ash.Chemical oxidation with ozone, photo degradation, combined ozone and UV </w:t>
      </w:r>
      <w:proofErr w:type="gramStart"/>
      <w:r>
        <w:rPr>
          <w:rFonts w:ascii="Times New Roman" w:hAnsi="Times New Roman" w:cs="Times New Roman"/>
          <w:sz w:val="24"/>
        </w:rPr>
        <w:t>irradiation ,</w:t>
      </w:r>
      <w:proofErr w:type="gramEnd"/>
      <w:r>
        <w:rPr>
          <w:rFonts w:ascii="Times New Roman" w:hAnsi="Times New Roman" w:cs="Times New Roman"/>
          <w:sz w:val="24"/>
        </w:rPr>
        <w:t xml:space="preserve"> Biological degradation and absorption have been used for removal of pesticides from water. Surfactants like triton </w:t>
      </w:r>
      <w:proofErr w:type="gramStart"/>
      <w:r>
        <w:rPr>
          <w:rFonts w:ascii="Times New Roman" w:hAnsi="Times New Roman" w:cs="Times New Roman"/>
          <w:sz w:val="24"/>
        </w:rPr>
        <w:t>X</w:t>
      </w:r>
      <w:r w:rsidRPr="00A17685">
        <w:rPr>
          <w:rFonts w:ascii="Times New Roman" w:hAnsi="Times New Roman" w:cs="Times New Roman"/>
          <w:sz w:val="24"/>
          <w:vertAlign w:val="subscript"/>
        </w:rPr>
        <w:t>100</w:t>
      </w:r>
      <w:r>
        <w:rPr>
          <w:rFonts w:ascii="Times New Roman" w:hAnsi="Times New Roman" w:cs="Times New Roman"/>
          <w:sz w:val="24"/>
        </w:rPr>
        <w:t xml:space="preserve"> ,</w:t>
      </w:r>
      <w:proofErr w:type="gramEnd"/>
      <w:r>
        <w:rPr>
          <w:rFonts w:ascii="Times New Roman" w:hAnsi="Times New Roman" w:cs="Times New Roman"/>
          <w:sz w:val="24"/>
        </w:rPr>
        <w:t xml:space="preserve"> tween , surfactor etc has affinity towards Endosulfan which has been used for separation of Endosulfan from soil(Kong., 2011)  </w:t>
      </w:r>
    </w:p>
    <w:p w:rsidR="00816B48"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rPr>
        <w:tab/>
      </w:r>
      <w:r w:rsidRPr="004569CA">
        <w:rPr>
          <w:rFonts w:ascii="Times New Roman" w:hAnsi="Times New Roman" w:cs="Times New Roman"/>
          <w:sz w:val="24"/>
          <w:szCs w:val="24"/>
        </w:rPr>
        <w:t xml:space="preserve">The bleaching step is common for both physical and alkali refining and concerns the decolouration and the removal of undesirable compounds through absorption. The usual material is fuller's earth or carbon and charcoals materials in combination with fuller's earth. For optimum adsorption of most undesirable components to be achieved, the reaction time </w:t>
      </w:r>
      <w:r w:rsidRPr="004569CA">
        <w:rPr>
          <w:rFonts w:ascii="Times New Roman" w:hAnsi="Times New Roman" w:cs="Times New Roman"/>
          <w:sz w:val="24"/>
          <w:szCs w:val="24"/>
        </w:rPr>
        <w:lastRenderedPageBreak/>
        <w:t>usually ranges from 15 - 30 min at 90oC. In the field of pesticides, it has been reported that bleaching by activated earth is not affecting significant most pesticide residues transferred in crude oil from RAC. However, it has been reported that endrin (Vioque et al., 1973) and simazine (Ruiz Méndez et al., 2005) have been completely eliminated in bleached oil.</w:t>
      </w:r>
    </w:p>
    <w:p w:rsidR="00816B48" w:rsidRPr="004569CA"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4569CA">
        <w:rPr>
          <w:rFonts w:ascii="Times New Roman" w:hAnsi="Times New Roman" w:cs="Times New Roman"/>
          <w:sz w:val="24"/>
          <w:szCs w:val="24"/>
        </w:rPr>
        <w:t xml:space="preserve"> Zayed et al. (1998) reporte</w:t>
      </w:r>
      <w:r>
        <w:rPr>
          <w:rFonts w:ascii="Times New Roman" w:hAnsi="Times New Roman" w:cs="Times New Roman"/>
          <w:sz w:val="24"/>
          <w:szCs w:val="24"/>
        </w:rPr>
        <w:t>d carbofuran elimination at 20 percent</w:t>
      </w:r>
      <w:r w:rsidRPr="004569CA">
        <w:rPr>
          <w:rFonts w:ascii="Times New Roman" w:hAnsi="Times New Roman" w:cs="Times New Roman"/>
          <w:sz w:val="24"/>
          <w:szCs w:val="24"/>
        </w:rPr>
        <w:t xml:space="preserve"> during bleaching with Fuller’s earth at 80-100oC for 10 min and Morchio et al. (1992) reported that during docolorization, the percentage reduction of different organophosphates (dimethoate, diazinon, cis- and trans phosphamidon, parathion methyl, malathion, fenthion, and methidathion) v</w:t>
      </w:r>
      <w:r>
        <w:rPr>
          <w:rFonts w:ascii="Times New Roman" w:hAnsi="Times New Roman" w:cs="Times New Roman"/>
          <w:sz w:val="24"/>
          <w:szCs w:val="24"/>
        </w:rPr>
        <w:t xml:space="preserve">aried from 95% (diazinon) to 30 percent </w:t>
      </w:r>
      <w:r w:rsidRPr="004569CA">
        <w:rPr>
          <w:rFonts w:ascii="Times New Roman" w:hAnsi="Times New Roman" w:cs="Times New Roman"/>
          <w:sz w:val="24"/>
          <w:szCs w:val="24"/>
        </w:rPr>
        <w:t xml:space="preserve"> (methidathion).</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r>
      <w:r w:rsidRPr="00ED1715">
        <w:rPr>
          <w:rFonts w:ascii="Times New Roman" w:hAnsi="Times New Roman" w:cs="Times New Roman"/>
          <w:sz w:val="24"/>
        </w:rPr>
        <w:t>A new dynamic plant uptake model is presented to characterize health impacts of pesticides applied to food crops, based on a flexible set of interconnected compartments. We assess six crops covering a large fraction of the worldwide consumption. Model estimates correspond well with observed pesticide residues for 12 substance-crop combinations, showing residual errors between a factor 1.5 and 19.</w:t>
      </w:r>
      <w:r w:rsidRPr="00ED1715">
        <w:rPr>
          <w:rFonts w:ascii="Times New Roman" w:hAnsi="Times New Roman" w:cs="Times New Roman"/>
          <w:sz w:val="24"/>
          <w:vertAlign w:val="superscript"/>
        </w:rPr>
        <w:t>–</w:t>
      </w:r>
      <w:r w:rsidRPr="00ED1715">
        <w:rPr>
          <w:rFonts w:ascii="Times New Roman" w:hAnsi="Times New Roman" w:cs="Times New Roman"/>
          <w:sz w:val="24"/>
        </w:rPr>
        <w:t xml:space="preserve">Human health impacts vary up to 9 orders of magnitude between crops and 10 orders of magnitude between pesticides, stressing the importance of considering interactions between specific crop-environments and pesticides. Overall, leafy </w:t>
      </w:r>
      <w:r>
        <w:rPr>
          <w:rFonts w:ascii="Times New Roman" w:hAnsi="Times New Roman" w:cs="Times New Roman"/>
          <w:sz w:val="24"/>
        </w:rPr>
        <w:t xml:space="preserve">vegetables only contribute to 2 </w:t>
      </w:r>
      <w:proofErr w:type="gramStart"/>
      <w:r>
        <w:rPr>
          <w:rFonts w:ascii="Times New Roman" w:hAnsi="Times New Roman" w:cs="Times New Roman"/>
          <w:sz w:val="24"/>
        </w:rPr>
        <w:t xml:space="preserve">percent </w:t>
      </w:r>
      <w:r w:rsidRPr="00ED1715">
        <w:rPr>
          <w:rFonts w:ascii="Times New Roman" w:hAnsi="Times New Roman" w:cs="Times New Roman"/>
          <w:sz w:val="24"/>
        </w:rPr>
        <w:t xml:space="preserve"> of</w:t>
      </w:r>
      <w:proofErr w:type="gramEnd"/>
      <w:r w:rsidRPr="00ED1715">
        <w:rPr>
          <w:rFonts w:ascii="Times New Roman" w:hAnsi="Times New Roman" w:cs="Times New Roman"/>
          <w:sz w:val="24"/>
        </w:rPr>
        <w:t xml:space="preserve"> the vegetal consumption, but due to later application times and higher intake fractions may nevertheless lead to impacts comparable or even higher than via the larger amount of ingested cereals(Peter,2011).</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r>
      <w:r w:rsidRPr="00ED1715">
        <w:rPr>
          <w:rFonts w:ascii="Times New Roman" w:hAnsi="Times New Roman" w:cs="Times New Roman"/>
          <w:sz w:val="24"/>
        </w:rPr>
        <w:t xml:space="preserve">The phenomenon of ion suppression can lead to errors in the quantification of the analytes of interest, as well as can affect detection capability, precision, and accuracy of the method. Sample dilution is an easy and effective method to reduce interfering compounds, and so, to diminish matrix effects. In this work, matrix effects of 53 pesticides in three different matrices (orange, tomato and leek) were evaluated. Several dilutions of the matrix were tested in order to study the evolution of signal suppression. Dilution of the extracts led to a reduction of the signal suppression in most of the cases. A dilution factor of 15 demonstrated to be enough to eliminate most of the matrix effects, opening the possibility to perform quantification with solvent based standards in the majority of the cases. In those cases where signal suppression could not be reduced, a possible solution would be to use stable isotope-labelled internal standards for quantification of the problematic </w:t>
      </w:r>
      <w:proofErr w:type="gramStart"/>
      <w:r w:rsidRPr="00ED1715">
        <w:rPr>
          <w:rFonts w:ascii="Times New Roman" w:hAnsi="Times New Roman" w:cs="Times New Roman"/>
          <w:sz w:val="24"/>
        </w:rPr>
        <w:t>pesticides(</w:t>
      </w:r>
      <w:proofErr w:type="gramEnd"/>
      <w:r w:rsidRPr="00ED1715">
        <w:rPr>
          <w:rFonts w:ascii="Times New Roman" w:hAnsi="Times New Roman" w:cs="Times New Roman"/>
          <w:sz w:val="24"/>
        </w:rPr>
        <w:t>Ferrer, 2011</w:t>
      </w:r>
      <w:r>
        <w:rPr>
          <w:rFonts w:ascii="Times New Roman" w:hAnsi="Times New Roman" w:cs="Times New Roman"/>
          <w:sz w:val="24"/>
        </w:rPr>
        <w:t>)</w:t>
      </w:r>
    </w:p>
    <w:p w:rsidR="00816B48" w:rsidRDefault="00816B48" w:rsidP="00816B48">
      <w:pPr>
        <w:pStyle w:val="ListParagraph"/>
        <w:spacing w:line="360" w:lineRule="auto"/>
        <w:ind w:left="0"/>
        <w:jc w:val="both"/>
        <w:rPr>
          <w:rFonts w:ascii="Times New Roman" w:hAnsi="Times New Roman" w:cs="Times New Roman"/>
          <w:sz w:val="24"/>
        </w:rPr>
      </w:pPr>
    </w:p>
    <w:p w:rsidR="00816B48" w:rsidRDefault="00816B48" w:rsidP="00816B48">
      <w:pPr>
        <w:jc w:val="right"/>
        <w:rPr>
          <w:rFonts w:ascii="Brush Script Std" w:hAnsi="Brush Script Std"/>
          <w:b/>
          <w:sz w:val="72"/>
          <w:szCs w:val="72"/>
        </w:rPr>
      </w:pPr>
    </w:p>
    <w:p w:rsidR="00816B48" w:rsidRDefault="00816B48" w:rsidP="00816B48">
      <w:pPr>
        <w:jc w:val="right"/>
        <w:rPr>
          <w:rFonts w:ascii="Brush Script Std" w:hAnsi="Brush Script Std"/>
          <w:b/>
          <w:sz w:val="72"/>
          <w:szCs w:val="72"/>
        </w:rPr>
      </w:pPr>
    </w:p>
    <w:p w:rsidR="00816B48" w:rsidRDefault="00816B48" w:rsidP="00816B48">
      <w:pPr>
        <w:jc w:val="right"/>
        <w:rPr>
          <w:rFonts w:ascii="Brush Script Std" w:hAnsi="Brush Script Std"/>
          <w:b/>
          <w:sz w:val="72"/>
          <w:szCs w:val="72"/>
        </w:rPr>
      </w:pPr>
    </w:p>
    <w:p w:rsidR="00816B48" w:rsidRDefault="00816B48" w:rsidP="00816B48">
      <w:pPr>
        <w:jc w:val="right"/>
        <w:rPr>
          <w:rFonts w:ascii="Brush Script Std" w:hAnsi="Brush Script Std"/>
          <w:b/>
          <w:sz w:val="72"/>
          <w:szCs w:val="72"/>
        </w:rPr>
      </w:pPr>
    </w:p>
    <w:p w:rsidR="00816B48" w:rsidRDefault="00816B48" w:rsidP="00816B48">
      <w:pPr>
        <w:jc w:val="right"/>
        <w:rPr>
          <w:rFonts w:ascii="Brush Script Std" w:hAnsi="Brush Script Std"/>
          <w:b/>
          <w:sz w:val="72"/>
          <w:szCs w:val="72"/>
        </w:rPr>
      </w:pPr>
    </w:p>
    <w:p w:rsidR="00816B48" w:rsidRDefault="00816B48" w:rsidP="00816B48">
      <w:pPr>
        <w:jc w:val="right"/>
        <w:rPr>
          <w:rFonts w:ascii="Brush Script Std" w:hAnsi="Brush Script Std"/>
          <w:b/>
          <w:sz w:val="72"/>
          <w:szCs w:val="72"/>
        </w:rPr>
      </w:pPr>
    </w:p>
    <w:p w:rsidR="00816B48" w:rsidRDefault="00816B48" w:rsidP="00816B48">
      <w:pPr>
        <w:jc w:val="right"/>
        <w:rPr>
          <w:rFonts w:ascii="Brush Script Std" w:hAnsi="Brush Script Std"/>
          <w:b/>
          <w:sz w:val="72"/>
          <w:szCs w:val="72"/>
        </w:rPr>
      </w:pPr>
    </w:p>
    <w:p w:rsidR="00816B48" w:rsidRDefault="00816B48" w:rsidP="00816B48">
      <w:pPr>
        <w:jc w:val="right"/>
        <w:rPr>
          <w:rFonts w:ascii="Brush Script Std" w:hAnsi="Brush Script Std"/>
          <w:b/>
          <w:sz w:val="72"/>
          <w:szCs w:val="72"/>
        </w:rPr>
      </w:pPr>
    </w:p>
    <w:p w:rsidR="00816B48" w:rsidRPr="007920D2" w:rsidRDefault="00816B48" w:rsidP="007920D2">
      <w:pPr>
        <w:jc w:val="right"/>
        <w:rPr>
          <w:rFonts w:ascii="Brush Script Std" w:hAnsi="Brush Script Std"/>
          <w:b/>
          <w:sz w:val="72"/>
          <w:szCs w:val="72"/>
        </w:rPr>
      </w:pPr>
      <w:r w:rsidRPr="004D09D5">
        <w:rPr>
          <w:rFonts w:ascii="Brush Script Std" w:hAnsi="Brush Script Std"/>
          <w:b/>
          <w:noProof/>
          <w:sz w:val="72"/>
          <w:szCs w:val="72"/>
        </w:rPr>
        <w:drawing>
          <wp:inline distT="0" distB="0" distL="0" distR="0">
            <wp:extent cx="2949003" cy="1888761"/>
            <wp:effectExtent l="19050" t="0" r="3747"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2970195" cy="1902334"/>
                    </a:xfrm>
                    <a:prstGeom prst="rect">
                      <a:avLst/>
                    </a:prstGeom>
                    <a:noFill/>
                    <a:ln w="9525">
                      <a:noFill/>
                      <a:miter lim="800000"/>
                      <a:headEnd/>
                      <a:tailEnd/>
                    </a:ln>
                  </pic:spPr>
                </pic:pic>
              </a:graphicData>
            </a:graphic>
          </wp:inline>
        </w:drawing>
      </w:r>
      <w:r>
        <w:rPr>
          <w:rFonts w:ascii="Brush Script Std" w:hAnsi="Brush Script Std"/>
          <w:b/>
          <w:sz w:val="96"/>
          <w:szCs w:val="72"/>
          <w:u w:val="single"/>
        </w:rPr>
        <w:t xml:space="preserve">          </w:t>
      </w:r>
      <w:r w:rsidRPr="004D09D5">
        <w:rPr>
          <w:rFonts w:ascii="Brush Script Std" w:hAnsi="Brush Script Std"/>
          <w:b/>
          <w:sz w:val="96"/>
          <w:szCs w:val="72"/>
          <w:u w:val="single"/>
        </w:rPr>
        <w:t>Methodology</w:t>
      </w:r>
      <w:r>
        <w:rPr>
          <w:rFonts w:ascii="Brush Script Std" w:hAnsi="Brush Script Std"/>
          <w:b/>
          <w:sz w:val="96"/>
          <w:szCs w:val="72"/>
          <w:u w:val="single"/>
        </w:rPr>
        <w:t xml:space="preserve">  </w:t>
      </w:r>
    </w:p>
    <w:p w:rsidR="00816B48" w:rsidRDefault="00816B48" w:rsidP="00816B48">
      <w:pPr>
        <w:jc w:val="center"/>
        <w:rPr>
          <w:rFonts w:ascii="Times New Roman" w:hAnsi="Times New Roman" w:cs="Times New Roman"/>
          <w:b/>
          <w:sz w:val="28"/>
        </w:rPr>
      </w:pPr>
      <w:proofErr w:type="gramStart"/>
      <w:r>
        <w:rPr>
          <w:rFonts w:ascii="Times New Roman" w:hAnsi="Times New Roman" w:cs="Times New Roman"/>
          <w:b/>
          <w:sz w:val="28"/>
        </w:rPr>
        <w:lastRenderedPageBreak/>
        <w:t xml:space="preserve">III  </w:t>
      </w:r>
      <w:r w:rsidRPr="006D6AAB">
        <w:rPr>
          <w:rFonts w:ascii="Times New Roman" w:hAnsi="Times New Roman" w:cs="Times New Roman"/>
          <w:b/>
          <w:sz w:val="28"/>
        </w:rPr>
        <w:t>METHODOLOGY</w:t>
      </w:r>
      <w:proofErr w:type="gramEnd"/>
    </w:p>
    <w:p w:rsidR="00816B48" w:rsidRDefault="00816B48" w:rsidP="00816B48">
      <w:pPr>
        <w:pStyle w:val="ListParagraph"/>
        <w:spacing w:after="0" w:line="360" w:lineRule="auto"/>
        <w:ind w:left="0"/>
        <w:jc w:val="both"/>
        <w:rPr>
          <w:rFonts w:ascii="Times New Roman" w:hAnsi="Times New Roman"/>
          <w:sz w:val="24"/>
          <w:szCs w:val="24"/>
        </w:rPr>
      </w:pPr>
      <w:r>
        <w:tab/>
      </w:r>
      <w:r>
        <w:rPr>
          <w:rFonts w:ascii="Times New Roman" w:hAnsi="Times New Roman"/>
          <w:sz w:val="24"/>
          <w:szCs w:val="24"/>
        </w:rPr>
        <w:t>The experimental procedure for the present study entitled</w:t>
      </w:r>
      <w:r w:rsidRPr="006D6AAB">
        <w:rPr>
          <w:rFonts w:ascii="Times New Roman" w:hAnsi="Times New Roman"/>
          <w:sz w:val="24"/>
          <w:szCs w:val="24"/>
        </w:rPr>
        <w:t xml:space="preserve"> “</w:t>
      </w:r>
      <w:r w:rsidRPr="00735C22">
        <w:rPr>
          <w:rFonts w:ascii="Times New Roman" w:hAnsi="Times New Roman"/>
          <w:b/>
          <w:sz w:val="24"/>
          <w:szCs w:val="24"/>
        </w:rPr>
        <w:t>Co-Morbidit</w:t>
      </w:r>
      <w:r>
        <w:rPr>
          <w:rFonts w:ascii="Times New Roman" w:hAnsi="Times New Roman"/>
          <w:b/>
          <w:sz w:val="24"/>
          <w:szCs w:val="24"/>
        </w:rPr>
        <w:t>y Among The Endosulfan Victims i</w:t>
      </w:r>
      <w:r w:rsidRPr="00735C22">
        <w:rPr>
          <w:rFonts w:ascii="Times New Roman" w:hAnsi="Times New Roman"/>
          <w:b/>
          <w:sz w:val="24"/>
          <w:szCs w:val="24"/>
        </w:rPr>
        <w:t>n Selected Panchayath</w:t>
      </w:r>
      <w:r>
        <w:rPr>
          <w:rFonts w:ascii="Times New Roman" w:hAnsi="Times New Roman"/>
          <w:b/>
          <w:sz w:val="24"/>
          <w:szCs w:val="24"/>
        </w:rPr>
        <w:t xml:space="preserve"> of Palakkad i</w:t>
      </w:r>
      <w:r w:rsidRPr="00735C22">
        <w:rPr>
          <w:rFonts w:ascii="Times New Roman" w:hAnsi="Times New Roman"/>
          <w:b/>
          <w:sz w:val="24"/>
          <w:szCs w:val="24"/>
        </w:rPr>
        <w:t>n Kerala</w:t>
      </w:r>
      <w:r>
        <w:rPr>
          <w:rFonts w:ascii="Times New Roman" w:hAnsi="Times New Roman"/>
          <w:sz w:val="24"/>
          <w:szCs w:val="24"/>
        </w:rPr>
        <w:t xml:space="preserve">” </w:t>
      </w:r>
      <w:r w:rsidRPr="006D6AAB">
        <w:rPr>
          <w:rFonts w:ascii="Times New Roman" w:hAnsi="Times New Roman"/>
          <w:sz w:val="24"/>
          <w:szCs w:val="24"/>
        </w:rPr>
        <w:t>, in order to satisfy the objectives of dissertion, a qualitat</w:t>
      </w:r>
      <w:r>
        <w:rPr>
          <w:rFonts w:ascii="Times New Roman" w:hAnsi="Times New Roman"/>
          <w:sz w:val="24"/>
          <w:szCs w:val="24"/>
        </w:rPr>
        <w:t xml:space="preserve">ive research was carried out in the systematic and </w:t>
      </w:r>
      <w:r w:rsidRPr="006D6AAB">
        <w:rPr>
          <w:rFonts w:ascii="Times New Roman" w:hAnsi="Times New Roman"/>
          <w:sz w:val="24"/>
          <w:szCs w:val="24"/>
        </w:rPr>
        <w:t xml:space="preserve"> theoretical analysis of the methods app</w:t>
      </w:r>
      <w:r>
        <w:rPr>
          <w:rFonts w:ascii="Times New Roman" w:hAnsi="Times New Roman"/>
          <w:sz w:val="24"/>
          <w:szCs w:val="24"/>
        </w:rPr>
        <w:t>lied to the study is discussed under following headings.</w:t>
      </w:r>
    </w:p>
    <w:p w:rsidR="00816B48" w:rsidRPr="00735C22"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b/>
          <w:sz w:val="24"/>
          <w:szCs w:val="24"/>
        </w:rPr>
        <w:t xml:space="preserve">Phase </w:t>
      </w:r>
      <w:proofErr w:type="gramStart"/>
      <w:r>
        <w:rPr>
          <w:rFonts w:ascii="Times New Roman" w:hAnsi="Times New Roman"/>
          <w:b/>
          <w:sz w:val="24"/>
          <w:szCs w:val="24"/>
        </w:rPr>
        <w:t>I  :</w:t>
      </w:r>
      <w:proofErr w:type="gramEnd"/>
      <w:r>
        <w:rPr>
          <w:rFonts w:ascii="Times New Roman" w:hAnsi="Times New Roman"/>
          <w:b/>
          <w:sz w:val="24"/>
          <w:szCs w:val="24"/>
        </w:rPr>
        <w:t xml:space="preserve">  </w:t>
      </w:r>
      <w:r w:rsidRPr="00735C22">
        <w:rPr>
          <w:rFonts w:ascii="Times New Roman" w:hAnsi="Times New Roman"/>
          <w:sz w:val="24"/>
          <w:szCs w:val="24"/>
        </w:rPr>
        <w:t>Conducting Socio Economic Survey Of The Selected Endosulfan Victims.</w:t>
      </w:r>
    </w:p>
    <w:p w:rsidR="00816B48" w:rsidRPr="00BA63B9" w:rsidRDefault="00816B48" w:rsidP="00816B48">
      <w:pPr>
        <w:spacing w:after="0" w:line="360" w:lineRule="auto"/>
        <w:jc w:val="both"/>
        <w:rPr>
          <w:rFonts w:ascii="Times New Roman" w:hAnsi="Times New Roman"/>
          <w:b/>
          <w:sz w:val="24"/>
          <w:szCs w:val="24"/>
        </w:rPr>
      </w:pPr>
      <w:r w:rsidRPr="00BA63B9">
        <w:rPr>
          <w:rFonts w:ascii="Times New Roman" w:hAnsi="Times New Roman"/>
          <w:b/>
          <w:sz w:val="24"/>
          <w:szCs w:val="24"/>
        </w:rPr>
        <w:t xml:space="preserve">Phase </w:t>
      </w:r>
      <w:proofErr w:type="gramStart"/>
      <w:r w:rsidRPr="00BA63B9">
        <w:rPr>
          <w:rFonts w:ascii="Times New Roman" w:hAnsi="Times New Roman"/>
          <w:b/>
          <w:sz w:val="24"/>
          <w:szCs w:val="24"/>
        </w:rPr>
        <w:t>II :</w:t>
      </w:r>
      <w:proofErr w:type="gramEnd"/>
      <w:r>
        <w:rPr>
          <w:rFonts w:ascii="Times New Roman" w:hAnsi="Times New Roman"/>
          <w:b/>
          <w:sz w:val="24"/>
          <w:szCs w:val="24"/>
        </w:rPr>
        <w:t xml:space="preserve"> </w:t>
      </w:r>
      <w:r w:rsidRPr="00735C22">
        <w:rPr>
          <w:rFonts w:ascii="Times New Roman" w:hAnsi="Times New Roman"/>
          <w:sz w:val="24"/>
          <w:szCs w:val="24"/>
        </w:rPr>
        <w:t>Assessing The Nutritional And Health Status</w:t>
      </w:r>
      <w:r>
        <w:rPr>
          <w:rFonts w:ascii="Times New Roman" w:hAnsi="Times New Roman"/>
          <w:sz w:val="24"/>
          <w:szCs w:val="24"/>
        </w:rPr>
        <w:t xml:space="preserve"> of the</w:t>
      </w:r>
      <w:r w:rsidRPr="00735C22">
        <w:rPr>
          <w:rFonts w:ascii="Times New Roman" w:hAnsi="Times New Roman"/>
          <w:sz w:val="24"/>
          <w:szCs w:val="24"/>
        </w:rPr>
        <w:t xml:space="preserve"> Endosulfan </w:t>
      </w:r>
      <w:r>
        <w:rPr>
          <w:rFonts w:ascii="Times New Roman" w:hAnsi="Times New Roman"/>
          <w:sz w:val="24"/>
          <w:szCs w:val="24"/>
        </w:rPr>
        <w:t xml:space="preserve">    </w:t>
      </w:r>
      <w:r w:rsidRPr="00735C22">
        <w:rPr>
          <w:rFonts w:ascii="Times New Roman" w:hAnsi="Times New Roman"/>
          <w:sz w:val="24"/>
          <w:szCs w:val="24"/>
        </w:rPr>
        <w:t>Victims</w:t>
      </w:r>
      <w:r w:rsidRPr="00BA63B9">
        <w:rPr>
          <w:rFonts w:ascii="Times New Roman" w:hAnsi="Times New Roman"/>
          <w:b/>
          <w:sz w:val="24"/>
          <w:szCs w:val="24"/>
        </w:rPr>
        <w:t xml:space="preserve">.  </w:t>
      </w:r>
    </w:p>
    <w:p w:rsidR="00816B48" w:rsidRDefault="00816B48" w:rsidP="00816B48">
      <w:pPr>
        <w:spacing w:after="0" w:line="360" w:lineRule="auto"/>
        <w:jc w:val="both"/>
        <w:rPr>
          <w:rFonts w:ascii="Times New Roman" w:hAnsi="Times New Roman"/>
          <w:sz w:val="24"/>
          <w:szCs w:val="24"/>
        </w:rPr>
      </w:pPr>
      <w:r w:rsidRPr="00BA63B9">
        <w:rPr>
          <w:rFonts w:ascii="Times New Roman" w:hAnsi="Times New Roman"/>
          <w:b/>
          <w:sz w:val="24"/>
          <w:szCs w:val="24"/>
        </w:rPr>
        <w:t xml:space="preserve">Phase </w:t>
      </w:r>
      <w:proofErr w:type="gramStart"/>
      <w:r w:rsidRPr="00BA63B9">
        <w:rPr>
          <w:rFonts w:ascii="Times New Roman" w:hAnsi="Times New Roman"/>
          <w:b/>
          <w:sz w:val="24"/>
          <w:szCs w:val="24"/>
        </w:rPr>
        <w:t>I</w:t>
      </w:r>
      <w:r>
        <w:rPr>
          <w:rFonts w:ascii="Times New Roman" w:hAnsi="Times New Roman"/>
          <w:b/>
          <w:sz w:val="24"/>
          <w:szCs w:val="24"/>
        </w:rPr>
        <w:t>I</w:t>
      </w:r>
      <w:r w:rsidRPr="00BA63B9">
        <w:rPr>
          <w:rFonts w:ascii="Times New Roman" w:hAnsi="Times New Roman"/>
          <w:b/>
          <w:sz w:val="24"/>
          <w:szCs w:val="24"/>
        </w:rPr>
        <w:t>I :</w:t>
      </w:r>
      <w:proofErr w:type="gramEnd"/>
      <w:r w:rsidRPr="00BA63B9">
        <w:rPr>
          <w:rFonts w:ascii="Times New Roman" w:hAnsi="Times New Roman"/>
          <w:b/>
          <w:sz w:val="24"/>
          <w:szCs w:val="24"/>
        </w:rPr>
        <w:t xml:space="preserve"> </w:t>
      </w:r>
      <w:r>
        <w:rPr>
          <w:rFonts w:ascii="Times New Roman" w:hAnsi="Times New Roman"/>
          <w:sz w:val="24"/>
          <w:szCs w:val="24"/>
        </w:rPr>
        <w:t>Chemical Analysis of the Sample from the Selected Area for t</w:t>
      </w:r>
      <w:r w:rsidRPr="00735C22">
        <w:rPr>
          <w:rFonts w:ascii="Times New Roman" w:hAnsi="Times New Roman"/>
          <w:sz w:val="24"/>
          <w:szCs w:val="24"/>
        </w:rPr>
        <w:t>he Study</w:t>
      </w:r>
    </w:p>
    <w:p w:rsidR="00816B48" w:rsidRPr="009D4009" w:rsidRDefault="00816B48" w:rsidP="00816B48">
      <w:pPr>
        <w:spacing w:after="0" w:line="360" w:lineRule="auto"/>
        <w:jc w:val="both"/>
        <w:rPr>
          <w:rFonts w:ascii="Times New Roman" w:hAnsi="Times New Roman"/>
          <w:sz w:val="24"/>
          <w:szCs w:val="24"/>
        </w:rPr>
      </w:pPr>
      <w:r w:rsidRPr="00735C22">
        <w:rPr>
          <w:rFonts w:ascii="Times New Roman" w:hAnsi="Times New Roman"/>
          <w:b/>
          <w:sz w:val="24"/>
          <w:szCs w:val="24"/>
        </w:rPr>
        <w:t xml:space="preserve">Phase </w:t>
      </w:r>
      <w:proofErr w:type="gramStart"/>
      <w:r w:rsidRPr="00735C22">
        <w:rPr>
          <w:rFonts w:ascii="Times New Roman" w:hAnsi="Times New Roman"/>
          <w:b/>
          <w:sz w:val="24"/>
          <w:szCs w:val="24"/>
        </w:rPr>
        <w:t>IV :</w:t>
      </w:r>
      <w:proofErr w:type="gramEnd"/>
      <w:r>
        <w:rPr>
          <w:rFonts w:ascii="Times New Roman" w:hAnsi="Times New Roman"/>
          <w:sz w:val="24"/>
          <w:szCs w:val="24"/>
        </w:rPr>
        <w:t xml:space="preserve"> Intervention Programme And Statistical Analysis</w:t>
      </w:r>
    </w:p>
    <w:p w:rsidR="00816B48" w:rsidRDefault="00816B48" w:rsidP="00816B48">
      <w:pPr>
        <w:pStyle w:val="ListParagraph"/>
        <w:spacing w:after="0" w:line="360" w:lineRule="auto"/>
        <w:ind w:left="0"/>
        <w:jc w:val="both"/>
        <w:rPr>
          <w:rFonts w:ascii="Times New Roman" w:hAnsi="Times New Roman"/>
          <w:b/>
          <w:sz w:val="24"/>
          <w:szCs w:val="24"/>
        </w:rPr>
      </w:pPr>
    </w:p>
    <w:p w:rsidR="00816B48" w:rsidRPr="00ED1715" w:rsidRDefault="00816B48" w:rsidP="00816B48">
      <w:pPr>
        <w:pStyle w:val="ListParagraph"/>
        <w:spacing w:after="0" w:line="360" w:lineRule="auto"/>
        <w:ind w:left="0"/>
        <w:jc w:val="both"/>
        <w:rPr>
          <w:rFonts w:ascii="Times New Roman" w:hAnsi="Times New Roman"/>
          <w:b/>
          <w:sz w:val="24"/>
          <w:szCs w:val="24"/>
        </w:rPr>
      </w:pPr>
      <w:r>
        <w:rPr>
          <w:rFonts w:ascii="Times New Roman" w:hAnsi="Times New Roman"/>
          <w:b/>
          <w:sz w:val="24"/>
          <w:szCs w:val="24"/>
        </w:rPr>
        <w:t xml:space="preserve">Phase </w:t>
      </w:r>
      <w:proofErr w:type="gramStart"/>
      <w:r>
        <w:rPr>
          <w:rFonts w:ascii="Times New Roman" w:hAnsi="Times New Roman"/>
          <w:b/>
          <w:sz w:val="24"/>
          <w:szCs w:val="24"/>
        </w:rPr>
        <w:t>I  :</w:t>
      </w:r>
      <w:proofErr w:type="gramEnd"/>
      <w:r>
        <w:rPr>
          <w:rFonts w:ascii="Times New Roman" w:hAnsi="Times New Roman"/>
          <w:b/>
          <w:sz w:val="24"/>
          <w:szCs w:val="24"/>
        </w:rPr>
        <w:t xml:space="preserve"> Conducting Socio Economic Survey of the Selected Endosulfan V</w:t>
      </w:r>
      <w:r w:rsidRPr="00DA3B02">
        <w:rPr>
          <w:rFonts w:ascii="Times New Roman" w:hAnsi="Times New Roman"/>
          <w:b/>
          <w:sz w:val="24"/>
          <w:szCs w:val="24"/>
        </w:rPr>
        <w:t>ictims.</w:t>
      </w:r>
    </w:p>
    <w:p w:rsidR="00816B48" w:rsidRPr="00B00C0F" w:rsidRDefault="00816B48" w:rsidP="00816B48">
      <w:pPr>
        <w:pStyle w:val="ListParagraph"/>
        <w:spacing w:after="0" w:line="360" w:lineRule="auto"/>
        <w:ind w:left="0"/>
        <w:jc w:val="both"/>
        <w:rPr>
          <w:rFonts w:ascii="Times New Roman" w:hAnsi="Times New Roman"/>
          <w:sz w:val="24"/>
          <w:szCs w:val="24"/>
        </w:rPr>
      </w:pPr>
      <w:r w:rsidRPr="00B00C0F">
        <w:rPr>
          <w:rFonts w:ascii="Times New Roman" w:hAnsi="Times New Roman"/>
          <w:sz w:val="24"/>
          <w:szCs w:val="24"/>
        </w:rPr>
        <w:t xml:space="preserve">A. </w:t>
      </w:r>
      <w:r w:rsidRPr="00B00C0F">
        <w:rPr>
          <w:rFonts w:ascii="Times New Roman" w:hAnsi="Times New Roman"/>
          <w:b/>
          <w:sz w:val="24"/>
          <w:szCs w:val="24"/>
        </w:rPr>
        <w:t xml:space="preserve">Selection of Area </w:t>
      </w:r>
    </w:p>
    <w:p w:rsidR="00816B48" w:rsidRPr="006D6AAB"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b/>
          <w:sz w:val="24"/>
          <w:szCs w:val="24"/>
        </w:rPr>
        <w:tab/>
      </w:r>
      <w:r w:rsidRPr="006D6AAB">
        <w:rPr>
          <w:rFonts w:ascii="Times New Roman" w:hAnsi="Times New Roman"/>
          <w:sz w:val="24"/>
          <w:szCs w:val="24"/>
        </w:rPr>
        <w:t xml:space="preserve">Palakkad is </w:t>
      </w:r>
      <w:r>
        <w:rPr>
          <w:rFonts w:ascii="Times New Roman" w:hAnsi="Times New Roman"/>
          <w:sz w:val="24"/>
          <w:szCs w:val="24"/>
        </w:rPr>
        <w:t xml:space="preserve">an agricultural land and </w:t>
      </w:r>
      <w:proofErr w:type="gramStart"/>
      <w:r>
        <w:rPr>
          <w:rFonts w:ascii="Times New Roman" w:hAnsi="Times New Roman"/>
          <w:sz w:val="24"/>
          <w:szCs w:val="24"/>
        </w:rPr>
        <w:t xml:space="preserve">is  </w:t>
      </w:r>
      <w:r w:rsidRPr="006D6AAB">
        <w:rPr>
          <w:rFonts w:ascii="Times New Roman" w:hAnsi="Times New Roman"/>
          <w:sz w:val="24"/>
          <w:szCs w:val="24"/>
        </w:rPr>
        <w:t>named</w:t>
      </w:r>
      <w:proofErr w:type="gramEnd"/>
      <w:r w:rsidRPr="006D6AAB">
        <w:rPr>
          <w:rFonts w:ascii="Times New Roman" w:hAnsi="Times New Roman"/>
          <w:sz w:val="24"/>
          <w:szCs w:val="24"/>
        </w:rPr>
        <w:t xml:space="preserve"> </w:t>
      </w:r>
      <w:r>
        <w:rPr>
          <w:rFonts w:ascii="Times New Roman" w:hAnsi="Times New Roman"/>
          <w:sz w:val="24"/>
          <w:szCs w:val="24"/>
        </w:rPr>
        <w:t>as “</w:t>
      </w:r>
      <w:r w:rsidRPr="00F67EF1">
        <w:rPr>
          <w:rFonts w:ascii="Times New Roman" w:hAnsi="Times New Roman"/>
          <w:i/>
          <w:sz w:val="24"/>
          <w:szCs w:val="24"/>
        </w:rPr>
        <w:t>The granary of Kerala</w:t>
      </w:r>
      <w:r w:rsidRPr="006D6AAB">
        <w:rPr>
          <w:rFonts w:ascii="Times New Roman" w:hAnsi="Times New Roman"/>
          <w:sz w:val="24"/>
          <w:szCs w:val="24"/>
        </w:rPr>
        <w:t>”. Muthalamada and Kollencode is the selected area for the study. Muthalamada is the biggest centre of mango cultivation in the country and the fruit varieties are the first to reach global markets much before the mangoes mature in the gardens of competitors.</w:t>
      </w:r>
      <w:r w:rsidRPr="00F67EF1">
        <w:rPr>
          <w:rFonts w:ascii="Times New Roman" w:hAnsi="Times New Roman"/>
          <w:sz w:val="24"/>
          <w:szCs w:val="24"/>
        </w:rPr>
        <w:t xml:space="preserve"> </w:t>
      </w:r>
      <w:r w:rsidRPr="006D6AAB">
        <w:rPr>
          <w:rFonts w:ascii="Times New Roman" w:hAnsi="Times New Roman"/>
          <w:sz w:val="24"/>
          <w:szCs w:val="24"/>
        </w:rPr>
        <w:t xml:space="preserve">Muthalamada is a land spreaded of around 66.76Sqkm of plains and 285SqKm of forest land.  Kollencode is full of green paddy fields. </w:t>
      </w:r>
      <w:r>
        <w:rPr>
          <w:rFonts w:ascii="Times New Roman" w:hAnsi="Times New Roman"/>
          <w:sz w:val="24"/>
          <w:szCs w:val="24"/>
        </w:rPr>
        <w:t>About 60 sq km in this region is under mango cultivation. In order to get more yields, the farmers and middle men allegedly use huge quantity of dealy pesticides. Pesticide spraying is rampant in the mango orchards in this area. A number of children died earlier and many are facing deadly diseases such as cancer, mental disability, genetic disorders, tuberculosis, and related respiratory diseases, blindness and skin diseases. The use of chemicals did not only spare plants or lands</w:t>
      </w:r>
      <w:proofErr w:type="gramStart"/>
      <w:r>
        <w:rPr>
          <w:rFonts w:ascii="Times New Roman" w:hAnsi="Times New Roman"/>
          <w:sz w:val="24"/>
          <w:szCs w:val="24"/>
        </w:rPr>
        <w:t>,but</w:t>
      </w:r>
      <w:proofErr w:type="gramEnd"/>
      <w:r>
        <w:rPr>
          <w:rFonts w:ascii="Times New Roman" w:hAnsi="Times New Roman"/>
          <w:sz w:val="24"/>
          <w:szCs w:val="24"/>
        </w:rPr>
        <w:t xml:space="preserve"> also on the animals and insects in this area. It resulted in the massive death of butterflies, beetles </w:t>
      </w:r>
      <w:proofErr w:type="gramStart"/>
      <w:r>
        <w:rPr>
          <w:rFonts w:ascii="Times New Roman" w:hAnsi="Times New Roman"/>
          <w:sz w:val="24"/>
          <w:szCs w:val="24"/>
        </w:rPr>
        <w:t>and  birds</w:t>
      </w:r>
      <w:proofErr w:type="gramEnd"/>
      <w:r>
        <w:rPr>
          <w:rFonts w:ascii="Times New Roman" w:hAnsi="Times New Roman"/>
          <w:sz w:val="24"/>
          <w:szCs w:val="24"/>
        </w:rPr>
        <w:t>.</w:t>
      </w:r>
      <w:r w:rsidRPr="006D6AAB">
        <w:rPr>
          <w:rFonts w:ascii="Times New Roman" w:hAnsi="Times New Roman"/>
          <w:sz w:val="24"/>
          <w:szCs w:val="24"/>
        </w:rPr>
        <w:t xml:space="preserve"> </w:t>
      </w:r>
      <w:r>
        <w:rPr>
          <w:rFonts w:ascii="Times New Roman" w:hAnsi="Times New Roman"/>
          <w:sz w:val="24"/>
          <w:szCs w:val="24"/>
        </w:rPr>
        <w:t>T</w:t>
      </w:r>
      <w:r w:rsidRPr="006D6AAB">
        <w:rPr>
          <w:rFonts w:ascii="Times New Roman" w:hAnsi="Times New Roman"/>
          <w:sz w:val="24"/>
          <w:szCs w:val="24"/>
        </w:rPr>
        <w:t xml:space="preserve">hese two places have </w:t>
      </w:r>
      <w:proofErr w:type="gramStart"/>
      <w:r w:rsidRPr="006D6AAB">
        <w:rPr>
          <w:rFonts w:ascii="Times New Roman" w:hAnsi="Times New Roman"/>
          <w:sz w:val="24"/>
          <w:szCs w:val="24"/>
        </w:rPr>
        <w:t xml:space="preserve">reported </w:t>
      </w:r>
      <w:r>
        <w:rPr>
          <w:rFonts w:ascii="Times New Roman" w:hAnsi="Times New Roman"/>
          <w:sz w:val="24"/>
          <w:szCs w:val="24"/>
        </w:rPr>
        <w:t xml:space="preserve"> </w:t>
      </w:r>
      <w:r w:rsidRPr="006D6AAB">
        <w:rPr>
          <w:rFonts w:ascii="Times New Roman" w:hAnsi="Times New Roman"/>
          <w:sz w:val="24"/>
          <w:szCs w:val="24"/>
        </w:rPr>
        <w:t>lot</w:t>
      </w:r>
      <w:proofErr w:type="gramEnd"/>
      <w:r w:rsidRPr="006D6AAB">
        <w:rPr>
          <w:rFonts w:ascii="Times New Roman" w:hAnsi="Times New Roman"/>
          <w:sz w:val="24"/>
          <w:szCs w:val="24"/>
        </w:rPr>
        <w:t xml:space="preserve"> of endosulfan victims</w:t>
      </w:r>
      <w:r>
        <w:rPr>
          <w:rFonts w:ascii="Times New Roman" w:hAnsi="Times New Roman"/>
          <w:sz w:val="24"/>
          <w:szCs w:val="24"/>
        </w:rPr>
        <w:t xml:space="preserve"> </w:t>
      </w:r>
      <w:r w:rsidRPr="006D6AAB">
        <w:rPr>
          <w:rFonts w:ascii="Times New Roman" w:hAnsi="Times New Roman"/>
          <w:sz w:val="24"/>
          <w:szCs w:val="24"/>
        </w:rPr>
        <w:t>and</w:t>
      </w:r>
      <w:r>
        <w:rPr>
          <w:rFonts w:ascii="Times New Roman" w:hAnsi="Times New Roman"/>
          <w:sz w:val="24"/>
          <w:szCs w:val="24"/>
        </w:rPr>
        <w:t xml:space="preserve"> hence</w:t>
      </w:r>
      <w:r w:rsidRPr="006D6AAB">
        <w:rPr>
          <w:rFonts w:ascii="Times New Roman" w:hAnsi="Times New Roman"/>
          <w:sz w:val="24"/>
          <w:szCs w:val="24"/>
        </w:rPr>
        <w:t xml:space="preserve"> </w:t>
      </w:r>
      <w:r>
        <w:rPr>
          <w:rFonts w:ascii="Times New Roman" w:hAnsi="Times New Roman"/>
          <w:sz w:val="24"/>
          <w:szCs w:val="24"/>
        </w:rPr>
        <w:t>this area was</w:t>
      </w:r>
      <w:r w:rsidRPr="006D6AAB">
        <w:rPr>
          <w:rFonts w:ascii="Times New Roman" w:hAnsi="Times New Roman"/>
          <w:sz w:val="24"/>
          <w:szCs w:val="24"/>
        </w:rPr>
        <w:t xml:space="preserve"> selected by convenience sampling</w:t>
      </w:r>
      <w:r>
        <w:rPr>
          <w:rFonts w:ascii="Times New Roman" w:hAnsi="Times New Roman"/>
          <w:sz w:val="24"/>
          <w:szCs w:val="24"/>
        </w:rPr>
        <w:t xml:space="preserve"> technique</w:t>
      </w:r>
      <w:r w:rsidRPr="006D6AAB">
        <w:rPr>
          <w:rFonts w:ascii="Times New Roman" w:hAnsi="Times New Roman"/>
          <w:sz w:val="24"/>
          <w:szCs w:val="24"/>
        </w:rPr>
        <w:t>.</w:t>
      </w:r>
    </w:p>
    <w:p w:rsidR="00816B48"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r>
      <w:r w:rsidRPr="006D6AAB">
        <w:rPr>
          <w:rFonts w:ascii="Times New Roman" w:hAnsi="Times New Roman"/>
          <w:sz w:val="24"/>
          <w:szCs w:val="24"/>
        </w:rPr>
        <w:t xml:space="preserve">Convenience sampling is a type of </w:t>
      </w:r>
      <w:r>
        <w:rPr>
          <w:rFonts w:ascii="Times New Roman" w:hAnsi="Times New Roman"/>
          <w:sz w:val="24"/>
          <w:szCs w:val="24"/>
        </w:rPr>
        <w:t>non probability sampling which involves the sample being drawn from that part of population which is handy, readily available and convienient.</w:t>
      </w:r>
      <w:r w:rsidRPr="006D6AAB">
        <w:rPr>
          <w:rFonts w:ascii="Times New Roman" w:hAnsi="Times New Roman"/>
          <w:sz w:val="24"/>
          <w:szCs w:val="24"/>
        </w:rPr>
        <w:t xml:space="preserve"> </w:t>
      </w:r>
      <w:r>
        <w:rPr>
          <w:rFonts w:ascii="Times New Roman" w:hAnsi="Times New Roman"/>
          <w:sz w:val="24"/>
          <w:szCs w:val="24"/>
        </w:rPr>
        <w:t>(Gupta, 2009)</w:t>
      </w:r>
    </w:p>
    <w:p w:rsidR="00816B48" w:rsidRDefault="00EC3A47" w:rsidP="00816B48">
      <w:pPr>
        <w:pStyle w:val="ListParagraph"/>
        <w:spacing w:after="0" w:line="360" w:lineRule="auto"/>
        <w:ind w:left="0"/>
        <w:jc w:val="both"/>
        <w:rPr>
          <w:rFonts w:ascii="Times New Roman" w:hAnsi="Times New Roman"/>
          <w:sz w:val="24"/>
          <w:szCs w:val="24"/>
        </w:rPr>
      </w:pPr>
      <w:r>
        <w:rPr>
          <w:rFonts w:ascii="Times New Roman" w:hAnsi="Times New Roman"/>
          <w:noProof/>
          <w:sz w:val="24"/>
          <w:szCs w:val="24"/>
        </w:rPr>
        <w:lastRenderedPageBreak/>
        <w:pi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_x0000_s1032" type="#_x0000_t105" style="position:absolute;left:0;text-align:left;margin-left:137.75pt;margin-top:121.05pt;width:182.55pt;height:54.95pt;rotation:-310813fd;flip:y;z-index:251667456" adj="15854,19540,15862" fillcolor="#b2a1c7 [1943]" strokecolor="#8064a2 [3207]" strokeweight="1pt">
            <v:fill color2="#8064a2 [3207]" focus="50%" type="gradient"/>
            <v:shadow on="t" type="perspective" color="#3f3151 [1607]" offset="1pt" offset2="-3pt"/>
          </v:shape>
        </w:pict>
      </w:r>
      <w:r w:rsidR="00816B48">
        <w:rPr>
          <w:rFonts w:ascii="Times New Roman" w:hAnsi="Times New Roman"/>
          <w:noProof/>
          <w:sz w:val="24"/>
          <w:szCs w:val="24"/>
        </w:rPr>
        <w:drawing>
          <wp:inline distT="0" distB="0" distL="0" distR="0">
            <wp:extent cx="2712275" cy="2612572"/>
            <wp:effectExtent l="19050" t="0" r="0" b="0"/>
            <wp:docPr id="7" name="Picture 0" desc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13"/>
                    <a:stretch>
                      <a:fillRect/>
                    </a:stretch>
                  </pic:blipFill>
                  <pic:spPr>
                    <a:xfrm>
                      <a:off x="0" y="0"/>
                      <a:ext cx="2716156" cy="2616310"/>
                    </a:xfrm>
                    <a:prstGeom prst="rect">
                      <a:avLst/>
                    </a:prstGeom>
                  </pic:spPr>
                </pic:pic>
              </a:graphicData>
            </a:graphic>
          </wp:inline>
        </w:drawing>
      </w:r>
      <w:r w:rsidR="00816B48">
        <w:rPr>
          <w:rFonts w:ascii="Times New Roman" w:hAnsi="Times New Roman"/>
          <w:noProof/>
          <w:sz w:val="24"/>
          <w:szCs w:val="24"/>
        </w:rPr>
        <w:drawing>
          <wp:inline distT="0" distB="0" distL="0" distR="0">
            <wp:extent cx="2841381" cy="2602523"/>
            <wp:effectExtent l="19050" t="0" r="0" b="0"/>
            <wp:docPr id="8" name="Picture 1" descr="images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1).jpg"/>
                    <pic:cNvPicPr/>
                  </pic:nvPicPr>
                  <pic:blipFill>
                    <a:blip r:embed="rId14"/>
                    <a:stretch>
                      <a:fillRect/>
                    </a:stretch>
                  </pic:blipFill>
                  <pic:spPr>
                    <a:xfrm>
                      <a:off x="0" y="0"/>
                      <a:ext cx="2852784" cy="2612967"/>
                    </a:xfrm>
                    <a:prstGeom prst="rect">
                      <a:avLst/>
                    </a:prstGeom>
                  </pic:spPr>
                </pic:pic>
              </a:graphicData>
            </a:graphic>
          </wp:inline>
        </w:drawing>
      </w:r>
    </w:p>
    <w:p w:rsidR="00816B48" w:rsidRDefault="00EC3A47" w:rsidP="00816B48">
      <w:pPr>
        <w:pStyle w:val="ListParagraph"/>
        <w:spacing w:after="0" w:line="360" w:lineRule="auto"/>
        <w:ind w:left="0"/>
        <w:jc w:val="both"/>
        <w:rPr>
          <w:rFonts w:ascii="Times New Roman" w:hAnsi="Times New Roman"/>
          <w:sz w:val="24"/>
          <w:szCs w:val="24"/>
        </w:rPr>
      </w:pPr>
      <w:r>
        <w:rPr>
          <w:rFonts w:ascii="Times New Roman" w:hAnsi="Times New Roman"/>
          <w:noProof/>
          <w:sz w:val="24"/>
          <w:szCs w:val="24"/>
        </w:rPr>
        <w:pict>
          <v:shapetype id="_x0000_t202" coordsize="21600,21600" o:spt="202" path="m,l,21600r21600,l21600,xe">
            <v:stroke joinstyle="miter"/>
            <v:path gradientshapeok="t" o:connecttype="rect"/>
          </v:shapetype>
          <v:shape id="_x0000_s1035" type="#_x0000_t202" style="position:absolute;left:0;text-align:left;margin-left:29.65pt;margin-top:9.8pt;width:413.35pt;height:53.35pt;z-index:251670528" stroked="f">
            <v:textbox style="mso-next-textbox:#_x0000_s1035">
              <w:txbxContent>
                <w:p w:rsidR="00B51DC4" w:rsidRDefault="00B51DC4" w:rsidP="00816B48">
                  <w:pPr>
                    <w:spacing w:after="0"/>
                    <w:jc w:val="center"/>
                    <w:rPr>
                      <w:rFonts w:ascii="Times New Roman" w:hAnsi="Times New Roman" w:cs="Times New Roman"/>
                      <w:b/>
                      <w:sz w:val="24"/>
                    </w:rPr>
                  </w:pPr>
                  <w:r>
                    <w:rPr>
                      <w:rFonts w:ascii="Times New Roman" w:hAnsi="Times New Roman" w:cs="Times New Roman"/>
                      <w:b/>
                      <w:sz w:val="24"/>
                    </w:rPr>
                    <w:t>Figure 1</w:t>
                  </w:r>
                </w:p>
                <w:p w:rsidR="00B51DC4" w:rsidRPr="00BD3C32" w:rsidRDefault="00B51DC4" w:rsidP="00816B48">
                  <w:pPr>
                    <w:spacing w:after="0"/>
                    <w:jc w:val="center"/>
                    <w:rPr>
                      <w:rFonts w:ascii="Times New Roman" w:hAnsi="Times New Roman" w:cs="Times New Roman"/>
                      <w:b/>
                      <w:sz w:val="24"/>
                    </w:rPr>
                  </w:pPr>
                  <w:r w:rsidRPr="00BD3C32">
                    <w:rPr>
                      <w:rFonts w:ascii="Times New Roman" w:hAnsi="Times New Roman" w:cs="Times New Roman"/>
                      <w:b/>
                      <w:sz w:val="24"/>
                    </w:rPr>
                    <w:t xml:space="preserve">Palakkad Map Showing Selected Areas </w:t>
                  </w:r>
                  <w:proofErr w:type="gramStart"/>
                  <w:r w:rsidRPr="00BD3C32">
                    <w:rPr>
                      <w:rFonts w:ascii="Times New Roman" w:hAnsi="Times New Roman" w:cs="Times New Roman"/>
                      <w:b/>
                      <w:sz w:val="24"/>
                    </w:rPr>
                    <w:t>For</w:t>
                  </w:r>
                  <w:proofErr w:type="gramEnd"/>
                  <w:r w:rsidRPr="00BD3C32">
                    <w:rPr>
                      <w:rFonts w:ascii="Times New Roman" w:hAnsi="Times New Roman" w:cs="Times New Roman"/>
                      <w:b/>
                      <w:sz w:val="24"/>
                    </w:rPr>
                    <w:t xml:space="preserve"> The Study</w:t>
                  </w:r>
                </w:p>
              </w:txbxContent>
            </v:textbox>
          </v:shape>
        </w:pict>
      </w:r>
    </w:p>
    <w:p w:rsidR="00816B48" w:rsidRDefault="00816B48" w:rsidP="00816B48">
      <w:pPr>
        <w:pStyle w:val="ListParagraph"/>
        <w:spacing w:after="0" w:line="360" w:lineRule="auto"/>
        <w:ind w:left="0"/>
        <w:jc w:val="both"/>
        <w:rPr>
          <w:rFonts w:ascii="Times New Roman" w:hAnsi="Times New Roman"/>
          <w:sz w:val="24"/>
          <w:szCs w:val="24"/>
        </w:rPr>
      </w:pPr>
    </w:p>
    <w:p w:rsidR="00816B48" w:rsidRDefault="00816B48" w:rsidP="00816B48">
      <w:pPr>
        <w:pStyle w:val="ListParagraph"/>
        <w:spacing w:after="0" w:line="360" w:lineRule="auto"/>
        <w:ind w:left="0"/>
        <w:jc w:val="both"/>
        <w:rPr>
          <w:rFonts w:ascii="Times New Roman" w:hAnsi="Times New Roman"/>
          <w:sz w:val="24"/>
          <w:szCs w:val="24"/>
        </w:rPr>
      </w:pPr>
    </w:p>
    <w:p w:rsidR="00816B48" w:rsidRPr="00B00C0F" w:rsidRDefault="00816B48" w:rsidP="00816B48">
      <w:pPr>
        <w:pStyle w:val="ListParagraph"/>
        <w:spacing w:after="0" w:line="360" w:lineRule="auto"/>
        <w:ind w:left="0"/>
        <w:jc w:val="both"/>
        <w:rPr>
          <w:rFonts w:ascii="Times New Roman" w:hAnsi="Times New Roman"/>
          <w:sz w:val="24"/>
          <w:szCs w:val="24"/>
        </w:rPr>
      </w:pPr>
      <w:r w:rsidRPr="00B00C0F">
        <w:rPr>
          <w:rFonts w:ascii="Times New Roman" w:hAnsi="Times New Roman"/>
          <w:sz w:val="24"/>
          <w:szCs w:val="24"/>
        </w:rPr>
        <w:t xml:space="preserve">B. </w:t>
      </w:r>
      <w:r w:rsidRPr="00B00C0F">
        <w:rPr>
          <w:rFonts w:ascii="Times New Roman" w:hAnsi="Times New Roman"/>
          <w:b/>
          <w:sz w:val="24"/>
          <w:szCs w:val="24"/>
        </w:rPr>
        <w:t xml:space="preserve">Selection of Sample </w:t>
      </w:r>
    </w:p>
    <w:p w:rsidR="00816B48" w:rsidRDefault="00816B48" w:rsidP="00816B48">
      <w:pPr>
        <w:pStyle w:val="ListParagraph"/>
        <w:spacing w:after="0" w:line="360" w:lineRule="auto"/>
        <w:ind w:left="90" w:hanging="9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Pr="006D6AAB">
        <w:rPr>
          <w:rFonts w:ascii="Times New Roman" w:hAnsi="Times New Roman"/>
          <w:sz w:val="24"/>
          <w:szCs w:val="24"/>
        </w:rPr>
        <w:t>The po</w:t>
      </w:r>
      <w:r>
        <w:rPr>
          <w:rFonts w:ascii="Times New Roman" w:hAnsi="Times New Roman"/>
          <w:sz w:val="24"/>
          <w:szCs w:val="24"/>
        </w:rPr>
        <w:t>pulation of this two panchayath is census</w:t>
      </w:r>
      <w:r w:rsidRPr="006D6AAB">
        <w:rPr>
          <w:rFonts w:ascii="Times New Roman" w:hAnsi="Times New Roman"/>
          <w:sz w:val="24"/>
          <w:szCs w:val="24"/>
        </w:rPr>
        <w:t>ed around 34</w:t>
      </w:r>
      <w:r>
        <w:rPr>
          <w:rFonts w:ascii="Times New Roman" w:hAnsi="Times New Roman"/>
          <w:sz w:val="24"/>
          <w:szCs w:val="24"/>
        </w:rPr>
        <w:t>,167 (Panchayath census, 2001</w:t>
      </w:r>
      <w:r w:rsidRPr="006D6AAB">
        <w:rPr>
          <w:rFonts w:ascii="Times New Roman" w:hAnsi="Times New Roman"/>
          <w:sz w:val="24"/>
          <w:szCs w:val="24"/>
        </w:rPr>
        <w:t>). They are using endosulfan for their cultivation to expel in the markets. Pesticide was sprayed in the paddy fields and also on individual trees with nozzles directed skywards. The person spraying gets a</w:t>
      </w:r>
      <w:r>
        <w:rPr>
          <w:rFonts w:ascii="Times New Roman" w:hAnsi="Times New Roman"/>
          <w:sz w:val="24"/>
          <w:szCs w:val="24"/>
        </w:rPr>
        <w:t xml:space="preserve">ffected almost instantly and also </w:t>
      </w:r>
      <w:r w:rsidRPr="006D6AAB">
        <w:rPr>
          <w:rFonts w:ascii="Times New Roman" w:hAnsi="Times New Roman"/>
          <w:sz w:val="24"/>
          <w:szCs w:val="24"/>
        </w:rPr>
        <w:t>effects were transferred genetically to kids</w:t>
      </w:r>
      <w:r>
        <w:rPr>
          <w:rFonts w:ascii="Times New Roman" w:hAnsi="Times New Roman"/>
          <w:sz w:val="24"/>
          <w:szCs w:val="24"/>
        </w:rPr>
        <w:t xml:space="preserve"> in their late life</w:t>
      </w:r>
      <w:r w:rsidRPr="006D6AAB">
        <w:rPr>
          <w:rFonts w:ascii="Times New Roman" w:hAnsi="Times New Roman"/>
          <w:sz w:val="24"/>
          <w:szCs w:val="24"/>
        </w:rPr>
        <w:t xml:space="preserve">. Even the other people are battered and benumbed by the residuary harm caused by the endosulfan. </w:t>
      </w:r>
      <w:r>
        <w:rPr>
          <w:rFonts w:ascii="Times New Roman" w:hAnsi="Times New Roman"/>
          <w:sz w:val="24"/>
          <w:szCs w:val="24"/>
        </w:rPr>
        <w:t>Among</w:t>
      </w:r>
      <w:r w:rsidRPr="006D6AAB">
        <w:rPr>
          <w:rFonts w:ascii="Times New Roman" w:hAnsi="Times New Roman"/>
          <w:sz w:val="24"/>
          <w:szCs w:val="24"/>
        </w:rPr>
        <w:t xml:space="preserve"> 34,167 </w:t>
      </w:r>
      <w:r>
        <w:rPr>
          <w:rFonts w:ascii="Times New Roman" w:hAnsi="Times New Roman"/>
          <w:sz w:val="24"/>
          <w:szCs w:val="24"/>
        </w:rPr>
        <w:t>total residents in this area</w:t>
      </w:r>
      <w:r w:rsidRPr="006D6AAB">
        <w:rPr>
          <w:rFonts w:ascii="Times New Roman" w:hAnsi="Times New Roman"/>
          <w:sz w:val="24"/>
          <w:szCs w:val="24"/>
        </w:rPr>
        <w:t xml:space="preserve"> around 188</w:t>
      </w:r>
      <w:r>
        <w:rPr>
          <w:rFonts w:ascii="Times New Roman" w:hAnsi="Times New Roman"/>
          <w:sz w:val="24"/>
          <w:szCs w:val="24"/>
        </w:rPr>
        <w:t xml:space="preserve"> endosulfan </w:t>
      </w:r>
      <w:r w:rsidRPr="006D6AAB">
        <w:rPr>
          <w:rFonts w:ascii="Times New Roman" w:hAnsi="Times New Roman"/>
          <w:sz w:val="24"/>
          <w:szCs w:val="24"/>
        </w:rPr>
        <w:t xml:space="preserve"> victims reported by the</w:t>
      </w:r>
      <w:r>
        <w:rPr>
          <w:rFonts w:ascii="Times New Roman" w:hAnsi="Times New Roman"/>
          <w:sz w:val="24"/>
          <w:szCs w:val="24"/>
        </w:rPr>
        <w:t xml:space="preserve"> medical survey conducted </w:t>
      </w:r>
      <w:r w:rsidRPr="006D6AAB">
        <w:rPr>
          <w:rFonts w:ascii="Times New Roman" w:hAnsi="Times New Roman"/>
          <w:sz w:val="24"/>
          <w:szCs w:val="24"/>
        </w:rPr>
        <w:t xml:space="preserve"> by the Primary Health Centre</w:t>
      </w:r>
      <w:r>
        <w:rPr>
          <w:rFonts w:ascii="Times New Roman" w:hAnsi="Times New Roman"/>
          <w:sz w:val="24"/>
          <w:szCs w:val="24"/>
        </w:rPr>
        <w:t xml:space="preserve"> of the Panchayath in 2010. Endosulfan craves lives in Muthalamada “</w:t>
      </w:r>
      <w:r w:rsidRPr="005A04C2">
        <w:rPr>
          <w:rFonts w:ascii="Times New Roman" w:hAnsi="Times New Roman"/>
          <w:i/>
          <w:sz w:val="24"/>
          <w:szCs w:val="24"/>
        </w:rPr>
        <w:t>Mango City</w:t>
      </w:r>
      <w:r>
        <w:rPr>
          <w:rFonts w:ascii="Times New Roman" w:hAnsi="Times New Roman"/>
          <w:sz w:val="24"/>
          <w:szCs w:val="24"/>
        </w:rPr>
        <w:t xml:space="preserve">”and  according to the health survey conducted by Ecological protection group(January ,2006)found one third of 500 families living in area are effected by deadly  diseases such as Cancer, mental disability, genetic and related disorders(The Hindu, 2006). Therefore </w:t>
      </w:r>
      <w:proofErr w:type="gramStart"/>
      <w:r>
        <w:rPr>
          <w:rFonts w:ascii="Times New Roman" w:hAnsi="Times New Roman"/>
          <w:sz w:val="24"/>
          <w:szCs w:val="24"/>
        </w:rPr>
        <w:t>a  total</w:t>
      </w:r>
      <w:proofErr w:type="gramEnd"/>
      <w:r>
        <w:rPr>
          <w:rFonts w:ascii="Times New Roman" w:hAnsi="Times New Roman"/>
          <w:sz w:val="24"/>
          <w:szCs w:val="24"/>
        </w:rPr>
        <w:t xml:space="preserve"> of 150 sample</w:t>
      </w:r>
      <w:r w:rsidRPr="006D6AAB">
        <w:rPr>
          <w:rFonts w:ascii="Times New Roman" w:hAnsi="Times New Roman"/>
          <w:sz w:val="24"/>
          <w:szCs w:val="24"/>
        </w:rPr>
        <w:t xml:space="preserve"> were selected from the affected v</w:t>
      </w:r>
      <w:r>
        <w:rPr>
          <w:rFonts w:ascii="Times New Roman" w:hAnsi="Times New Roman"/>
          <w:sz w:val="24"/>
          <w:szCs w:val="24"/>
        </w:rPr>
        <w:t xml:space="preserve">ictims of varying age groups were selected. These respondents were willing to participate in the study, so they were selected on </w:t>
      </w:r>
      <w:r w:rsidRPr="006D6AAB">
        <w:rPr>
          <w:rFonts w:ascii="Times New Roman" w:hAnsi="Times New Roman"/>
          <w:sz w:val="24"/>
          <w:szCs w:val="24"/>
        </w:rPr>
        <w:t>Purposive sampling</w:t>
      </w:r>
      <w:r>
        <w:rPr>
          <w:rFonts w:ascii="Times New Roman" w:hAnsi="Times New Roman"/>
          <w:sz w:val="24"/>
          <w:szCs w:val="24"/>
        </w:rPr>
        <w:t xml:space="preserve"> </w:t>
      </w:r>
      <w:proofErr w:type="gramStart"/>
      <w:r>
        <w:rPr>
          <w:rFonts w:ascii="Times New Roman" w:hAnsi="Times New Roman"/>
          <w:sz w:val="24"/>
          <w:szCs w:val="24"/>
        </w:rPr>
        <w:t>method ,</w:t>
      </w:r>
      <w:proofErr w:type="gramEnd"/>
      <w:r>
        <w:rPr>
          <w:rFonts w:ascii="Times New Roman" w:hAnsi="Times New Roman"/>
          <w:sz w:val="24"/>
          <w:szCs w:val="24"/>
        </w:rPr>
        <w:t xml:space="preserve"> and the information concern were obtained from these respondents . The sampling here is confined to specific types of people who would provide the desired information either because they are the only one who have it or confirm to some criteria by the researcher (Sekaran, 2007). The present study was passed under Human Ethical Committee of Avinashilingham </w:t>
      </w:r>
      <w:proofErr w:type="gramStart"/>
      <w:r>
        <w:rPr>
          <w:rFonts w:ascii="Times New Roman" w:hAnsi="Times New Roman"/>
          <w:sz w:val="24"/>
          <w:szCs w:val="24"/>
        </w:rPr>
        <w:t>University .</w:t>
      </w:r>
      <w:proofErr w:type="gramEnd"/>
    </w:p>
    <w:p w:rsidR="00816B48" w:rsidRDefault="00816B48" w:rsidP="00816B48">
      <w:pPr>
        <w:pStyle w:val="ListParagraph"/>
        <w:spacing w:after="0" w:line="360" w:lineRule="auto"/>
        <w:ind w:left="90" w:hanging="90"/>
        <w:jc w:val="both"/>
        <w:rPr>
          <w:rFonts w:ascii="Times New Roman" w:hAnsi="Times New Roman"/>
          <w:sz w:val="24"/>
          <w:szCs w:val="24"/>
        </w:rPr>
      </w:pPr>
    </w:p>
    <w:p w:rsidR="00816B48" w:rsidRPr="006D6AAB" w:rsidRDefault="00816B48" w:rsidP="00816B48">
      <w:pPr>
        <w:pStyle w:val="ListParagraph"/>
        <w:tabs>
          <w:tab w:val="right" w:pos="9360"/>
        </w:tabs>
        <w:spacing w:after="0" w:line="240" w:lineRule="auto"/>
        <w:ind w:left="0"/>
        <w:jc w:val="both"/>
        <w:rPr>
          <w:rFonts w:ascii="Times New Roman" w:hAnsi="Times New Roman"/>
          <w:sz w:val="24"/>
          <w:szCs w:val="24"/>
        </w:rPr>
      </w:pPr>
      <w:r>
        <w:rPr>
          <w:rFonts w:ascii="Times New Roman" w:hAnsi="Times New Roman"/>
          <w:noProof/>
          <w:sz w:val="24"/>
          <w:szCs w:val="24"/>
        </w:rPr>
        <w:lastRenderedPageBreak/>
        <w:drawing>
          <wp:inline distT="0" distB="0" distL="0" distR="0">
            <wp:extent cx="2719754" cy="2461846"/>
            <wp:effectExtent l="19050" t="0" r="4396" b="0"/>
            <wp:docPr id="9" name="Picture 2" descr="6267756-3x2-940x6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267756-3x2-940x627.jpg"/>
                    <pic:cNvPicPr/>
                  </pic:nvPicPr>
                  <pic:blipFill>
                    <a:blip r:embed="rId15"/>
                    <a:stretch>
                      <a:fillRect/>
                    </a:stretch>
                  </pic:blipFill>
                  <pic:spPr>
                    <a:xfrm>
                      <a:off x="0" y="0"/>
                      <a:ext cx="2719639" cy="2461742"/>
                    </a:xfrm>
                    <a:prstGeom prst="rect">
                      <a:avLst/>
                    </a:prstGeom>
                  </pic:spPr>
                </pic:pic>
              </a:graphicData>
            </a:graphic>
          </wp:inline>
        </w:drawing>
      </w:r>
      <w:r>
        <w:rPr>
          <w:rFonts w:ascii="Times New Roman" w:hAnsi="Times New Roman"/>
          <w:noProof/>
          <w:sz w:val="24"/>
          <w:szCs w:val="24"/>
        </w:rPr>
        <w:drawing>
          <wp:inline distT="0" distB="0" distL="0" distR="0">
            <wp:extent cx="2585382" cy="2458387"/>
            <wp:effectExtent l="19050" t="0" r="5418" b="0"/>
            <wp:docPr id="10" name="Picture 5" descr="images (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7).jpg"/>
                    <pic:cNvPicPr/>
                  </pic:nvPicPr>
                  <pic:blipFill>
                    <a:blip r:embed="rId16"/>
                    <a:stretch>
                      <a:fillRect/>
                    </a:stretch>
                  </pic:blipFill>
                  <pic:spPr>
                    <a:xfrm>
                      <a:off x="0" y="0"/>
                      <a:ext cx="2585382" cy="2458387"/>
                    </a:xfrm>
                    <a:prstGeom prst="rect">
                      <a:avLst/>
                    </a:prstGeom>
                  </pic:spPr>
                </pic:pic>
              </a:graphicData>
            </a:graphic>
          </wp:inline>
        </w:drawing>
      </w:r>
    </w:p>
    <w:p w:rsidR="00816B48" w:rsidRDefault="00EC3A47" w:rsidP="00816B48">
      <w:pPr>
        <w:pStyle w:val="ListParagraph"/>
        <w:spacing w:after="0" w:line="360" w:lineRule="auto"/>
        <w:ind w:left="0"/>
        <w:jc w:val="center"/>
        <w:rPr>
          <w:rFonts w:ascii="Times New Roman" w:hAnsi="Times New Roman"/>
          <w:b/>
          <w:sz w:val="24"/>
          <w:szCs w:val="24"/>
        </w:rPr>
      </w:pPr>
      <w:r w:rsidRPr="00EC3A47">
        <w:rPr>
          <w:rFonts w:ascii="Times New Roman" w:hAnsi="Times New Roman"/>
          <w:noProof/>
          <w:sz w:val="24"/>
          <w:szCs w:val="24"/>
        </w:rPr>
        <w:pict>
          <v:shape id="_x0000_s1034" type="#_x0000_t202" style="position:absolute;left:0;text-align:left;margin-left:262.05pt;margin-top:13.75pt;width:141.15pt;height:41.15pt;z-index:251669504" stroked="f">
            <v:textbox style="mso-next-textbox:#_x0000_s1034">
              <w:txbxContent>
                <w:p w:rsidR="00B51DC4" w:rsidRPr="00BD3C32" w:rsidRDefault="00B51DC4" w:rsidP="00816B48">
                  <w:pPr>
                    <w:jc w:val="center"/>
                    <w:rPr>
                      <w:rFonts w:ascii="Times New Roman" w:hAnsi="Times New Roman" w:cs="Times New Roman"/>
                      <w:b/>
                      <w:sz w:val="24"/>
                    </w:rPr>
                  </w:pPr>
                  <w:r>
                    <w:rPr>
                      <w:rFonts w:ascii="Times New Roman" w:hAnsi="Times New Roman" w:cs="Times New Roman"/>
                      <w:b/>
                      <w:sz w:val="24"/>
                    </w:rPr>
                    <w:t>(b) Paddy fields of Kolleng</w:t>
                  </w:r>
                  <w:r w:rsidRPr="00BD3C32">
                    <w:rPr>
                      <w:rFonts w:ascii="Times New Roman" w:hAnsi="Times New Roman" w:cs="Times New Roman"/>
                      <w:b/>
                      <w:sz w:val="24"/>
                    </w:rPr>
                    <w:t>ode</w:t>
                  </w:r>
                </w:p>
              </w:txbxContent>
            </v:textbox>
          </v:shape>
        </w:pict>
      </w:r>
      <w:r w:rsidRPr="00EC3A47">
        <w:rPr>
          <w:rFonts w:ascii="Times New Roman" w:hAnsi="Times New Roman"/>
          <w:noProof/>
          <w:sz w:val="24"/>
          <w:szCs w:val="24"/>
        </w:rPr>
        <w:pict>
          <v:shape id="_x0000_s1033" type="#_x0000_t202" style="position:absolute;left:0;text-align:left;margin-left:-16pt;margin-top:13.75pt;width:191.7pt;height:41.15pt;z-index:251668480" stroked="f">
            <v:textbox style="mso-next-textbox:#_x0000_s1033">
              <w:txbxContent>
                <w:p w:rsidR="00B51DC4" w:rsidRPr="002D12F8" w:rsidRDefault="00B51DC4" w:rsidP="00816B48">
                  <w:pPr>
                    <w:pStyle w:val="ListParagraph"/>
                    <w:numPr>
                      <w:ilvl w:val="0"/>
                      <w:numId w:val="14"/>
                    </w:numPr>
                    <w:shd w:val="clear" w:color="auto" w:fill="FFFFFF" w:themeFill="background1"/>
                    <w:jc w:val="center"/>
                    <w:rPr>
                      <w:rFonts w:ascii="Times New Roman" w:hAnsi="Times New Roman" w:cs="Times New Roman"/>
                      <w:b/>
                      <w:sz w:val="24"/>
                    </w:rPr>
                  </w:pPr>
                  <w:r w:rsidRPr="002D12F8">
                    <w:rPr>
                      <w:rFonts w:ascii="Times New Roman" w:hAnsi="Times New Roman" w:cs="Times New Roman"/>
                      <w:b/>
                      <w:sz w:val="24"/>
                    </w:rPr>
                    <w:t>Mango orchard of Muthalamada</w:t>
                  </w:r>
                </w:p>
              </w:txbxContent>
            </v:textbox>
          </v:shape>
        </w:pict>
      </w:r>
      <w:r w:rsidR="00816B48">
        <w:rPr>
          <w:rFonts w:ascii="Times New Roman" w:hAnsi="Times New Roman"/>
          <w:b/>
          <w:sz w:val="24"/>
          <w:szCs w:val="24"/>
        </w:rPr>
        <w:t>Figure 2</w:t>
      </w:r>
    </w:p>
    <w:p w:rsidR="00816B48" w:rsidRDefault="00816B48" w:rsidP="00816B48">
      <w:pPr>
        <w:pStyle w:val="ListParagraph"/>
        <w:spacing w:after="0" w:line="360" w:lineRule="auto"/>
        <w:ind w:left="0"/>
        <w:jc w:val="both"/>
        <w:rPr>
          <w:rFonts w:ascii="Times New Roman" w:hAnsi="Times New Roman"/>
          <w:b/>
          <w:sz w:val="24"/>
          <w:szCs w:val="24"/>
        </w:rPr>
      </w:pPr>
    </w:p>
    <w:p w:rsidR="00816B48" w:rsidRDefault="00816B48" w:rsidP="00816B48">
      <w:pPr>
        <w:pStyle w:val="ListParagraph"/>
        <w:spacing w:after="0" w:line="360" w:lineRule="auto"/>
        <w:ind w:left="0"/>
        <w:jc w:val="both"/>
        <w:rPr>
          <w:rFonts w:ascii="Times New Roman" w:hAnsi="Times New Roman"/>
          <w:b/>
          <w:sz w:val="24"/>
          <w:szCs w:val="24"/>
        </w:rPr>
      </w:pPr>
    </w:p>
    <w:p w:rsidR="00816B48" w:rsidRDefault="00816B48" w:rsidP="00816B48">
      <w:pPr>
        <w:pStyle w:val="ListParagraph"/>
        <w:spacing w:after="0" w:line="360" w:lineRule="auto"/>
        <w:ind w:left="0"/>
        <w:jc w:val="both"/>
        <w:rPr>
          <w:rFonts w:ascii="Times New Roman" w:hAnsi="Times New Roman"/>
          <w:b/>
          <w:sz w:val="24"/>
          <w:szCs w:val="24"/>
        </w:rPr>
      </w:pPr>
    </w:p>
    <w:p w:rsidR="00816B48" w:rsidRPr="004B25EF" w:rsidRDefault="00816B48" w:rsidP="00816B48">
      <w:pPr>
        <w:pStyle w:val="ListParagraph"/>
        <w:spacing w:after="0" w:line="360" w:lineRule="auto"/>
        <w:ind w:left="0"/>
        <w:jc w:val="both"/>
        <w:rPr>
          <w:rFonts w:ascii="Times New Roman" w:hAnsi="Times New Roman"/>
          <w:b/>
          <w:sz w:val="24"/>
          <w:szCs w:val="24"/>
        </w:rPr>
      </w:pPr>
      <w:r w:rsidRPr="004B25EF">
        <w:rPr>
          <w:rFonts w:ascii="Times New Roman" w:hAnsi="Times New Roman"/>
          <w:b/>
          <w:sz w:val="24"/>
          <w:szCs w:val="24"/>
        </w:rPr>
        <w:t>D. F</w:t>
      </w:r>
      <w:r>
        <w:rPr>
          <w:rFonts w:ascii="Times New Roman" w:hAnsi="Times New Roman"/>
          <w:b/>
          <w:sz w:val="24"/>
          <w:szCs w:val="24"/>
        </w:rPr>
        <w:t xml:space="preserve">ormulation of a Tool </w:t>
      </w:r>
      <w:r w:rsidRPr="004B25EF">
        <w:rPr>
          <w:rFonts w:ascii="Times New Roman" w:hAnsi="Times New Roman"/>
          <w:b/>
          <w:i/>
          <w:sz w:val="28"/>
          <w:szCs w:val="24"/>
        </w:rPr>
        <w:t xml:space="preserve"> </w:t>
      </w:r>
    </w:p>
    <w:p w:rsidR="00816B48"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sz w:val="28"/>
          <w:szCs w:val="24"/>
        </w:rPr>
        <w:tab/>
      </w:r>
      <w:r>
        <w:rPr>
          <w:rFonts w:ascii="Times New Roman" w:hAnsi="Times New Roman"/>
          <w:sz w:val="24"/>
          <w:szCs w:val="24"/>
        </w:rPr>
        <w:t>An interview schedule as shown in the appendix with a set of well orchestrated and systematic questions was developed. A questionnaire is a research instrument consisting of series of questions and other prompts for the purpose of gathering information from the respondants. Questionnaires have advantages over some other types of surveys, in that they are cheap, donot require as much effort from the questioner as verbal or telephone surveys and often have standardised answers that make it simple to compile data (Foddy, 2001).</w:t>
      </w:r>
    </w:p>
    <w:p w:rsidR="00816B48"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  A well designed interview schedule was framed to elicit the information from the victims regarding socio-economic status, nutritional status, life style pattern, past and present medical issues, dietary intake (using food frequency method and 24 hour recall method), available sources of water and their intake, safety and hygienic practices followed by them before using any perishables and their knowledge about the use of pesticides as shown in Appendix I.</w:t>
      </w:r>
    </w:p>
    <w:p w:rsidR="00816B48" w:rsidRPr="004B25EF" w:rsidRDefault="00816B48" w:rsidP="00816B48">
      <w:pPr>
        <w:pStyle w:val="ListParagraph"/>
        <w:spacing w:after="0" w:line="360" w:lineRule="auto"/>
        <w:ind w:left="0"/>
        <w:jc w:val="both"/>
        <w:rPr>
          <w:rFonts w:ascii="Times New Roman" w:hAnsi="Times New Roman"/>
          <w:b/>
          <w:sz w:val="24"/>
          <w:szCs w:val="24"/>
        </w:rPr>
      </w:pPr>
      <w:r w:rsidRPr="004B25EF">
        <w:rPr>
          <w:rFonts w:ascii="Times New Roman" w:hAnsi="Times New Roman"/>
          <w:b/>
          <w:sz w:val="24"/>
          <w:szCs w:val="24"/>
        </w:rPr>
        <w:t>E. Conduct of Survey</w:t>
      </w:r>
      <w:r>
        <w:rPr>
          <w:rFonts w:ascii="Times New Roman" w:hAnsi="Times New Roman"/>
          <w:b/>
          <w:sz w:val="24"/>
          <w:szCs w:val="24"/>
        </w:rPr>
        <w:t xml:space="preserve"> </w:t>
      </w:r>
    </w:p>
    <w:p w:rsidR="00816B48"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A survey was conducted using the interview </w:t>
      </w:r>
      <w:proofErr w:type="gramStart"/>
      <w:r>
        <w:rPr>
          <w:rFonts w:ascii="Times New Roman" w:hAnsi="Times New Roman"/>
          <w:sz w:val="24"/>
          <w:szCs w:val="24"/>
        </w:rPr>
        <w:t>schedule  to</w:t>
      </w:r>
      <w:proofErr w:type="gramEnd"/>
      <w:r>
        <w:rPr>
          <w:rFonts w:ascii="Times New Roman" w:hAnsi="Times New Roman"/>
          <w:sz w:val="24"/>
          <w:szCs w:val="24"/>
        </w:rPr>
        <w:t xml:space="preserve"> collect the data pertaining to the study from the selected 150 Endosulfan victims.</w:t>
      </w:r>
    </w:p>
    <w:p w:rsidR="00816B48" w:rsidRPr="004B25EF" w:rsidRDefault="00816B48" w:rsidP="00816B48">
      <w:pPr>
        <w:pStyle w:val="ListParagraph"/>
        <w:spacing w:after="0" w:line="360" w:lineRule="auto"/>
        <w:ind w:left="0"/>
        <w:jc w:val="both"/>
        <w:rPr>
          <w:rFonts w:ascii="Times New Roman" w:hAnsi="Times New Roman"/>
          <w:b/>
          <w:sz w:val="24"/>
          <w:szCs w:val="24"/>
        </w:rPr>
      </w:pPr>
      <w:proofErr w:type="gramStart"/>
      <w:r w:rsidRPr="004B25EF">
        <w:rPr>
          <w:rFonts w:ascii="Times New Roman" w:hAnsi="Times New Roman"/>
          <w:b/>
          <w:sz w:val="24"/>
          <w:szCs w:val="24"/>
        </w:rPr>
        <w:t>1.</w:t>
      </w:r>
      <w:r>
        <w:rPr>
          <w:rFonts w:ascii="Times New Roman" w:hAnsi="Times New Roman"/>
          <w:b/>
          <w:sz w:val="24"/>
          <w:szCs w:val="24"/>
        </w:rPr>
        <w:t>Socio</w:t>
      </w:r>
      <w:proofErr w:type="gramEnd"/>
      <w:r>
        <w:rPr>
          <w:rFonts w:ascii="Times New Roman" w:hAnsi="Times New Roman"/>
          <w:b/>
          <w:sz w:val="24"/>
          <w:szCs w:val="24"/>
        </w:rPr>
        <w:t xml:space="preserve"> E</w:t>
      </w:r>
      <w:r w:rsidRPr="004B25EF">
        <w:rPr>
          <w:rFonts w:ascii="Times New Roman" w:hAnsi="Times New Roman"/>
          <w:b/>
          <w:sz w:val="24"/>
          <w:szCs w:val="24"/>
        </w:rPr>
        <w:t>conomic Status</w:t>
      </w:r>
    </w:p>
    <w:p w:rsidR="00816B48"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Socioeconomic status is an individual’s or family’s economic and social position, based on income, education and occupation. When analyzing a family’s socioeconomic </w:t>
      </w:r>
      <w:r>
        <w:rPr>
          <w:rFonts w:ascii="Times New Roman" w:hAnsi="Times New Roman"/>
          <w:sz w:val="24"/>
          <w:szCs w:val="24"/>
        </w:rPr>
        <w:lastRenderedPageBreak/>
        <w:t>status, the household income, earners’ education and occupation are examined (National Center for Educational Statistics, 2008).</w:t>
      </w:r>
    </w:p>
    <w:p w:rsidR="00816B48"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Collection of data regarding the details of the victims like family income, educational level and occupation of parents </w:t>
      </w:r>
      <w:proofErr w:type="gramStart"/>
      <w:r>
        <w:rPr>
          <w:rFonts w:ascii="Times New Roman" w:hAnsi="Times New Roman"/>
          <w:sz w:val="24"/>
          <w:szCs w:val="24"/>
        </w:rPr>
        <w:t>and  personal</w:t>
      </w:r>
      <w:proofErr w:type="gramEnd"/>
      <w:r>
        <w:rPr>
          <w:rFonts w:ascii="Times New Roman" w:hAnsi="Times New Roman"/>
          <w:sz w:val="24"/>
          <w:szCs w:val="24"/>
        </w:rPr>
        <w:t xml:space="preserve"> details of the sample were taken to assess the living status of the endosulfan victims.  </w:t>
      </w:r>
    </w:p>
    <w:p w:rsidR="00816B48" w:rsidRDefault="00816B48" w:rsidP="00816B48">
      <w:pPr>
        <w:pStyle w:val="ListParagraph"/>
        <w:spacing w:after="0" w:line="360" w:lineRule="auto"/>
        <w:ind w:left="0"/>
        <w:jc w:val="both"/>
        <w:rPr>
          <w:rFonts w:ascii="Times New Roman" w:hAnsi="Times New Roman"/>
          <w:sz w:val="24"/>
          <w:szCs w:val="24"/>
        </w:rPr>
      </w:pPr>
    </w:p>
    <w:p w:rsidR="00816B48" w:rsidRPr="00B00C0F" w:rsidRDefault="00816B48" w:rsidP="00816B48">
      <w:pPr>
        <w:spacing w:after="0" w:line="360" w:lineRule="auto"/>
        <w:jc w:val="both"/>
        <w:rPr>
          <w:rFonts w:ascii="Times New Roman" w:hAnsi="Times New Roman"/>
          <w:b/>
          <w:sz w:val="24"/>
          <w:szCs w:val="24"/>
        </w:rPr>
      </w:pPr>
      <w:r w:rsidRPr="00BA63B9">
        <w:rPr>
          <w:rFonts w:ascii="Times New Roman" w:hAnsi="Times New Roman"/>
          <w:b/>
          <w:sz w:val="24"/>
          <w:szCs w:val="24"/>
        </w:rPr>
        <w:t xml:space="preserve">Phase </w:t>
      </w:r>
      <w:proofErr w:type="gramStart"/>
      <w:r w:rsidRPr="00BA63B9">
        <w:rPr>
          <w:rFonts w:ascii="Times New Roman" w:hAnsi="Times New Roman"/>
          <w:b/>
          <w:sz w:val="24"/>
          <w:szCs w:val="24"/>
        </w:rPr>
        <w:t>II :</w:t>
      </w:r>
      <w:proofErr w:type="gramEnd"/>
      <w:r w:rsidRPr="00BA63B9">
        <w:rPr>
          <w:rFonts w:ascii="Times New Roman" w:hAnsi="Times New Roman"/>
          <w:b/>
          <w:sz w:val="24"/>
          <w:szCs w:val="24"/>
        </w:rPr>
        <w:t xml:space="preserve"> Assess</w:t>
      </w:r>
      <w:r>
        <w:rPr>
          <w:rFonts w:ascii="Times New Roman" w:hAnsi="Times New Roman"/>
          <w:b/>
          <w:sz w:val="24"/>
          <w:szCs w:val="24"/>
        </w:rPr>
        <w:t>ing the Nutritional and Health S</w:t>
      </w:r>
      <w:r w:rsidRPr="00BA63B9">
        <w:rPr>
          <w:rFonts w:ascii="Times New Roman" w:hAnsi="Times New Roman"/>
          <w:b/>
          <w:sz w:val="24"/>
          <w:szCs w:val="24"/>
        </w:rPr>
        <w:t xml:space="preserve">tatus of the selected Endosulfan victims.  </w:t>
      </w:r>
      <w:r w:rsidRPr="00B00C0F">
        <w:rPr>
          <w:rFonts w:ascii="Times New Roman" w:hAnsi="Times New Roman"/>
          <w:b/>
          <w:sz w:val="24"/>
          <w:szCs w:val="24"/>
        </w:rPr>
        <w:t xml:space="preserve">F. </w:t>
      </w:r>
      <w:r>
        <w:rPr>
          <w:rFonts w:ascii="Times New Roman" w:hAnsi="Times New Roman"/>
          <w:b/>
          <w:sz w:val="24"/>
          <w:szCs w:val="24"/>
        </w:rPr>
        <w:t>Assessment of Health S</w:t>
      </w:r>
      <w:r w:rsidRPr="00B00C0F">
        <w:rPr>
          <w:rFonts w:ascii="Times New Roman" w:hAnsi="Times New Roman"/>
          <w:b/>
          <w:sz w:val="24"/>
          <w:szCs w:val="24"/>
        </w:rPr>
        <w:t xml:space="preserve">tatus </w:t>
      </w:r>
    </w:p>
    <w:p w:rsidR="00816B48" w:rsidRDefault="00816B48" w:rsidP="00816B48">
      <w:pPr>
        <w:pStyle w:val="ListParagraph"/>
        <w:spacing w:after="0" w:line="360" w:lineRule="auto"/>
        <w:ind w:left="0" w:firstLine="90"/>
        <w:jc w:val="both"/>
        <w:rPr>
          <w:rFonts w:ascii="Times New Roman" w:hAnsi="Times New Roman"/>
          <w:sz w:val="24"/>
          <w:szCs w:val="24"/>
        </w:rPr>
      </w:pPr>
      <w:r>
        <w:rPr>
          <w:rFonts w:ascii="Times New Roman" w:hAnsi="Times New Roman"/>
          <w:sz w:val="24"/>
          <w:szCs w:val="24"/>
        </w:rPr>
        <w:tab/>
        <w:t>In order to assess the health and nutritional status of the selected victims the anthropometric measurements and dietary survey was conducted.</w:t>
      </w:r>
    </w:p>
    <w:p w:rsidR="00816B48" w:rsidRPr="00B00C0F" w:rsidRDefault="00816B48" w:rsidP="00816B48">
      <w:pPr>
        <w:spacing w:after="0" w:line="360" w:lineRule="auto"/>
        <w:ind w:left="90"/>
        <w:jc w:val="both"/>
        <w:rPr>
          <w:rFonts w:ascii="Times New Roman" w:hAnsi="Times New Roman"/>
          <w:b/>
          <w:sz w:val="24"/>
          <w:szCs w:val="24"/>
        </w:rPr>
      </w:pPr>
      <w:r w:rsidRPr="00B00C0F">
        <w:rPr>
          <w:rFonts w:ascii="Times New Roman" w:hAnsi="Times New Roman"/>
          <w:b/>
          <w:sz w:val="24"/>
          <w:szCs w:val="24"/>
        </w:rPr>
        <w:t xml:space="preserve">1. Anthropometric Measurements </w:t>
      </w:r>
    </w:p>
    <w:p w:rsidR="00816B48" w:rsidRPr="009160E2" w:rsidRDefault="00816B48" w:rsidP="00816B48">
      <w:pPr>
        <w:pStyle w:val="ListParagraph"/>
        <w:spacing w:after="0" w:line="360" w:lineRule="auto"/>
        <w:ind w:left="90"/>
        <w:jc w:val="both"/>
        <w:rPr>
          <w:rFonts w:ascii="Times New Roman" w:hAnsi="Times New Roman"/>
          <w:sz w:val="24"/>
          <w:szCs w:val="24"/>
        </w:rPr>
      </w:pPr>
      <w:r>
        <w:rPr>
          <w:rFonts w:ascii="Times New Roman" w:hAnsi="Times New Roman"/>
          <w:b/>
          <w:sz w:val="24"/>
          <w:szCs w:val="24"/>
        </w:rPr>
        <w:tab/>
      </w:r>
      <w:r w:rsidRPr="00683009">
        <w:rPr>
          <w:rFonts w:ascii="Times New Roman" w:hAnsi="Times New Roman"/>
          <w:sz w:val="24"/>
          <w:szCs w:val="24"/>
        </w:rPr>
        <w:t>Anthro</w:t>
      </w:r>
      <w:r w:rsidRPr="009160E2">
        <w:rPr>
          <w:rFonts w:ascii="Times New Roman" w:hAnsi="Times New Roman"/>
          <w:sz w:val="24"/>
          <w:szCs w:val="24"/>
        </w:rPr>
        <w:t>pometric measurements like height and weight of the target groups were measured by following the standard process recommended by (Jelliffe, 1988).</w:t>
      </w:r>
    </w:p>
    <w:p w:rsidR="00816B48" w:rsidRPr="009160E2" w:rsidRDefault="00816B48" w:rsidP="00816B48">
      <w:pPr>
        <w:pStyle w:val="ListParagraph"/>
        <w:spacing w:after="0" w:line="360" w:lineRule="auto"/>
        <w:ind w:left="90"/>
        <w:jc w:val="both"/>
        <w:rPr>
          <w:rFonts w:ascii="Times New Roman" w:hAnsi="Times New Roman"/>
          <w:sz w:val="24"/>
          <w:szCs w:val="24"/>
        </w:rPr>
      </w:pPr>
      <w:r w:rsidRPr="009160E2">
        <w:rPr>
          <w:rFonts w:ascii="Times New Roman" w:hAnsi="Times New Roman"/>
          <w:sz w:val="24"/>
          <w:szCs w:val="24"/>
        </w:rPr>
        <w:tab/>
        <w:t xml:space="preserve">Anthropometric involves obtaining physical measurements of an individual and relating them </w:t>
      </w:r>
      <w:proofErr w:type="gramStart"/>
      <w:r w:rsidRPr="009160E2">
        <w:rPr>
          <w:rFonts w:ascii="Times New Roman" w:hAnsi="Times New Roman"/>
          <w:sz w:val="24"/>
          <w:szCs w:val="24"/>
        </w:rPr>
        <w:t>to  standards</w:t>
      </w:r>
      <w:proofErr w:type="gramEnd"/>
      <w:r w:rsidRPr="009160E2">
        <w:rPr>
          <w:rFonts w:ascii="Times New Roman" w:hAnsi="Times New Roman"/>
          <w:sz w:val="24"/>
          <w:szCs w:val="24"/>
        </w:rPr>
        <w:t xml:space="preserve"> that reflect the growth and development of an individual. These physical measurements are another component of then nutritional assessment and are useful for evaluating over nutrition or under </w:t>
      </w:r>
      <w:proofErr w:type="gramStart"/>
      <w:r w:rsidRPr="009160E2">
        <w:rPr>
          <w:rFonts w:ascii="Times New Roman" w:hAnsi="Times New Roman"/>
          <w:sz w:val="24"/>
          <w:szCs w:val="24"/>
        </w:rPr>
        <w:t>nutrition(</w:t>
      </w:r>
      <w:proofErr w:type="gramEnd"/>
      <w:r w:rsidRPr="009160E2">
        <w:rPr>
          <w:rFonts w:ascii="Times New Roman" w:hAnsi="Times New Roman"/>
          <w:sz w:val="24"/>
          <w:szCs w:val="24"/>
        </w:rPr>
        <w:t xml:space="preserve">Krause, 2008). Anthropometric measurements such as measurements are height, </w:t>
      </w:r>
      <w:proofErr w:type="gramStart"/>
      <w:r w:rsidRPr="009160E2">
        <w:rPr>
          <w:rFonts w:ascii="Times New Roman" w:hAnsi="Times New Roman"/>
          <w:sz w:val="24"/>
          <w:szCs w:val="24"/>
        </w:rPr>
        <w:t>w</w:t>
      </w:r>
      <w:r>
        <w:rPr>
          <w:rFonts w:ascii="Times New Roman" w:hAnsi="Times New Roman"/>
          <w:sz w:val="24"/>
          <w:szCs w:val="24"/>
        </w:rPr>
        <w:t>eight,</w:t>
      </w:r>
      <w:proofErr w:type="gramEnd"/>
      <w:r>
        <w:rPr>
          <w:rFonts w:ascii="Times New Roman" w:hAnsi="Times New Roman"/>
          <w:sz w:val="24"/>
          <w:szCs w:val="24"/>
        </w:rPr>
        <w:t xml:space="preserve"> waist circumference and </w:t>
      </w:r>
      <w:r w:rsidRPr="009160E2">
        <w:rPr>
          <w:rFonts w:ascii="Times New Roman" w:hAnsi="Times New Roman"/>
          <w:sz w:val="24"/>
          <w:szCs w:val="24"/>
        </w:rPr>
        <w:t xml:space="preserve">hip circumference were measured for victims. </w:t>
      </w:r>
    </w:p>
    <w:p w:rsidR="00816B48" w:rsidRDefault="00816B48" w:rsidP="00816B48">
      <w:pPr>
        <w:pStyle w:val="ListParagraph"/>
        <w:spacing w:after="0" w:line="360" w:lineRule="auto"/>
        <w:ind w:left="90"/>
        <w:jc w:val="both"/>
        <w:rPr>
          <w:rFonts w:ascii="Times New Roman" w:hAnsi="Times New Roman"/>
          <w:sz w:val="24"/>
          <w:szCs w:val="24"/>
        </w:rPr>
      </w:pPr>
      <w:r w:rsidRPr="009160E2">
        <w:rPr>
          <w:rFonts w:ascii="Times New Roman" w:hAnsi="Times New Roman"/>
          <w:sz w:val="24"/>
          <w:szCs w:val="24"/>
        </w:rPr>
        <w:tab/>
        <w:t>The measurements taken on an individual are compared with standards specific for sex and age. Those standards in turn ideally are derived from measurements taken on large numbers of people of the same race and geographic location as those being measured. Height and weight are well recognized anthropometric other include fat fold measurements and various measures of lean tissue some are used in specific situations. Anthropometric are particularly useful when they are measured at interval overtime (Whitney, 1986)</w:t>
      </w:r>
    </w:p>
    <w:p w:rsidR="00816B48" w:rsidRPr="00B00C0F" w:rsidRDefault="00816B48" w:rsidP="00816B48">
      <w:pPr>
        <w:pStyle w:val="ListParagraph"/>
        <w:spacing w:after="0" w:line="360" w:lineRule="auto"/>
        <w:ind w:left="90"/>
        <w:jc w:val="both"/>
        <w:rPr>
          <w:rFonts w:ascii="Times New Roman" w:hAnsi="Times New Roman"/>
          <w:b/>
          <w:sz w:val="24"/>
          <w:szCs w:val="24"/>
        </w:rPr>
      </w:pPr>
      <w:r w:rsidRPr="00B00C0F">
        <w:rPr>
          <w:rFonts w:ascii="Times New Roman" w:hAnsi="Times New Roman"/>
          <w:b/>
          <w:sz w:val="24"/>
          <w:szCs w:val="24"/>
        </w:rPr>
        <w:t>1.1 Height</w:t>
      </w:r>
    </w:p>
    <w:p w:rsidR="00816B48"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When populations share genetic background and environmental factors, average height is frequently characteristic within the group. In regions of extreme poverty or prolonged warfare, environmental factors like chronic malnutrition during childhood or adolescent may account for delayed growth and marked reductions in adult stature even without the presence of any of these medical conditions (William, 2001)</w:t>
      </w:r>
    </w:p>
    <w:p w:rsidR="00816B48"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The height of the subjects was taken by measuring tape fitted in the wall and the subjects were made to stand erect in a levelled surface with heels together and toes apart without shoes. Height of the subjects was measured as depicted in Plate I.</w:t>
      </w:r>
    </w:p>
    <w:p w:rsidR="00816B48" w:rsidRPr="00B00C0F" w:rsidRDefault="00816B48" w:rsidP="00816B48">
      <w:pPr>
        <w:pStyle w:val="ListParagraph"/>
        <w:spacing w:after="0" w:line="360" w:lineRule="auto"/>
        <w:ind w:left="0"/>
        <w:jc w:val="both"/>
        <w:rPr>
          <w:rFonts w:ascii="Times New Roman" w:hAnsi="Times New Roman"/>
          <w:b/>
          <w:sz w:val="24"/>
          <w:szCs w:val="24"/>
        </w:rPr>
      </w:pPr>
      <w:r w:rsidRPr="00B00C0F">
        <w:rPr>
          <w:rFonts w:ascii="Times New Roman" w:hAnsi="Times New Roman"/>
          <w:b/>
          <w:sz w:val="24"/>
          <w:szCs w:val="24"/>
        </w:rPr>
        <w:lastRenderedPageBreak/>
        <w:t xml:space="preserve">1.2 Weight </w:t>
      </w:r>
    </w:p>
    <w:p w:rsidR="00816B48"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Body weight is the common general measure of physical growth. The weighing balance is useful and accurate tool for investigating the nutritional status. The subject in minimal clothing and without shoes, stands with weight evenly distributed on both feet and weight is recorded to the nearest 0.1Kg (Garg, 2006).The weight of the victims was measured by electronic weighing balance, depicted in Plate II.  </w:t>
      </w:r>
    </w:p>
    <w:p w:rsidR="00816B48" w:rsidRPr="00B00C0F" w:rsidRDefault="00816B48" w:rsidP="00816B48">
      <w:pPr>
        <w:pStyle w:val="ListParagraph"/>
        <w:spacing w:after="0" w:line="360" w:lineRule="auto"/>
        <w:ind w:left="0"/>
        <w:jc w:val="both"/>
        <w:rPr>
          <w:rFonts w:ascii="Times New Roman" w:hAnsi="Times New Roman"/>
          <w:b/>
          <w:sz w:val="24"/>
          <w:szCs w:val="24"/>
        </w:rPr>
      </w:pPr>
      <w:r w:rsidRPr="00B00C0F">
        <w:rPr>
          <w:rFonts w:ascii="Times New Roman" w:hAnsi="Times New Roman"/>
          <w:b/>
          <w:sz w:val="24"/>
          <w:szCs w:val="24"/>
        </w:rPr>
        <w:t xml:space="preserve">1.3 </w:t>
      </w:r>
      <w:r>
        <w:rPr>
          <w:rFonts w:ascii="Times New Roman" w:hAnsi="Times New Roman"/>
          <w:b/>
          <w:sz w:val="24"/>
          <w:szCs w:val="24"/>
        </w:rPr>
        <w:t>Body Mass Index (BMI)</w:t>
      </w:r>
    </w:p>
    <w:p w:rsidR="00816B48"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The Body Mass Index (BMI) estimates the ideal weight of a person based on its size and weight and is valid for an adult man or woman of 18 to 65 years. The BMI is also called index Quètelet invented by the Belgian Scientist Jacques Quètelet</w:t>
      </w:r>
      <w:proofErr w:type="gramStart"/>
      <w:r>
        <w:rPr>
          <w:rFonts w:ascii="Times New Roman" w:hAnsi="Times New Roman"/>
          <w:sz w:val="24"/>
          <w:szCs w:val="24"/>
        </w:rPr>
        <w:t>,2001</w:t>
      </w:r>
      <w:proofErr w:type="gramEnd"/>
      <w:r>
        <w:rPr>
          <w:rFonts w:ascii="Times New Roman" w:hAnsi="Times New Roman"/>
          <w:sz w:val="24"/>
          <w:szCs w:val="24"/>
        </w:rPr>
        <w:t xml:space="preserve">. The World Health Organisation (WHO) defined this body mass index as the standard to measure the risks associated with the overweight in adults (Mackay, 2010). The BMI of the selected individuals were calculated to assess the nutritional status. </w:t>
      </w:r>
    </w:p>
    <w:p w:rsidR="00816B48" w:rsidRPr="00EB66D5" w:rsidRDefault="00EC3A47" w:rsidP="00816B48">
      <w:pPr>
        <w:pStyle w:val="ListParagraph"/>
        <w:spacing w:after="0" w:line="360" w:lineRule="auto"/>
        <w:ind w:left="0"/>
        <w:jc w:val="both"/>
        <w:rPr>
          <w:rFonts w:ascii="Times New Roman" w:hAnsi="Times New Roman"/>
          <w:sz w:val="24"/>
          <w:szCs w:val="24"/>
        </w:rPr>
      </w:pPr>
      <w:r>
        <w:rPr>
          <w:rFonts w:ascii="Times New Roman" w:hAnsi="Times New Roman"/>
          <w:noProof/>
          <w:sz w:val="24"/>
          <w:szCs w:val="24"/>
        </w:rPr>
        <w:pict>
          <v:rect id="_x0000_s1031" style="position:absolute;left:0;text-align:left;margin-left:134.25pt;margin-top:9.65pt;width:246pt;height:24.75pt;z-index:251666432">
            <v:textbox style="mso-next-textbox:#_x0000_s1031">
              <w:txbxContent>
                <w:p w:rsidR="00B51DC4" w:rsidRPr="00CB469F" w:rsidRDefault="00B51DC4" w:rsidP="00816B48">
                  <w:pPr>
                    <w:jc w:val="center"/>
                    <w:rPr>
                      <w:rFonts w:ascii="Times New Roman" w:hAnsi="Times New Roman" w:cs="Times New Roman"/>
                      <w:sz w:val="24"/>
                    </w:rPr>
                  </w:pPr>
                  <w:proofErr w:type="gramStart"/>
                  <w:r w:rsidRPr="00CB469F">
                    <w:rPr>
                      <w:rFonts w:ascii="Times New Roman" w:hAnsi="Times New Roman" w:cs="Times New Roman"/>
                      <w:sz w:val="24"/>
                    </w:rPr>
                    <w:t>BMI  =</w:t>
                  </w:r>
                  <w:proofErr w:type="gramEnd"/>
                  <w:r w:rsidRPr="00CB469F">
                    <w:rPr>
                      <w:rFonts w:ascii="Times New Roman" w:hAnsi="Times New Roman" w:cs="Times New Roman"/>
                      <w:sz w:val="24"/>
                    </w:rPr>
                    <w:t xml:space="preserve">  Weight (Kg)  /  Height in (m</w:t>
                  </w:r>
                  <w:r w:rsidRPr="00CB469F">
                    <w:rPr>
                      <w:rFonts w:ascii="Times New Roman" w:hAnsi="Times New Roman" w:cs="Times New Roman"/>
                      <w:sz w:val="24"/>
                      <w:vertAlign w:val="superscript"/>
                    </w:rPr>
                    <w:t>2</w:t>
                  </w:r>
                  <w:r w:rsidRPr="00CB469F">
                    <w:rPr>
                      <w:rFonts w:ascii="Times New Roman" w:hAnsi="Times New Roman" w:cs="Times New Roman"/>
                      <w:sz w:val="24"/>
                    </w:rPr>
                    <w:t>)</w:t>
                  </w:r>
                </w:p>
                <w:p w:rsidR="00B51DC4" w:rsidRPr="00CB469F" w:rsidRDefault="00B51DC4" w:rsidP="00816B48">
                  <w:pPr>
                    <w:jc w:val="center"/>
                    <w:rPr>
                      <w:rFonts w:ascii="Times New Roman" w:hAnsi="Times New Roman" w:cs="Times New Roman"/>
                      <w:sz w:val="24"/>
                    </w:rPr>
                  </w:pPr>
                </w:p>
                <w:p w:rsidR="00B51DC4" w:rsidRDefault="00B51DC4" w:rsidP="00816B48"/>
              </w:txbxContent>
            </v:textbox>
          </v:rect>
        </w:pict>
      </w:r>
      <w:r w:rsidR="00816B48">
        <w:rPr>
          <w:rFonts w:ascii="Times New Roman" w:hAnsi="Times New Roman"/>
          <w:sz w:val="24"/>
          <w:szCs w:val="24"/>
        </w:rPr>
        <w:t xml:space="preserve"> </w:t>
      </w:r>
    </w:p>
    <w:p w:rsidR="00816B48" w:rsidRDefault="00816B48" w:rsidP="00816B48">
      <w:pPr>
        <w:pStyle w:val="ListParagraph"/>
        <w:spacing w:after="0" w:line="360" w:lineRule="auto"/>
        <w:ind w:left="0"/>
        <w:jc w:val="both"/>
        <w:rPr>
          <w:rFonts w:ascii="Times New Roman" w:hAnsi="Times New Roman"/>
          <w:sz w:val="24"/>
          <w:szCs w:val="24"/>
        </w:rPr>
      </w:pPr>
      <w:r>
        <w:rPr>
          <w:rFonts w:ascii="Times New Roman" w:hAnsi="Times New Roman"/>
          <w:sz w:val="24"/>
          <w:szCs w:val="24"/>
        </w:rPr>
        <w:tab/>
        <w:t xml:space="preserve">  </w:t>
      </w:r>
    </w:p>
    <w:p w:rsidR="00816B48" w:rsidRPr="00BC7C27" w:rsidRDefault="00816B48" w:rsidP="00816B48">
      <w:pPr>
        <w:pStyle w:val="ListParagraph"/>
        <w:spacing w:after="0" w:line="360" w:lineRule="auto"/>
        <w:ind w:left="0"/>
        <w:jc w:val="center"/>
        <w:rPr>
          <w:rFonts w:ascii="Times New Roman" w:hAnsi="Times New Roman"/>
          <w:b/>
          <w:sz w:val="24"/>
          <w:szCs w:val="24"/>
        </w:rPr>
      </w:pPr>
      <w:r w:rsidRPr="00BC7C27">
        <w:rPr>
          <w:rFonts w:ascii="Times New Roman" w:hAnsi="Times New Roman"/>
          <w:b/>
          <w:sz w:val="24"/>
          <w:szCs w:val="24"/>
        </w:rPr>
        <w:t>Table I</w:t>
      </w:r>
    </w:p>
    <w:p w:rsidR="00816B48" w:rsidRPr="00BC7C27" w:rsidRDefault="00816B48" w:rsidP="00816B48">
      <w:pPr>
        <w:pStyle w:val="ListParagraph"/>
        <w:spacing w:after="0" w:line="360" w:lineRule="auto"/>
        <w:ind w:left="0"/>
        <w:jc w:val="center"/>
        <w:rPr>
          <w:rFonts w:ascii="Times New Roman" w:hAnsi="Times New Roman"/>
          <w:b/>
          <w:sz w:val="24"/>
          <w:szCs w:val="24"/>
        </w:rPr>
      </w:pPr>
      <w:r w:rsidRPr="00BC7C27">
        <w:rPr>
          <w:rFonts w:ascii="Times New Roman" w:hAnsi="Times New Roman"/>
          <w:b/>
          <w:sz w:val="24"/>
          <w:szCs w:val="24"/>
        </w:rPr>
        <w:t xml:space="preserve">Classification </w:t>
      </w:r>
      <w:proofErr w:type="gramStart"/>
      <w:r w:rsidRPr="00BC7C27">
        <w:rPr>
          <w:rFonts w:ascii="Times New Roman" w:hAnsi="Times New Roman"/>
          <w:b/>
          <w:sz w:val="24"/>
          <w:szCs w:val="24"/>
        </w:rPr>
        <w:t>Of</w:t>
      </w:r>
      <w:proofErr w:type="gramEnd"/>
      <w:r w:rsidRPr="00BC7C27">
        <w:rPr>
          <w:rFonts w:ascii="Times New Roman" w:hAnsi="Times New Roman"/>
          <w:b/>
          <w:sz w:val="24"/>
          <w:szCs w:val="24"/>
        </w:rPr>
        <w:t xml:space="preserve"> Body Mass Index</w:t>
      </w:r>
    </w:p>
    <w:tbl>
      <w:tblPr>
        <w:tblStyle w:val="TableGrid"/>
        <w:tblW w:w="0" w:type="auto"/>
        <w:tblInd w:w="2088" w:type="dxa"/>
        <w:tblLook w:val="04A0"/>
      </w:tblPr>
      <w:tblGrid>
        <w:gridCol w:w="3240"/>
        <w:gridCol w:w="2430"/>
      </w:tblGrid>
      <w:tr w:rsidR="00816B48" w:rsidRPr="00A3095E" w:rsidTr="00816B48">
        <w:tc>
          <w:tcPr>
            <w:tcW w:w="3240" w:type="dxa"/>
          </w:tcPr>
          <w:p w:rsidR="00816B48" w:rsidRPr="00A3095E" w:rsidRDefault="00816B48" w:rsidP="00816B48">
            <w:pPr>
              <w:pStyle w:val="ListParagraph"/>
              <w:spacing w:line="360" w:lineRule="auto"/>
              <w:ind w:left="0"/>
              <w:jc w:val="center"/>
              <w:rPr>
                <w:rFonts w:ascii="Times New Roman" w:hAnsi="Times New Roman"/>
                <w:b/>
                <w:sz w:val="24"/>
                <w:szCs w:val="24"/>
              </w:rPr>
            </w:pPr>
            <w:r>
              <w:rPr>
                <w:rFonts w:ascii="Times New Roman" w:hAnsi="Times New Roman"/>
                <w:b/>
                <w:sz w:val="24"/>
                <w:szCs w:val="24"/>
              </w:rPr>
              <w:t>Indication</w:t>
            </w:r>
          </w:p>
        </w:tc>
        <w:tc>
          <w:tcPr>
            <w:tcW w:w="2430" w:type="dxa"/>
          </w:tcPr>
          <w:p w:rsidR="00816B48" w:rsidRPr="00A3095E" w:rsidRDefault="00816B48" w:rsidP="00816B48">
            <w:pPr>
              <w:pStyle w:val="ListParagraph"/>
              <w:spacing w:line="360" w:lineRule="auto"/>
              <w:ind w:left="0"/>
              <w:jc w:val="center"/>
              <w:rPr>
                <w:rFonts w:ascii="Times New Roman" w:hAnsi="Times New Roman"/>
                <w:b/>
                <w:sz w:val="24"/>
                <w:szCs w:val="24"/>
              </w:rPr>
            </w:pPr>
            <w:r w:rsidRPr="00A3095E">
              <w:rPr>
                <w:rFonts w:ascii="Times New Roman" w:hAnsi="Times New Roman"/>
                <w:b/>
                <w:sz w:val="24"/>
                <w:szCs w:val="24"/>
              </w:rPr>
              <w:t>BMI</w:t>
            </w:r>
          </w:p>
        </w:tc>
      </w:tr>
      <w:tr w:rsidR="00816B48" w:rsidTr="00816B48">
        <w:tc>
          <w:tcPr>
            <w:tcW w:w="324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Severe thinness</w:t>
            </w:r>
          </w:p>
        </w:tc>
        <w:tc>
          <w:tcPr>
            <w:tcW w:w="243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&lt;16.00</w:t>
            </w:r>
          </w:p>
        </w:tc>
      </w:tr>
      <w:tr w:rsidR="00816B48" w:rsidTr="00816B48">
        <w:tc>
          <w:tcPr>
            <w:tcW w:w="324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 xml:space="preserve">Moderate thinness </w:t>
            </w:r>
          </w:p>
        </w:tc>
        <w:tc>
          <w:tcPr>
            <w:tcW w:w="243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16.00 – 16.99</w:t>
            </w:r>
          </w:p>
        </w:tc>
      </w:tr>
      <w:tr w:rsidR="00816B48" w:rsidTr="00816B48">
        <w:tc>
          <w:tcPr>
            <w:tcW w:w="324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 xml:space="preserve">Mild thinness </w:t>
            </w:r>
          </w:p>
        </w:tc>
        <w:tc>
          <w:tcPr>
            <w:tcW w:w="243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17.00 – 18.49</w:t>
            </w:r>
          </w:p>
        </w:tc>
      </w:tr>
      <w:tr w:rsidR="00816B48" w:rsidTr="00816B48">
        <w:tc>
          <w:tcPr>
            <w:tcW w:w="324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 xml:space="preserve">Normal </w:t>
            </w:r>
          </w:p>
        </w:tc>
        <w:tc>
          <w:tcPr>
            <w:tcW w:w="243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18.50 – 24.99</w:t>
            </w:r>
          </w:p>
        </w:tc>
      </w:tr>
      <w:tr w:rsidR="00816B48" w:rsidTr="00816B48">
        <w:tc>
          <w:tcPr>
            <w:tcW w:w="324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 xml:space="preserve">Over- weight </w:t>
            </w:r>
          </w:p>
        </w:tc>
        <w:tc>
          <w:tcPr>
            <w:tcW w:w="243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25.00 – 29.99</w:t>
            </w:r>
          </w:p>
        </w:tc>
      </w:tr>
      <w:tr w:rsidR="00816B48" w:rsidTr="00816B48">
        <w:tc>
          <w:tcPr>
            <w:tcW w:w="324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Obese class I</w:t>
            </w:r>
          </w:p>
        </w:tc>
        <w:tc>
          <w:tcPr>
            <w:tcW w:w="243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 xml:space="preserve">30.00 – 34.99 </w:t>
            </w:r>
          </w:p>
        </w:tc>
      </w:tr>
      <w:tr w:rsidR="00816B48" w:rsidTr="00816B48">
        <w:tc>
          <w:tcPr>
            <w:tcW w:w="324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Obese class II</w:t>
            </w:r>
          </w:p>
        </w:tc>
        <w:tc>
          <w:tcPr>
            <w:tcW w:w="243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 xml:space="preserve">35.00 – 39.99 </w:t>
            </w:r>
          </w:p>
        </w:tc>
      </w:tr>
      <w:tr w:rsidR="00816B48" w:rsidTr="00816B48">
        <w:tc>
          <w:tcPr>
            <w:tcW w:w="324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Obese class III</w:t>
            </w:r>
          </w:p>
        </w:tc>
        <w:tc>
          <w:tcPr>
            <w:tcW w:w="2430"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&gt;40.00</w:t>
            </w:r>
          </w:p>
        </w:tc>
      </w:tr>
    </w:tbl>
    <w:p w:rsidR="00816B48" w:rsidRDefault="00816B48" w:rsidP="00816B48">
      <w:pPr>
        <w:pStyle w:val="ListParagraph"/>
        <w:spacing w:after="0" w:line="360" w:lineRule="auto"/>
        <w:ind w:left="0"/>
        <w:rPr>
          <w:rFonts w:ascii="Times New Roman" w:hAnsi="Times New Roman"/>
          <w:sz w:val="24"/>
          <w:szCs w:val="24"/>
        </w:rPr>
      </w:pPr>
    </w:p>
    <w:p w:rsidR="00816B48" w:rsidRDefault="00816B48" w:rsidP="00816B48">
      <w:pPr>
        <w:pStyle w:val="ListParagraph"/>
        <w:spacing w:after="0" w:line="360" w:lineRule="auto"/>
        <w:ind w:left="0"/>
        <w:rPr>
          <w:rFonts w:ascii="Times New Roman" w:hAnsi="Times New Roman"/>
          <w:sz w:val="24"/>
          <w:szCs w:val="24"/>
        </w:rPr>
      </w:pPr>
      <w:proofErr w:type="gramStart"/>
      <w:r>
        <w:rPr>
          <w:rFonts w:ascii="Times New Roman" w:hAnsi="Times New Roman"/>
          <w:sz w:val="24"/>
          <w:szCs w:val="24"/>
        </w:rPr>
        <w:t>Source :</w:t>
      </w:r>
      <w:proofErr w:type="gramEnd"/>
      <w:r>
        <w:rPr>
          <w:rFonts w:ascii="Times New Roman" w:hAnsi="Times New Roman"/>
          <w:sz w:val="24"/>
          <w:szCs w:val="24"/>
        </w:rPr>
        <w:t xml:space="preserve"> World Health Organisation (2011)</w:t>
      </w:r>
    </w:p>
    <w:p w:rsidR="00816B48" w:rsidRDefault="00816B48" w:rsidP="00816B48">
      <w:pPr>
        <w:pStyle w:val="ListParagraph"/>
        <w:spacing w:after="0" w:line="360" w:lineRule="auto"/>
        <w:ind w:left="0"/>
        <w:rPr>
          <w:rFonts w:ascii="Times New Roman" w:hAnsi="Times New Roman"/>
          <w:sz w:val="24"/>
          <w:szCs w:val="24"/>
        </w:rPr>
      </w:pPr>
      <w:r>
        <w:rPr>
          <w:rFonts w:ascii="Times New Roman" w:hAnsi="Times New Roman"/>
          <w:sz w:val="24"/>
          <w:szCs w:val="24"/>
        </w:rPr>
        <w:tab/>
        <w:t xml:space="preserve">The study includes all the age group and BMI is being age specific, so child’s and adolescent health status is determined using age and sex specific percentile for BMI rather than BMI categories used for adults. </w:t>
      </w:r>
    </w:p>
    <w:p w:rsidR="00816B48" w:rsidRDefault="00816B48" w:rsidP="00816B48">
      <w:pPr>
        <w:pStyle w:val="ListParagraph"/>
        <w:spacing w:after="0" w:line="360" w:lineRule="auto"/>
        <w:ind w:left="0"/>
        <w:jc w:val="center"/>
        <w:rPr>
          <w:rFonts w:ascii="Times New Roman" w:hAnsi="Times New Roman"/>
          <w:b/>
          <w:sz w:val="24"/>
          <w:szCs w:val="24"/>
        </w:rPr>
      </w:pPr>
    </w:p>
    <w:p w:rsidR="00816B48" w:rsidRDefault="00816B48" w:rsidP="00816B48">
      <w:pPr>
        <w:pStyle w:val="ListParagraph"/>
        <w:spacing w:after="0" w:line="360" w:lineRule="auto"/>
        <w:ind w:left="0"/>
        <w:jc w:val="center"/>
        <w:rPr>
          <w:rFonts w:ascii="Times New Roman" w:hAnsi="Times New Roman"/>
          <w:b/>
          <w:sz w:val="24"/>
          <w:szCs w:val="24"/>
        </w:rPr>
      </w:pPr>
    </w:p>
    <w:p w:rsidR="00816B48" w:rsidRPr="00286091" w:rsidRDefault="00816B48" w:rsidP="00816B48">
      <w:pPr>
        <w:pStyle w:val="ListParagraph"/>
        <w:spacing w:after="0" w:line="360" w:lineRule="auto"/>
        <w:ind w:left="0"/>
        <w:jc w:val="center"/>
        <w:rPr>
          <w:rFonts w:ascii="Times New Roman" w:hAnsi="Times New Roman"/>
          <w:b/>
          <w:sz w:val="24"/>
          <w:szCs w:val="24"/>
        </w:rPr>
      </w:pPr>
      <w:r w:rsidRPr="00286091">
        <w:rPr>
          <w:rFonts w:ascii="Times New Roman" w:hAnsi="Times New Roman"/>
          <w:b/>
          <w:sz w:val="24"/>
          <w:szCs w:val="24"/>
        </w:rPr>
        <w:lastRenderedPageBreak/>
        <w:t>Table II</w:t>
      </w:r>
    </w:p>
    <w:p w:rsidR="00816B48" w:rsidRPr="00286091" w:rsidRDefault="00816B48" w:rsidP="00816B48">
      <w:pPr>
        <w:pStyle w:val="ListParagraph"/>
        <w:spacing w:after="0" w:line="360" w:lineRule="auto"/>
        <w:ind w:left="0"/>
        <w:jc w:val="center"/>
        <w:rPr>
          <w:rFonts w:ascii="Times New Roman" w:hAnsi="Times New Roman"/>
          <w:b/>
          <w:sz w:val="24"/>
          <w:szCs w:val="24"/>
        </w:rPr>
      </w:pPr>
      <w:r w:rsidRPr="00286091">
        <w:rPr>
          <w:rFonts w:ascii="Times New Roman" w:hAnsi="Times New Roman"/>
          <w:b/>
          <w:sz w:val="24"/>
          <w:szCs w:val="24"/>
        </w:rPr>
        <w:t xml:space="preserve">Percentile Values for Children and Adolescent </w:t>
      </w:r>
    </w:p>
    <w:tbl>
      <w:tblPr>
        <w:tblStyle w:val="TableGrid"/>
        <w:tblW w:w="0" w:type="auto"/>
        <w:tblInd w:w="2088" w:type="dxa"/>
        <w:tblLook w:val="04A0"/>
      </w:tblPr>
      <w:tblGrid>
        <w:gridCol w:w="3017"/>
        <w:gridCol w:w="2288"/>
      </w:tblGrid>
      <w:tr w:rsidR="00816B48" w:rsidRPr="00825028" w:rsidTr="00816B48">
        <w:tc>
          <w:tcPr>
            <w:tcW w:w="3017" w:type="dxa"/>
          </w:tcPr>
          <w:p w:rsidR="00816B48" w:rsidRPr="00825028" w:rsidRDefault="00816B48" w:rsidP="00816B48">
            <w:pPr>
              <w:pStyle w:val="ListParagraph"/>
              <w:spacing w:line="360" w:lineRule="auto"/>
              <w:ind w:left="0"/>
              <w:jc w:val="center"/>
              <w:rPr>
                <w:rFonts w:ascii="Times New Roman" w:hAnsi="Times New Roman"/>
                <w:b/>
                <w:sz w:val="24"/>
                <w:szCs w:val="24"/>
              </w:rPr>
            </w:pPr>
            <w:r w:rsidRPr="00825028">
              <w:rPr>
                <w:rFonts w:ascii="Times New Roman" w:hAnsi="Times New Roman"/>
                <w:b/>
                <w:sz w:val="24"/>
                <w:szCs w:val="24"/>
              </w:rPr>
              <w:t>Percentile</w:t>
            </w:r>
          </w:p>
        </w:tc>
        <w:tc>
          <w:tcPr>
            <w:tcW w:w="2288" w:type="dxa"/>
          </w:tcPr>
          <w:p w:rsidR="00816B48" w:rsidRPr="00825028" w:rsidRDefault="00816B48" w:rsidP="00816B48">
            <w:pPr>
              <w:pStyle w:val="ListParagraph"/>
              <w:spacing w:line="360" w:lineRule="auto"/>
              <w:ind w:left="0"/>
              <w:jc w:val="center"/>
              <w:rPr>
                <w:rFonts w:ascii="Times New Roman" w:hAnsi="Times New Roman"/>
                <w:b/>
                <w:sz w:val="24"/>
                <w:szCs w:val="24"/>
              </w:rPr>
            </w:pPr>
            <w:r w:rsidRPr="00825028">
              <w:rPr>
                <w:rFonts w:ascii="Times New Roman" w:hAnsi="Times New Roman"/>
                <w:b/>
                <w:sz w:val="24"/>
                <w:szCs w:val="24"/>
              </w:rPr>
              <w:t>Category</w:t>
            </w:r>
          </w:p>
        </w:tc>
      </w:tr>
      <w:tr w:rsidR="00816B48" w:rsidTr="00816B48">
        <w:tc>
          <w:tcPr>
            <w:tcW w:w="3017"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1</w:t>
            </w:r>
            <w:r w:rsidRPr="00825028">
              <w:rPr>
                <w:rFonts w:ascii="Times New Roman" w:hAnsi="Times New Roman"/>
                <w:sz w:val="24"/>
                <w:szCs w:val="24"/>
                <w:vertAlign w:val="superscript"/>
              </w:rPr>
              <w:t>st</w:t>
            </w:r>
            <w:r>
              <w:rPr>
                <w:rFonts w:ascii="Times New Roman" w:hAnsi="Times New Roman"/>
                <w:sz w:val="24"/>
                <w:szCs w:val="24"/>
              </w:rPr>
              <w:t xml:space="preserve"> to 4</w:t>
            </w:r>
            <w:r w:rsidRPr="00825028">
              <w:rPr>
                <w:rFonts w:ascii="Times New Roman" w:hAnsi="Times New Roman"/>
                <w:sz w:val="24"/>
                <w:szCs w:val="24"/>
                <w:vertAlign w:val="superscript"/>
              </w:rPr>
              <w:t>th</w:t>
            </w:r>
            <w:r>
              <w:rPr>
                <w:rFonts w:ascii="Times New Roman" w:hAnsi="Times New Roman"/>
                <w:sz w:val="24"/>
                <w:szCs w:val="24"/>
              </w:rPr>
              <w:t xml:space="preserve"> percentile</w:t>
            </w:r>
          </w:p>
        </w:tc>
        <w:tc>
          <w:tcPr>
            <w:tcW w:w="2288"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Under weight</w:t>
            </w:r>
          </w:p>
        </w:tc>
      </w:tr>
      <w:tr w:rsidR="00816B48" w:rsidTr="00816B48">
        <w:tc>
          <w:tcPr>
            <w:tcW w:w="3017"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5</w:t>
            </w:r>
            <w:r w:rsidRPr="00286091">
              <w:rPr>
                <w:rFonts w:ascii="Times New Roman" w:hAnsi="Times New Roman"/>
                <w:sz w:val="24"/>
                <w:szCs w:val="24"/>
                <w:vertAlign w:val="superscript"/>
              </w:rPr>
              <w:t>th</w:t>
            </w:r>
            <w:r>
              <w:rPr>
                <w:rFonts w:ascii="Times New Roman" w:hAnsi="Times New Roman"/>
                <w:sz w:val="24"/>
                <w:szCs w:val="24"/>
              </w:rPr>
              <w:t xml:space="preserve"> to 85</w:t>
            </w:r>
            <w:r w:rsidRPr="00286091">
              <w:rPr>
                <w:rFonts w:ascii="Times New Roman" w:hAnsi="Times New Roman"/>
                <w:sz w:val="24"/>
                <w:szCs w:val="24"/>
                <w:vertAlign w:val="superscript"/>
              </w:rPr>
              <w:t>th</w:t>
            </w:r>
            <w:r>
              <w:rPr>
                <w:rFonts w:ascii="Times New Roman" w:hAnsi="Times New Roman"/>
                <w:sz w:val="24"/>
                <w:szCs w:val="24"/>
              </w:rPr>
              <w:t xml:space="preserve"> percentile </w:t>
            </w:r>
          </w:p>
        </w:tc>
        <w:tc>
          <w:tcPr>
            <w:tcW w:w="2288"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 xml:space="preserve">Normal </w:t>
            </w:r>
          </w:p>
        </w:tc>
      </w:tr>
      <w:tr w:rsidR="00816B48" w:rsidTr="00816B48">
        <w:tc>
          <w:tcPr>
            <w:tcW w:w="3017"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85</w:t>
            </w:r>
            <w:r w:rsidRPr="00286091">
              <w:rPr>
                <w:rFonts w:ascii="Times New Roman" w:hAnsi="Times New Roman"/>
                <w:sz w:val="24"/>
                <w:szCs w:val="24"/>
                <w:vertAlign w:val="superscript"/>
              </w:rPr>
              <w:t>th</w:t>
            </w:r>
            <w:r>
              <w:rPr>
                <w:rFonts w:ascii="Times New Roman" w:hAnsi="Times New Roman"/>
                <w:sz w:val="24"/>
                <w:szCs w:val="24"/>
              </w:rPr>
              <w:t xml:space="preserve"> to 94</w:t>
            </w:r>
            <w:r w:rsidRPr="00286091">
              <w:rPr>
                <w:rFonts w:ascii="Times New Roman" w:hAnsi="Times New Roman"/>
                <w:sz w:val="24"/>
                <w:szCs w:val="24"/>
                <w:vertAlign w:val="superscript"/>
              </w:rPr>
              <w:t>th</w:t>
            </w:r>
            <w:r>
              <w:rPr>
                <w:rFonts w:ascii="Times New Roman" w:hAnsi="Times New Roman"/>
                <w:sz w:val="24"/>
                <w:szCs w:val="24"/>
              </w:rPr>
              <w:t xml:space="preserve"> percentile</w:t>
            </w:r>
          </w:p>
        </w:tc>
        <w:tc>
          <w:tcPr>
            <w:tcW w:w="2288"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 xml:space="preserve">Over weight </w:t>
            </w:r>
          </w:p>
        </w:tc>
      </w:tr>
      <w:tr w:rsidR="00816B48" w:rsidTr="00816B48">
        <w:tc>
          <w:tcPr>
            <w:tcW w:w="3017"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95</w:t>
            </w:r>
            <w:r w:rsidRPr="00286091">
              <w:rPr>
                <w:rFonts w:ascii="Times New Roman" w:hAnsi="Times New Roman"/>
                <w:sz w:val="24"/>
                <w:szCs w:val="24"/>
                <w:vertAlign w:val="superscript"/>
              </w:rPr>
              <w:t>th</w:t>
            </w:r>
            <w:r>
              <w:rPr>
                <w:rFonts w:ascii="Times New Roman" w:hAnsi="Times New Roman"/>
                <w:sz w:val="24"/>
                <w:szCs w:val="24"/>
              </w:rPr>
              <w:t xml:space="preserve"> to 100</w:t>
            </w:r>
            <w:r w:rsidRPr="00286091">
              <w:rPr>
                <w:rFonts w:ascii="Times New Roman" w:hAnsi="Times New Roman"/>
                <w:sz w:val="24"/>
                <w:szCs w:val="24"/>
                <w:vertAlign w:val="superscript"/>
              </w:rPr>
              <w:t>th</w:t>
            </w:r>
            <w:r>
              <w:rPr>
                <w:rFonts w:ascii="Times New Roman" w:hAnsi="Times New Roman"/>
                <w:sz w:val="24"/>
                <w:szCs w:val="24"/>
              </w:rPr>
              <w:t xml:space="preserve"> percentile </w:t>
            </w:r>
          </w:p>
        </w:tc>
        <w:tc>
          <w:tcPr>
            <w:tcW w:w="2288"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 xml:space="preserve">Obese </w:t>
            </w:r>
          </w:p>
        </w:tc>
      </w:tr>
    </w:tbl>
    <w:p w:rsidR="00816B48" w:rsidRDefault="00816B48" w:rsidP="00816B48">
      <w:pPr>
        <w:pStyle w:val="ListParagraph"/>
        <w:spacing w:line="360" w:lineRule="auto"/>
        <w:ind w:left="0" w:firstLine="90"/>
        <w:jc w:val="both"/>
        <w:rPr>
          <w:rFonts w:ascii="Times New Roman" w:hAnsi="Times New Roman"/>
          <w:sz w:val="24"/>
          <w:szCs w:val="24"/>
        </w:rPr>
      </w:pPr>
    </w:p>
    <w:p w:rsidR="00816B48" w:rsidRPr="00286091" w:rsidRDefault="00816B48" w:rsidP="00816B48">
      <w:pPr>
        <w:pStyle w:val="ListParagraph"/>
        <w:spacing w:line="360" w:lineRule="auto"/>
        <w:ind w:left="0" w:firstLine="90"/>
        <w:jc w:val="both"/>
        <w:rPr>
          <w:rFonts w:ascii="Times New Roman" w:hAnsi="Times New Roman"/>
          <w:sz w:val="24"/>
          <w:szCs w:val="24"/>
        </w:rPr>
      </w:pPr>
      <w:proofErr w:type="gramStart"/>
      <w:r w:rsidRPr="00286091">
        <w:rPr>
          <w:rFonts w:ascii="Times New Roman" w:hAnsi="Times New Roman"/>
          <w:sz w:val="24"/>
          <w:szCs w:val="24"/>
        </w:rPr>
        <w:t>Source :</w:t>
      </w:r>
      <w:proofErr w:type="gramEnd"/>
      <w:r w:rsidRPr="00286091">
        <w:rPr>
          <w:rFonts w:ascii="Times New Roman" w:hAnsi="Times New Roman"/>
          <w:sz w:val="24"/>
          <w:szCs w:val="24"/>
        </w:rPr>
        <w:t xml:space="preserve"> </w:t>
      </w:r>
      <w:r>
        <w:rPr>
          <w:rFonts w:ascii="Times New Roman" w:hAnsi="Times New Roman"/>
          <w:sz w:val="24"/>
          <w:szCs w:val="24"/>
        </w:rPr>
        <w:t>Center for Control and Disease prevention(2004)</w:t>
      </w:r>
    </w:p>
    <w:p w:rsidR="00816B48" w:rsidRPr="00617B73" w:rsidRDefault="00816B48" w:rsidP="00816B48">
      <w:pPr>
        <w:pStyle w:val="ListParagraph"/>
        <w:numPr>
          <w:ilvl w:val="1"/>
          <w:numId w:val="11"/>
        </w:numPr>
        <w:spacing w:line="360" w:lineRule="auto"/>
        <w:jc w:val="both"/>
        <w:rPr>
          <w:rFonts w:ascii="Times New Roman" w:hAnsi="Times New Roman"/>
          <w:b/>
          <w:sz w:val="24"/>
          <w:szCs w:val="24"/>
        </w:rPr>
      </w:pPr>
      <w:r w:rsidRPr="00617B73">
        <w:rPr>
          <w:rFonts w:ascii="Times New Roman" w:hAnsi="Times New Roman"/>
          <w:b/>
          <w:sz w:val="24"/>
          <w:szCs w:val="24"/>
        </w:rPr>
        <w:t xml:space="preserve">Waist Circumference </w:t>
      </w:r>
    </w:p>
    <w:p w:rsidR="00816B48"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t xml:space="preserve">Waist circumference is one way to determine the increased amount of fat around belly which is the indicator for health risk (Wade, 2011). National Institutes of Health indicates that a high waist circumference is associated with an increased risk for health conditions like hypertension, elevated blood lipids, type 2 diabetes and Cardio vascular diseases. </w:t>
      </w:r>
    </w:p>
    <w:p w:rsidR="00816B48"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t xml:space="preserve">The WHO STEPS protocol for measuring waist circumference instructs that the measurement be made at the approximate mid point between the lower margin of the last palpable rib and the top of the iliac crest (WHO, 2008). Both the protocol described in NIH practised guide to obesity (NHCBI, Obesity Education Initiative, 2000) and NHANES III protocol (Westat Inc, 1998) recommends the use of stretch resistant tape that provides a constant 100g of tension through the use of special indicator buckle, that the measurement are made with the tape held snugly, but not constructing and at a level parallel to the floor. </w:t>
      </w:r>
    </w:p>
    <w:p w:rsidR="00816B48"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t xml:space="preserve">The waist circumference was measured for the endosulfan victims by measuring tape is depicted in Plate III.  </w:t>
      </w:r>
    </w:p>
    <w:p w:rsidR="00816B48" w:rsidRPr="00617B73" w:rsidRDefault="00816B48" w:rsidP="00816B48">
      <w:pPr>
        <w:pStyle w:val="ListParagraph"/>
        <w:numPr>
          <w:ilvl w:val="1"/>
          <w:numId w:val="11"/>
        </w:numPr>
        <w:spacing w:line="360" w:lineRule="auto"/>
        <w:jc w:val="both"/>
        <w:rPr>
          <w:rFonts w:ascii="Times New Roman" w:hAnsi="Times New Roman"/>
          <w:sz w:val="24"/>
          <w:szCs w:val="24"/>
        </w:rPr>
      </w:pPr>
      <w:r w:rsidRPr="00617B73">
        <w:rPr>
          <w:rFonts w:ascii="Times New Roman" w:hAnsi="Times New Roman"/>
          <w:b/>
          <w:sz w:val="24"/>
          <w:szCs w:val="24"/>
        </w:rPr>
        <w:t>Hip Circumference</w:t>
      </w:r>
    </w:p>
    <w:p w:rsidR="00816B48" w:rsidRDefault="00816B48" w:rsidP="00816B48">
      <w:pPr>
        <w:pStyle w:val="ListParagraph"/>
        <w:tabs>
          <w:tab w:val="left" w:pos="0"/>
        </w:tabs>
        <w:spacing w:line="360" w:lineRule="auto"/>
        <w:ind w:left="0"/>
        <w:jc w:val="both"/>
        <w:rPr>
          <w:rFonts w:ascii="Times New Roman" w:hAnsi="Times New Roman"/>
          <w:sz w:val="24"/>
          <w:szCs w:val="24"/>
        </w:rPr>
      </w:pPr>
      <w:r>
        <w:rPr>
          <w:rFonts w:ascii="Times New Roman" w:hAnsi="Times New Roman"/>
          <w:sz w:val="24"/>
          <w:szCs w:val="24"/>
        </w:rPr>
        <w:tab/>
        <w:t>Hip circumference is one way to determine whether you have an increased amount of fat around hip portion and whether you are at increased health risk (Wade, 2011). According to WHO STEPS protocol, the hip circumference measurement should be taken around the widest portion of the buttocks.</w:t>
      </w:r>
    </w:p>
    <w:p w:rsidR="00816B48" w:rsidRDefault="00816B48" w:rsidP="00816B48">
      <w:r>
        <w:rPr>
          <w:rFonts w:ascii="Times New Roman" w:hAnsi="Times New Roman"/>
          <w:sz w:val="24"/>
          <w:szCs w:val="24"/>
        </w:rPr>
        <w:tab/>
        <w:t xml:space="preserve">The selected respondent is asked to remove clothing expect for light under wear and should stand straight with feet fairly close together. The measuring tape is held firmly and the </w:t>
      </w:r>
    </w:p>
    <w:p w:rsidR="00816B48" w:rsidRDefault="00816B48" w:rsidP="00816B48"/>
    <w:p w:rsidR="00816B48" w:rsidRDefault="00816B48" w:rsidP="00816B48"/>
    <w:p w:rsidR="00816B48" w:rsidRDefault="00EC3A47" w:rsidP="00816B48">
      <w:pPr>
        <w:rPr>
          <w:noProof/>
        </w:rPr>
      </w:pPr>
      <w:r>
        <w:rPr>
          <w:noProof/>
        </w:rPr>
        <w:lastRenderedPageBreak/>
        <w:pict>
          <v:shape id="_x0000_s1041" type="#_x0000_t202" style="position:absolute;margin-left:17.5pt;margin-top:-36pt;width:439.35pt;height:44.1pt;z-index:251676672" fillcolor="#4bacc6 [3208]" strokecolor="#f2f2f2 [3041]" strokeweight="3pt">
            <v:shadow on="t" type="perspective" color="#205867 [1608]" opacity=".5" offset="1pt" offset2="-1pt"/>
            <v:textbox style="mso-next-textbox:#_x0000_s1041">
              <w:txbxContent>
                <w:p w:rsidR="00B51DC4" w:rsidRPr="00224F87" w:rsidRDefault="00B51DC4" w:rsidP="00816B48">
                  <w:pPr>
                    <w:jc w:val="center"/>
                    <w:rPr>
                      <w:rFonts w:ascii="Cooper Std Black" w:hAnsi="Cooper Std Black"/>
                      <w:color w:val="FFFF00"/>
                      <w:sz w:val="40"/>
                    </w:rPr>
                  </w:pPr>
                  <w:r w:rsidRPr="00224F87">
                    <w:rPr>
                      <w:rFonts w:ascii="Cooper Std Black" w:hAnsi="Cooper Std Black"/>
                      <w:color w:val="FFFF00"/>
                      <w:sz w:val="40"/>
                    </w:rPr>
                    <w:t>ANTHROPOMETRIC ASSESSMENT</w:t>
                  </w:r>
                </w:p>
              </w:txbxContent>
            </v:textbox>
          </v:shape>
        </w:pict>
      </w:r>
      <w:r>
        <w:rPr>
          <w:noProof/>
        </w:rPr>
        <w:pict>
          <v:shape id="_x0000_s1040" type="#_x0000_t202" style="position:absolute;margin-left:242.6pt;margin-top:601.1pt;width:174.85pt;height:58.8pt;z-index:251675648" stroked="f">
            <v:textbox style="mso-next-textbox:#_x0000_s1040">
              <w:txbxContent>
                <w:p w:rsidR="00B51DC4" w:rsidRPr="00224F87" w:rsidRDefault="00B51DC4" w:rsidP="00816B48">
                  <w:pPr>
                    <w:jc w:val="center"/>
                    <w:rPr>
                      <w:rFonts w:ascii="Times New Roman" w:hAnsi="Times New Roman" w:cs="Times New Roman"/>
                      <w:b/>
                      <w:color w:val="0070C0"/>
                      <w:sz w:val="24"/>
                    </w:rPr>
                  </w:pPr>
                  <w:r w:rsidRPr="00224F87">
                    <w:rPr>
                      <w:rFonts w:ascii="Times New Roman" w:hAnsi="Times New Roman" w:cs="Times New Roman"/>
                      <w:b/>
                      <w:color w:val="0070C0"/>
                      <w:sz w:val="24"/>
                    </w:rPr>
                    <w:t xml:space="preserve">Plate </w:t>
                  </w:r>
                  <w:proofErr w:type="gramStart"/>
                  <w:r w:rsidRPr="00224F87">
                    <w:rPr>
                      <w:rFonts w:ascii="Times New Roman" w:hAnsi="Times New Roman" w:cs="Times New Roman"/>
                      <w:b/>
                      <w:color w:val="0070C0"/>
                      <w:sz w:val="24"/>
                    </w:rPr>
                    <w:t>III :</w:t>
                  </w:r>
                  <w:proofErr w:type="gramEnd"/>
                  <w:r w:rsidRPr="00224F87">
                    <w:rPr>
                      <w:rFonts w:ascii="Times New Roman" w:hAnsi="Times New Roman" w:cs="Times New Roman"/>
                      <w:b/>
                      <w:color w:val="0070C0"/>
                      <w:sz w:val="24"/>
                    </w:rPr>
                    <w:t xml:space="preserve"> Measuring the Waist Circumference of the Selected Respondents</w:t>
                  </w:r>
                </w:p>
              </w:txbxContent>
            </v:textbox>
          </v:shape>
        </w:pict>
      </w:r>
      <w:r>
        <w:rPr>
          <w:noProof/>
        </w:rPr>
        <w:pict>
          <v:shape id="_x0000_s1039" type="#_x0000_t202" style="position:absolute;margin-left:7.5pt;margin-top:601.1pt;width:191.05pt;height:58.8pt;z-index:251674624" stroked="f">
            <v:textbox style="mso-next-textbox:#_x0000_s1039">
              <w:txbxContent>
                <w:p w:rsidR="00B51DC4" w:rsidRPr="00224F87" w:rsidRDefault="00B51DC4" w:rsidP="00816B48">
                  <w:pPr>
                    <w:jc w:val="center"/>
                    <w:rPr>
                      <w:rFonts w:ascii="Times New Roman" w:hAnsi="Times New Roman" w:cs="Times New Roman"/>
                      <w:b/>
                      <w:color w:val="0070C0"/>
                      <w:sz w:val="24"/>
                    </w:rPr>
                  </w:pPr>
                  <w:r w:rsidRPr="00224F87">
                    <w:rPr>
                      <w:rFonts w:ascii="Times New Roman" w:hAnsi="Times New Roman" w:cs="Times New Roman"/>
                      <w:b/>
                      <w:color w:val="0070C0"/>
                      <w:sz w:val="24"/>
                    </w:rPr>
                    <w:t xml:space="preserve">Plate </w:t>
                  </w:r>
                  <w:proofErr w:type="gramStart"/>
                  <w:r w:rsidRPr="00224F87">
                    <w:rPr>
                      <w:rFonts w:ascii="Times New Roman" w:hAnsi="Times New Roman" w:cs="Times New Roman"/>
                      <w:b/>
                      <w:color w:val="0070C0"/>
                      <w:sz w:val="24"/>
                    </w:rPr>
                    <w:t>II :</w:t>
                  </w:r>
                  <w:proofErr w:type="gramEnd"/>
                  <w:r w:rsidRPr="00224F87">
                    <w:rPr>
                      <w:rFonts w:ascii="Times New Roman" w:hAnsi="Times New Roman" w:cs="Times New Roman"/>
                      <w:b/>
                      <w:color w:val="0070C0"/>
                      <w:sz w:val="24"/>
                    </w:rPr>
                    <w:t xml:space="preserve"> Measuring the Hip Circumference of the Selected Respondents</w:t>
                  </w:r>
                </w:p>
              </w:txbxContent>
            </v:textbox>
          </v:shape>
        </w:pict>
      </w:r>
      <w:r>
        <w:rPr>
          <w:noProof/>
        </w:rPr>
        <w:pict>
          <v:shape id="_x0000_s1038" type="#_x0000_t202" style="position:absolute;margin-left:311.5pt;margin-top:84.2pt;width:158.7pt;height:160.15pt;z-index:251673600" stroked="f">
            <v:textbox style="mso-next-textbox:#_x0000_s1038">
              <w:txbxContent>
                <w:p w:rsidR="00B51DC4" w:rsidRPr="00224F87" w:rsidRDefault="00B51DC4" w:rsidP="00816B48">
                  <w:pPr>
                    <w:jc w:val="center"/>
                    <w:rPr>
                      <w:rFonts w:ascii="Times New Roman" w:hAnsi="Times New Roman" w:cs="Times New Roman"/>
                      <w:b/>
                      <w:color w:val="0070C0"/>
                      <w:sz w:val="24"/>
                    </w:rPr>
                  </w:pPr>
                  <w:r w:rsidRPr="00224F87">
                    <w:rPr>
                      <w:rFonts w:ascii="Times New Roman" w:hAnsi="Times New Roman" w:cs="Times New Roman"/>
                      <w:b/>
                      <w:color w:val="0070C0"/>
                      <w:sz w:val="24"/>
                    </w:rPr>
                    <w:t>Plate I</w:t>
                  </w:r>
                </w:p>
                <w:p w:rsidR="00B51DC4" w:rsidRPr="00224F87" w:rsidRDefault="00B51DC4" w:rsidP="00816B48">
                  <w:pPr>
                    <w:jc w:val="center"/>
                    <w:rPr>
                      <w:rFonts w:ascii="Times New Roman" w:hAnsi="Times New Roman" w:cs="Times New Roman"/>
                      <w:b/>
                      <w:color w:val="0070C0"/>
                      <w:sz w:val="24"/>
                    </w:rPr>
                  </w:pPr>
                  <w:r w:rsidRPr="00224F87">
                    <w:rPr>
                      <w:rFonts w:ascii="Times New Roman" w:hAnsi="Times New Roman" w:cs="Times New Roman"/>
                      <w:b/>
                      <w:color w:val="0070C0"/>
                      <w:sz w:val="24"/>
                    </w:rPr>
                    <w:t>Mesuring the Height of the Selected Respondent</w:t>
                  </w:r>
                </w:p>
              </w:txbxContent>
            </v:textbox>
          </v:shape>
        </w:pict>
      </w:r>
      <w:r w:rsidR="00816B48" w:rsidRPr="00224F87">
        <w:rPr>
          <w:noProof/>
          <w:sz w:val="24"/>
        </w:rPr>
        <w:drawing>
          <wp:inline distT="0" distB="0" distL="0" distR="0">
            <wp:extent cx="3154800" cy="3103880"/>
            <wp:effectExtent l="171450" t="133350" r="369450" b="306070"/>
            <wp:docPr id="50" name="Picture 0" descr="IMG-20161229-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61229-WA0005.jpg"/>
                    <pic:cNvPicPr/>
                  </pic:nvPicPr>
                  <pic:blipFill>
                    <a:blip r:embed="rId17"/>
                    <a:srcRect r="20410"/>
                    <a:stretch>
                      <a:fillRect/>
                    </a:stretch>
                  </pic:blipFill>
                  <pic:spPr>
                    <a:xfrm>
                      <a:off x="0" y="0"/>
                      <a:ext cx="3171423" cy="3120234"/>
                    </a:xfrm>
                    <a:prstGeom prst="rect">
                      <a:avLst/>
                    </a:prstGeom>
                    <a:ln>
                      <a:noFill/>
                    </a:ln>
                    <a:effectLst>
                      <a:outerShdw blurRad="292100" dist="139700" dir="2700000" algn="tl" rotWithShape="0">
                        <a:srgbClr val="333333">
                          <a:alpha val="65000"/>
                        </a:srgbClr>
                      </a:outerShdw>
                    </a:effectLst>
                  </pic:spPr>
                </pic:pic>
              </a:graphicData>
            </a:graphic>
          </wp:inline>
        </w:drawing>
      </w:r>
      <w:r w:rsidR="00816B48">
        <w:t xml:space="preserve">          </w:t>
      </w:r>
      <w:r w:rsidR="00816B48">
        <w:rPr>
          <w:noProof/>
        </w:rPr>
        <w:t xml:space="preserve">          </w:t>
      </w:r>
      <w:r w:rsidR="00816B48" w:rsidRPr="00FB69B7">
        <w:rPr>
          <w:noProof/>
        </w:rPr>
        <w:drawing>
          <wp:inline distT="0" distB="0" distL="0" distR="0">
            <wp:extent cx="2259330" cy="3680977"/>
            <wp:effectExtent l="171450" t="133350" r="369570" b="300473"/>
            <wp:docPr id="51" name="Picture 1" descr="IMG_20161227_1604229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61227_160422944.jpg"/>
                    <pic:cNvPicPr/>
                  </pic:nvPicPr>
                  <pic:blipFill>
                    <a:blip r:embed="rId18" cstate="print"/>
                    <a:stretch>
                      <a:fillRect/>
                    </a:stretch>
                  </pic:blipFill>
                  <pic:spPr>
                    <a:xfrm>
                      <a:off x="0" y="0"/>
                      <a:ext cx="2266711" cy="3693002"/>
                    </a:xfrm>
                    <a:prstGeom prst="rect">
                      <a:avLst/>
                    </a:prstGeom>
                    <a:ln>
                      <a:noFill/>
                    </a:ln>
                    <a:effectLst>
                      <a:outerShdw blurRad="292100" dist="139700" dir="2700000" algn="tl" rotWithShape="0">
                        <a:srgbClr val="333333">
                          <a:alpha val="65000"/>
                        </a:srgbClr>
                      </a:outerShdw>
                    </a:effectLst>
                  </pic:spPr>
                </pic:pic>
              </a:graphicData>
            </a:graphic>
          </wp:inline>
        </w:drawing>
      </w:r>
      <w:r w:rsidR="00816B48">
        <w:rPr>
          <w:noProof/>
        </w:rPr>
        <w:drawing>
          <wp:inline distT="0" distB="0" distL="0" distR="0">
            <wp:extent cx="2265348" cy="3668590"/>
            <wp:effectExtent l="171450" t="133350" r="363552" b="312860"/>
            <wp:docPr id="52" name="Picture 4" descr="IMG_20161227_160437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61227_160437169.jpg"/>
                    <pic:cNvPicPr/>
                  </pic:nvPicPr>
                  <pic:blipFill>
                    <a:blip r:embed="rId19" cstate="print"/>
                    <a:stretch>
                      <a:fillRect/>
                    </a:stretch>
                  </pic:blipFill>
                  <pic:spPr>
                    <a:xfrm>
                      <a:off x="0" y="0"/>
                      <a:ext cx="2284780" cy="3700059"/>
                    </a:xfrm>
                    <a:prstGeom prst="rect">
                      <a:avLst/>
                    </a:prstGeom>
                    <a:ln>
                      <a:noFill/>
                    </a:ln>
                    <a:effectLst>
                      <a:outerShdw blurRad="292100" dist="139700" dir="2700000" algn="tl" rotWithShape="0">
                        <a:srgbClr val="333333">
                          <a:alpha val="65000"/>
                        </a:srgbClr>
                      </a:outerShdw>
                    </a:effectLst>
                  </pic:spPr>
                </pic:pic>
              </a:graphicData>
            </a:graphic>
          </wp:inline>
        </w:drawing>
      </w:r>
    </w:p>
    <w:p w:rsidR="00816B48" w:rsidRDefault="00816B48" w:rsidP="00816B48">
      <w:pPr>
        <w:rPr>
          <w:noProof/>
        </w:rPr>
      </w:pPr>
    </w:p>
    <w:p w:rsidR="00816B48" w:rsidRDefault="00816B48" w:rsidP="00816B48">
      <w:pPr>
        <w:rPr>
          <w:noProof/>
        </w:rPr>
      </w:pPr>
    </w:p>
    <w:p w:rsidR="00816B48" w:rsidRDefault="00816B48" w:rsidP="00816B48">
      <w:pPr>
        <w:rPr>
          <w:noProof/>
        </w:rPr>
      </w:pPr>
    </w:p>
    <w:p w:rsidR="00816B48" w:rsidRPr="005405A8" w:rsidRDefault="00816B48" w:rsidP="00816B48">
      <w:pPr>
        <w:rPr>
          <w:noProof/>
        </w:rPr>
      </w:pPr>
      <w:proofErr w:type="gramStart"/>
      <w:r>
        <w:rPr>
          <w:rFonts w:ascii="Times New Roman" w:hAnsi="Times New Roman"/>
          <w:sz w:val="24"/>
          <w:szCs w:val="24"/>
        </w:rPr>
        <w:lastRenderedPageBreak/>
        <w:t>measurement</w:t>
      </w:r>
      <w:proofErr w:type="gramEnd"/>
      <w:r>
        <w:rPr>
          <w:rFonts w:ascii="Times New Roman" w:hAnsi="Times New Roman"/>
          <w:sz w:val="24"/>
          <w:szCs w:val="24"/>
        </w:rPr>
        <w:t xml:space="preserve"> is taken at the end of gentle exhaling. (FEHES, 2009).The hip circumference for the endosulfan victims was measured by measuring tape, depicted in Plate IV.    </w:t>
      </w:r>
    </w:p>
    <w:p w:rsidR="00816B48" w:rsidRPr="00617B73" w:rsidRDefault="00816B48" w:rsidP="00816B48">
      <w:pPr>
        <w:pStyle w:val="ListParagraph"/>
        <w:tabs>
          <w:tab w:val="left" w:pos="0"/>
        </w:tabs>
        <w:spacing w:line="360" w:lineRule="auto"/>
        <w:ind w:left="0"/>
        <w:jc w:val="both"/>
        <w:rPr>
          <w:rFonts w:ascii="Times New Roman" w:hAnsi="Times New Roman"/>
          <w:sz w:val="24"/>
          <w:szCs w:val="24"/>
        </w:rPr>
      </w:pPr>
      <w:r w:rsidRPr="00286091">
        <w:rPr>
          <w:rFonts w:ascii="Times New Roman" w:hAnsi="Times New Roman"/>
          <w:b/>
          <w:sz w:val="24"/>
          <w:szCs w:val="24"/>
        </w:rPr>
        <w:t>1.6</w:t>
      </w:r>
      <w:r w:rsidRPr="00617B73">
        <w:rPr>
          <w:rFonts w:ascii="Times New Roman" w:hAnsi="Times New Roman"/>
          <w:sz w:val="24"/>
          <w:szCs w:val="24"/>
        </w:rPr>
        <w:t xml:space="preserve"> </w:t>
      </w:r>
      <w:r w:rsidRPr="00617B73">
        <w:rPr>
          <w:rFonts w:ascii="Times New Roman" w:hAnsi="Times New Roman"/>
          <w:b/>
          <w:sz w:val="24"/>
          <w:szCs w:val="24"/>
        </w:rPr>
        <w:t>Waist Hip Ratio (WHR)</w:t>
      </w:r>
    </w:p>
    <w:p w:rsidR="00816B48" w:rsidRDefault="00816B48" w:rsidP="00816B48">
      <w:pPr>
        <w:pStyle w:val="ListParagraph"/>
        <w:tabs>
          <w:tab w:val="left" w:pos="0"/>
        </w:tabs>
        <w:spacing w:line="360" w:lineRule="auto"/>
        <w:ind w:left="0"/>
        <w:jc w:val="both"/>
        <w:rPr>
          <w:rFonts w:ascii="Times New Roman" w:hAnsi="Times New Roman"/>
          <w:sz w:val="24"/>
          <w:szCs w:val="24"/>
        </w:rPr>
      </w:pPr>
      <w:r>
        <w:rPr>
          <w:rFonts w:ascii="Times New Roman" w:hAnsi="Times New Roman"/>
          <w:sz w:val="24"/>
          <w:szCs w:val="24"/>
        </w:rPr>
        <w:t>The Waist in relation to Hip is found out in the ratio using the formula;</w:t>
      </w:r>
    </w:p>
    <w:p w:rsidR="00816B48" w:rsidRDefault="00816B48" w:rsidP="00816B48">
      <w:pPr>
        <w:pStyle w:val="ListParagraph"/>
        <w:tabs>
          <w:tab w:val="left" w:pos="0"/>
        </w:tabs>
        <w:spacing w:line="360" w:lineRule="auto"/>
        <w:ind w:left="0"/>
        <w:jc w:val="center"/>
        <w:rPr>
          <w:rFonts w:ascii="Times New Roman" w:hAnsi="Times New Roman"/>
          <w:i/>
          <w:sz w:val="24"/>
          <w:szCs w:val="24"/>
        </w:rPr>
      </w:pPr>
      <w:r w:rsidRPr="0097150A">
        <w:rPr>
          <w:rFonts w:ascii="Times New Roman" w:hAnsi="Times New Roman"/>
          <w:i/>
          <w:sz w:val="24"/>
          <w:szCs w:val="24"/>
        </w:rPr>
        <w:t xml:space="preserve">Waist Hip </w:t>
      </w:r>
      <w:proofErr w:type="gramStart"/>
      <w:r>
        <w:rPr>
          <w:rFonts w:ascii="Times New Roman" w:hAnsi="Times New Roman"/>
          <w:i/>
          <w:sz w:val="24"/>
          <w:szCs w:val="24"/>
        </w:rPr>
        <w:t>Ratio  =</w:t>
      </w:r>
      <w:proofErr w:type="gramEnd"/>
      <w:r>
        <w:rPr>
          <w:rFonts w:ascii="Times New Roman" w:hAnsi="Times New Roman"/>
          <w:i/>
          <w:sz w:val="24"/>
          <w:szCs w:val="24"/>
        </w:rPr>
        <w:t xml:space="preserve">  Waist Circumference (</w:t>
      </w:r>
      <w:r w:rsidRPr="0097150A">
        <w:rPr>
          <w:rFonts w:ascii="Times New Roman" w:hAnsi="Times New Roman"/>
          <w:i/>
          <w:sz w:val="24"/>
          <w:szCs w:val="24"/>
        </w:rPr>
        <w:t xml:space="preserve"> cm</w:t>
      </w:r>
      <w:r>
        <w:rPr>
          <w:rFonts w:ascii="Times New Roman" w:hAnsi="Times New Roman"/>
          <w:i/>
          <w:sz w:val="24"/>
          <w:szCs w:val="24"/>
        </w:rPr>
        <w:t>)/ Hip Circumference (</w:t>
      </w:r>
      <w:r w:rsidRPr="0097150A">
        <w:rPr>
          <w:rFonts w:ascii="Times New Roman" w:hAnsi="Times New Roman"/>
          <w:i/>
          <w:sz w:val="24"/>
          <w:szCs w:val="24"/>
        </w:rPr>
        <w:t xml:space="preserve"> cm</w:t>
      </w:r>
      <w:r>
        <w:rPr>
          <w:rFonts w:ascii="Times New Roman" w:hAnsi="Times New Roman"/>
          <w:i/>
          <w:sz w:val="24"/>
          <w:szCs w:val="24"/>
        </w:rPr>
        <w:t>)</w:t>
      </w:r>
    </w:p>
    <w:p w:rsidR="00816B48" w:rsidRDefault="00816B48" w:rsidP="00816B48">
      <w:pPr>
        <w:pStyle w:val="ListParagraph"/>
        <w:tabs>
          <w:tab w:val="left" w:pos="0"/>
        </w:tabs>
        <w:spacing w:line="360" w:lineRule="auto"/>
        <w:ind w:left="0"/>
        <w:rPr>
          <w:rFonts w:ascii="Times New Roman" w:hAnsi="Times New Roman"/>
          <w:sz w:val="24"/>
          <w:szCs w:val="24"/>
        </w:rPr>
      </w:pPr>
      <w:r>
        <w:rPr>
          <w:rFonts w:ascii="Times New Roman" w:hAnsi="Times New Roman"/>
          <w:sz w:val="24"/>
          <w:szCs w:val="24"/>
        </w:rPr>
        <w:t>The Waist Hip Ratio was found out to find the differences in body fat percentage and is better predictor of cardio vascular diseases, body fat distribution, hypertension in type 2 diabetes (Huxley, et al., 2010)</w:t>
      </w:r>
    </w:p>
    <w:p w:rsidR="00816B48" w:rsidRPr="0062685D" w:rsidRDefault="00816B48" w:rsidP="00816B48">
      <w:pPr>
        <w:pStyle w:val="ListParagraph"/>
        <w:tabs>
          <w:tab w:val="left" w:pos="0"/>
        </w:tabs>
        <w:spacing w:line="360" w:lineRule="auto"/>
        <w:ind w:left="0"/>
        <w:jc w:val="center"/>
        <w:rPr>
          <w:rFonts w:ascii="Times New Roman" w:hAnsi="Times New Roman"/>
          <w:sz w:val="24"/>
          <w:szCs w:val="24"/>
        </w:rPr>
      </w:pPr>
      <w:r w:rsidRPr="00286091">
        <w:rPr>
          <w:rFonts w:ascii="Times New Roman" w:hAnsi="Times New Roman"/>
          <w:b/>
          <w:sz w:val="24"/>
          <w:szCs w:val="24"/>
        </w:rPr>
        <w:t>Table III</w:t>
      </w:r>
    </w:p>
    <w:p w:rsidR="00816B48" w:rsidRPr="00286091" w:rsidRDefault="00816B48" w:rsidP="00816B48">
      <w:pPr>
        <w:pStyle w:val="ListParagraph"/>
        <w:tabs>
          <w:tab w:val="left" w:pos="0"/>
        </w:tabs>
        <w:spacing w:line="360" w:lineRule="auto"/>
        <w:ind w:left="0"/>
        <w:jc w:val="center"/>
        <w:rPr>
          <w:rFonts w:ascii="Times New Roman" w:hAnsi="Times New Roman"/>
          <w:b/>
          <w:sz w:val="24"/>
          <w:szCs w:val="24"/>
        </w:rPr>
      </w:pPr>
      <w:r w:rsidRPr="00286091">
        <w:rPr>
          <w:rFonts w:ascii="Times New Roman" w:hAnsi="Times New Roman"/>
          <w:b/>
          <w:sz w:val="24"/>
          <w:szCs w:val="24"/>
        </w:rPr>
        <w:t>Waist Hip Ratio</w:t>
      </w:r>
    </w:p>
    <w:tbl>
      <w:tblPr>
        <w:tblStyle w:val="TableGrid"/>
        <w:tblW w:w="0" w:type="auto"/>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00"/>
        <w:gridCol w:w="2067"/>
        <w:gridCol w:w="1443"/>
      </w:tblGrid>
      <w:tr w:rsidR="00816B48" w:rsidRPr="00286091" w:rsidTr="00816B48">
        <w:tc>
          <w:tcPr>
            <w:tcW w:w="2700" w:type="dxa"/>
          </w:tcPr>
          <w:p w:rsidR="00816B48" w:rsidRPr="00286091" w:rsidRDefault="00816B48" w:rsidP="00816B48">
            <w:pPr>
              <w:pStyle w:val="ListParagraph"/>
              <w:tabs>
                <w:tab w:val="left" w:pos="0"/>
              </w:tabs>
              <w:spacing w:line="360" w:lineRule="auto"/>
              <w:ind w:left="0"/>
              <w:jc w:val="center"/>
              <w:rPr>
                <w:rFonts w:ascii="Times New Roman" w:hAnsi="Times New Roman"/>
                <w:b/>
                <w:sz w:val="24"/>
                <w:szCs w:val="24"/>
              </w:rPr>
            </w:pPr>
            <w:r w:rsidRPr="00286091">
              <w:rPr>
                <w:rFonts w:ascii="Times New Roman" w:hAnsi="Times New Roman"/>
                <w:b/>
                <w:sz w:val="24"/>
                <w:szCs w:val="24"/>
              </w:rPr>
              <w:t>Category</w:t>
            </w:r>
          </w:p>
        </w:tc>
        <w:tc>
          <w:tcPr>
            <w:tcW w:w="2067" w:type="dxa"/>
          </w:tcPr>
          <w:p w:rsidR="00816B48" w:rsidRPr="00286091" w:rsidRDefault="00816B48" w:rsidP="00816B48">
            <w:pPr>
              <w:pStyle w:val="ListParagraph"/>
              <w:tabs>
                <w:tab w:val="left" w:pos="0"/>
              </w:tabs>
              <w:spacing w:line="360" w:lineRule="auto"/>
              <w:ind w:left="0"/>
              <w:jc w:val="center"/>
              <w:rPr>
                <w:rFonts w:ascii="Times New Roman" w:hAnsi="Times New Roman"/>
                <w:b/>
                <w:sz w:val="24"/>
                <w:szCs w:val="24"/>
              </w:rPr>
            </w:pPr>
            <w:r w:rsidRPr="00286091">
              <w:rPr>
                <w:rFonts w:ascii="Times New Roman" w:hAnsi="Times New Roman"/>
                <w:b/>
                <w:sz w:val="24"/>
                <w:szCs w:val="24"/>
              </w:rPr>
              <w:t>Women</w:t>
            </w:r>
          </w:p>
        </w:tc>
        <w:tc>
          <w:tcPr>
            <w:tcW w:w="1443" w:type="dxa"/>
          </w:tcPr>
          <w:p w:rsidR="00816B48" w:rsidRPr="00286091" w:rsidRDefault="00816B48" w:rsidP="00816B48">
            <w:pPr>
              <w:pStyle w:val="ListParagraph"/>
              <w:tabs>
                <w:tab w:val="left" w:pos="0"/>
              </w:tabs>
              <w:spacing w:line="360" w:lineRule="auto"/>
              <w:ind w:left="0"/>
              <w:jc w:val="center"/>
              <w:rPr>
                <w:rFonts w:ascii="Times New Roman" w:hAnsi="Times New Roman"/>
                <w:b/>
                <w:sz w:val="24"/>
                <w:szCs w:val="24"/>
              </w:rPr>
            </w:pPr>
            <w:r w:rsidRPr="00286091">
              <w:rPr>
                <w:rFonts w:ascii="Times New Roman" w:hAnsi="Times New Roman"/>
                <w:b/>
                <w:sz w:val="24"/>
                <w:szCs w:val="24"/>
              </w:rPr>
              <w:t>Men</w:t>
            </w:r>
          </w:p>
        </w:tc>
      </w:tr>
      <w:tr w:rsidR="00816B48" w:rsidTr="00816B48">
        <w:tc>
          <w:tcPr>
            <w:tcW w:w="2700" w:type="dxa"/>
          </w:tcPr>
          <w:p w:rsidR="00816B48" w:rsidRDefault="00816B48" w:rsidP="00816B48">
            <w:pPr>
              <w:pStyle w:val="ListParagraph"/>
              <w:tabs>
                <w:tab w:val="left" w:pos="0"/>
              </w:tabs>
              <w:spacing w:line="360" w:lineRule="auto"/>
              <w:ind w:left="0"/>
              <w:rPr>
                <w:rFonts w:ascii="Times New Roman" w:hAnsi="Times New Roman"/>
                <w:sz w:val="24"/>
                <w:szCs w:val="24"/>
              </w:rPr>
            </w:pPr>
            <w:r>
              <w:rPr>
                <w:rFonts w:ascii="Times New Roman" w:hAnsi="Times New Roman"/>
                <w:sz w:val="24"/>
                <w:szCs w:val="24"/>
              </w:rPr>
              <w:t xml:space="preserve">Normal weight </w:t>
            </w:r>
          </w:p>
          <w:p w:rsidR="00816B48" w:rsidRDefault="00816B48" w:rsidP="00816B48">
            <w:pPr>
              <w:pStyle w:val="ListParagraph"/>
              <w:tabs>
                <w:tab w:val="left" w:pos="0"/>
              </w:tabs>
              <w:spacing w:line="360" w:lineRule="auto"/>
              <w:ind w:left="0"/>
              <w:rPr>
                <w:rFonts w:ascii="Times New Roman" w:hAnsi="Times New Roman"/>
                <w:sz w:val="24"/>
                <w:szCs w:val="24"/>
              </w:rPr>
            </w:pPr>
            <w:r>
              <w:rPr>
                <w:rFonts w:ascii="Times New Roman" w:hAnsi="Times New Roman"/>
                <w:sz w:val="24"/>
                <w:szCs w:val="24"/>
              </w:rPr>
              <w:t xml:space="preserve">Over weight </w:t>
            </w:r>
          </w:p>
          <w:p w:rsidR="00816B48" w:rsidRDefault="00816B48" w:rsidP="00816B48">
            <w:pPr>
              <w:pStyle w:val="ListParagraph"/>
              <w:tabs>
                <w:tab w:val="left" w:pos="0"/>
              </w:tabs>
              <w:spacing w:line="360" w:lineRule="auto"/>
              <w:ind w:left="0"/>
              <w:rPr>
                <w:rFonts w:ascii="Times New Roman" w:hAnsi="Times New Roman"/>
                <w:sz w:val="24"/>
                <w:szCs w:val="24"/>
              </w:rPr>
            </w:pPr>
            <w:r>
              <w:rPr>
                <w:rFonts w:ascii="Times New Roman" w:hAnsi="Times New Roman"/>
                <w:sz w:val="24"/>
                <w:szCs w:val="24"/>
              </w:rPr>
              <w:t xml:space="preserve">Obesity </w:t>
            </w:r>
          </w:p>
        </w:tc>
        <w:tc>
          <w:tcPr>
            <w:tcW w:w="2067" w:type="dxa"/>
          </w:tcPr>
          <w:p w:rsidR="00816B48" w:rsidRDefault="00816B48" w:rsidP="00816B48">
            <w:pPr>
              <w:pStyle w:val="ListParagraph"/>
              <w:tabs>
                <w:tab w:val="left" w:pos="0"/>
              </w:tabs>
              <w:spacing w:line="360" w:lineRule="auto"/>
              <w:ind w:left="0"/>
              <w:jc w:val="center"/>
              <w:rPr>
                <w:rFonts w:ascii="Times New Roman" w:hAnsi="Times New Roman"/>
                <w:sz w:val="24"/>
                <w:szCs w:val="24"/>
              </w:rPr>
            </w:pPr>
            <w:r>
              <w:rPr>
                <w:rFonts w:ascii="Times New Roman" w:hAnsi="Times New Roman"/>
                <w:sz w:val="24"/>
                <w:szCs w:val="24"/>
              </w:rPr>
              <w:t>&lt; 0.80</w:t>
            </w:r>
          </w:p>
          <w:p w:rsidR="00816B48" w:rsidRDefault="00816B48" w:rsidP="00816B48">
            <w:pPr>
              <w:pStyle w:val="ListParagraph"/>
              <w:tabs>
                <w:tab w:val="left" w:pos="0"/>
              </w:tabs>
              <w:spacing w:line="360" w:lineRule="auto"/>
              <w:ind w:left="0"/>
              <w:jc w:val="center"/>
              <w:rPr>
                <w:rFonts w:ascii="Times New Roman" w:hAnsi="Times New Roman"/>
                <w:sz w:val="24"/>
                <w:szCs w:val="24"/>
              </w:rPr>
            </w:pPr>
            <w:r>
              <w:rPr>
                <w:rFonts w:ascii="Times New Roman" w:hAnsi="Times New Roman"/>
                <w:sz w:val="24"/>
                <w:szCs w:val="24"/>
              </w:rPr>
              <w:t>0.08 – 0.84</w:t>
            </w:r>
          </w:p>
          <w:p w:rsidR="00816B48" w:rsidRDefault="00816B48" w:rsidP="00816B48">
            <w:pPr>
              <w:pStyle w:val="ListParagraph"/>
              <w:tabs>
                <w:tab w:val="left" w:pos="0"/>
              </w:tabs>
              <w:spacing w:line="360" w:lineRule="auto"/>
              <w:ind w:left="0"/>
              <w:jc w:val="center"/>
              <w:rPr>
                <w:rFonts w:ascii="Times New Roman" w:hAnsi="Times New Roman"/>
                <w:sz w:val="24"/>
                <w:szCs w:val="24"/>
              </w:rPr>
            </w:pPr>
            <w:r>
              <w:rPr>
                <w:rFonts w:ascii="Times New Roman" w:hAnsi="Times New Roman"/>
                <w:sz w:val="24"/>
                <w:szCs w:val="24"/>
              </w:rPr>
              <w:t>&gt;0.85</w:t>
            </w:r>
          </w:p>
        </w:tc>
        <w:tc>
          <w:tcPr>
            <w:tcW w:w="1443" w:type="dxa"/>
          </w:tcPr>
          <w:p w:rsidR="00816B48" w:rsidRDefault="00816B48" w:rsidP="00816B48">
            <w:pPr>
              <w:pStyle w:val="ListParagraph"/>
              <w:tabs>
                <w:tab w:val="left" w:pos="0"/>
              </w:tabs>
              <w:spacing w:line="360" w:lineRule="auto"/>
              <w:ind w:left="0"/>
              <w:jc w:val="center"/>
              <w:rPr>
                <w:rFonts w:ascii="Times New Roman" w:hAnsi="Times New Roman"/>
                <w:sz w:val="24"/>
                <w:szCs w:val="24"/>
              </w:rPr>
            </w:pPr>
            <w:r>
              <w:rPr>
                <w:rFonts w:ascii="Times New Roman" w:hAnsi="Times New Roman"/>
                <w:sz w:val="24"/>
                <w:szCs w:val="24"/>
              </w:rPr>
              <w:t>&lt;0.90</w:t>
            </w:r>
          </w:p>
          <w:p w:rsidR="00816B48" w:rsidRDefault="00816B48" w:rsidP="00816B48">
            <w:pPr>
              <w:pStyle w:val="ListParagraph"/>
              <w:tabs>
                <w:tab w:val="left" w:pos="0"/>
              </w:tabs>
              <w:spacing w:line="360" w:lineRule="auto"/>
              <w:ind w:left="0"/>
              <w:jc w:val="center"/>
              <w:rPr>
                <w:rFonts w:ascii="Times New Roman" w:hAnsi="Times New Roman"/>
                <w:sz w:val="24"/>
                <w:szCs w:val="24"/>
              </w:rPr>
            </w:pPr>
            <w:r>
              <w:rPr>
                <w:rFonts w:ascii="Times New Roman" w:hAnsi="Times New Roman"/>
                <w:sz w:val="24"/>
                <w:szCs w:val="24"/>
              </w:rPr>
              <w:t>0.90 – 0.99</w:t>
            </w:r>
          </w:p>
          <w:p w:rsidR="00816B48" w:rsidRDefault="00816B48" w:rsidP="00816B48">
            <w:pPr>
              <w:pStyle w:val="ListParagraph"/>
              <w:tabs>
                <w:tab w:val="left" w:pos="0"/>
              </w:tabs>
              <w:spacing w:line="360" w:lineRule="auto"/>
              <w:ind w:left="0"/>
              <w:jc w:val="center"/>
              <w:rPr>
                <w:rFonts w:ascii="Times New Roman" w:hAnsi="Times New Roman"/>
                <w:sz w:val="24"/>
                <w:szCs w:val="24"/>
              </w:rPr>
            </w:pPr>
            <w:r>
              <w:rPr>
                <w:rFonts w:ascii="Times New Roman" w:hAnsi="Times New Roman"/>
                <w:sz w:val="24"/>
                <w:szCs w:val="24"/>
              </w:rPr>
              <w:t>&gt;1.00</w:t>
            </w:r>
          </w:p>
        </w:tc>
      </w:tr>
    </w:tbl>
    <w:p w:rsidR="00816B48" w:rsidRPr="00A3095E" w:rsidRDefault="00816B48" w:rsidP="00816B48">
      <w:pPr>
        <w:pStyle w:val="ListParagraph"/>
        <w:tabs>
          <w:tab w:val="left" w:pos="0"/>
        </w:tabs>
        <w:spacing w:line="360" w:lineRule="auto"/>
        <w:ind w:left="0"/>
        <w:rPr>
          <w:rFonts w:ascii="Times New Roman" w:hAnsi="Times New Roman"/>
          <w:b/>
          <w:sz w:val="24"/>
          <w:szCs w:val="24"/>
        </w:rPr>
      </w:pPr>
      <w:r w:rsidRPr="00A3095E">
        <w:rPr>
          <w:rFonts w:ascii="Times New Roman" w:hAnsi="Times New Roman"/>
          <w:b/>
          <w:sz w:val="24"/>
          <w:szCs w:val="24"/>
        </w:rPr>
        <w:t xml:space="preserve">2. Clinical Assessment </w:t>
      </w:r>
    </w:p>
    <w:p w:rsidR="00816B48" w:rsidRDefault="00816B48" w:rsidP="00816B48">
      <w:pPr>
        <w:pStyle w:val="ListParagraph"/>
        <w:tabs>
          <w:tab w:val="left" w:pos="0"/>
        </w:tabs>
        <w:spacing w:line="360" w:lineRule="auto"/>
        <w:ind w:left="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Clinical assessment, sometimes referred to as a health assessment, is a documented process that is used to evaluate, diagnose and treat individuals. These assessments provide results that only take into account the individual who is being evaluated, rather than evaluating individuals based on the data that is compiled from multiple sources. Clinical examination was done to each selected victims for assessing the health of the skin, hair, mouth, teeth etc (Epstein, 2003). Clinical assessment of the victims is depicted in Plate V.</w:t>
      </w:r>
    </w:p>
    <w:p w:rsidR="00816B48" w:rsidRPr="00617B73" w:rsidRDefault="00816B48" w:rsidP="00816B48">
      <w:pPr>
        <w:pStyle w:val="ListParagraph"/>
        <w:tabs>
          <w:tab w:val="left" w:pos="0"/>
        </w:tabs>
        <w:spacing w:line="360" w:lineRule="auto"/>
        <w:ind w:left="0"/>
        <w:jc w:val="both"/>
        <w:rPr>
          <w:rFonts w:ascii="Times New Roman" w:hAnsi="Times New Roman"/>
          <w:b/>
          <w:szCs w:val="24"/>
        </w:rPr>
      </w:pPr>
      <w:proofErr w:type="gramStart"/>
      <w:r w:rsidRPr="00617B73">
        <w:rPr>
          <w:rFonts w:ascii="Times New Roman" w:hAnsi="Times New Roman"/>
          <w:b/>
          <w:szCs w:val="24"/>
        </w:rPr>
        <w:t>3.</w:t>
      </w:r>
      <w:r>
        <w:rPr>
          <w:rFonts w:ascii="Times New Roman" w:hAnsi="Times New Roman"/>
          <w:b/>
          <w:sz w:val="24"/>
          <w:szCs w:val="24"/>
        </w:rPr>
        <w:t>Life</w:t>
      </w:r>
      <w:proofErr w:type="gramEnd"/>
      <w:r>
        <w:rPr>
          <w:rFonts w:ascii="Times New Roman" w:hAnsi="Times New Roman"/>
          <w:b/>
          <w:sz w:val="24"/>
          <w:szCs w:val="24"/>
        </w:rPr>
        <w:t xml:space="preserve"> Style P</w:t>
      </w:r>
      <w:r w:rsidRPr="00617B73">
        <w:rPr>
          <w:rFonts w:ascii="Times New Roman" w:hAnsi="Times New Roman"/>
          <w:b/>
          <w:sz w:val="24"/>
          <w:szCs w:val="24"/>
        </w:rPr>
        <w:t>attern</w:t>
      </w:r>
    </w:p>
    <w:p w:rsidR="00816B48" w:rsidRPr="00003F5E" w:rsidRDefault="00816B48" w:rsidP="00816B48">
      <w:pPr>
        <w:pStyle w:val="ListParagraph"/>
        <w:tabs>
          <w:tab w:val="left" w:pos="0"/>
        </w:tabs>
        <w:spacing w:line="360" w:lineRule="auto"/>
        <w:ind w:left="0"/>
        <w:jc w:val="both"/>
        <w:rPr>
          <w:rFonts w:ascii="Times New Roman" w:hAnsi="Times New Roman"/>
          <w:sz w:val="24"/>
          <w:szCs w:val="24"/>
        </w:rPr>
      </w:pPr>
      <w:r w:rsidRPr="00003F5E">
        <w:rPr>
          <w:rFonts w:ascii="Times New Roman" w:hAnsi="Times New Roman"/>
          <w:sz w:val="24"/>
          <w:szCs w:val="24"/>
        </w:rPr>
        <w:tab/>
      </w:r>
      <w:r w:rsidRPr="00003F5E">
        <w:rPr>
          <w:rFonts w:ascii="Times New Roman" w:hAnsi="Times New Roman"/>
          <w:sz w:val="24"/>
          <w:szCs w:val="24"/>
        </w:rPr>
        <w:tab/>
      </w:r>
      <w:r w:rsidRPr="00945EEB">
        <w:rPr>
          <w:rFonts w:ascii="Times New Roman" w:hAnsi="Times New Roman"/>
          <w:sz w:val="24"/>
        </w:rPr>
        <w:t>Life style</w:t>
      </w:r>
      <w:r w:rsidRPr="00945EEB">
        <w:rPr>
          <w:rFonts w:ascii="Times New Roman" w:hAnsi="Times New Roman"/>
          <w:b/>
          <w:sz w:val="24"/>
        </w:rPr>
        <w:t xml:space="preserve"> </w:t>
      </w:r>
      <w:r>
        <w:rPr>
          <w:rFonts w:ascii="Times New Roman" w:hAnsi="Times New Roman"/>
          <w:sz w:val="24"/>
        </w:rPr>
        <w:t xml:space="preserve">typically reflects an individual’s attitudes and values towards life. It is the way of living of individuals, families, and societies, which they manifest in coping with their physical, psychological, social and economic environments on a day to day basis. It is expressed in both work and leisure behavior </w:t>
      </w:r>
      <w:proofErr w:type="gramStart"/>
      <w:r>
        <w:rPr>
          <w:rFonts w:ascii="Times New Roman" w:hAnsi="Times New Roman"/>
          <w:sz w:val="24"/>
        </w:rPr>
        <w:t>pattern(</w:t>
      </w:r>
      <w:proofErr w:type="gramEnd"/>
      <w:r w:rsidR="00EC3A47">
        <w:fldChar w:fldCharType="begin"/>
      </w:r>
      <w:r w:rsidR="009B4E6C">
        <w:instrText>HYPERLINK "http://www.apjor.com"</w:instrText>
      </w:r>
      <w:r w:rsidR="00EC3A47">
        <w:fldChar w:fldCharType="separate"/>
      </w:r>
      <w:r w:rsidRPr="00C115E8">
        <w:rPr>
          <w:rStyle w:val="Hyperlink"/>
          <w:rFonts w:ascii="Times New Roman" w:hAnsi="Times New Roman"/>
          <w:sz w:val="24"/>
        </w:rPr>
        <w:t>www.apjor.com</w:t>
      </w:r>
      <w:r w:rsidR="00EC3A47">
        <w:fldChar w:fldCharType="end"/>
      </w:r>
      <w:r>
        <w:rPr>
          <w:rFonts w:ascii="Times New Roman" w:hAnsi="Times New Roman"/>
          <w:sz w:val="24"/>
        </w:rPr>
        <w:t>)</w:t>
      </w:r>
      <w:r w:rsidRPr="00003F5E">
        <w:rPr>
          <w:rFonts w:ascii="Times New Roman" w:hAnsi="Times New Roman"/>
          <w:sz w:val="24"/>
          <w:szCs w:val="24"/>
        </w:rPr>
        <w:t>The life</w:t>
      </w:r>
      <w:r>
        <w:rPr>
          <w:rFonts w:ascii="Times New Roman" w:hAnsi="Times New Roman"/>
          <w:sz w:val="24"/>
          <w:szCs w:val="24"/>
        </w:rPr>
        <w:t xml:space="preserve"> style pattern of the victims was</w:t>
      </w:r>
      <w:r w:rsidRPr="00003F5E">
        <w:rPr>
          <w:rFonts w:ascii="Times New Roman" w:hAnsi="Times New Roman"/>
          <w:sz w:val="24"/>
          <w:szCs w:val="24"/>
        </w:rPr>
        <w:t xml:space="preserve"> elicited through the questions that collects the information regarding the activ</w:t>
      </w:r>
      <w:r>
        <w:rPr>
          <w:rFonts w:ascii="Times New Roman" w:hAnsi="Times New Roman"/>
          <w:sz w:val="24"/>
          <w:szCs w:val="24"/>
        </w:rPr>
        <w:t>ity, sleeping pattern, habits and exercises done</w:t>
      </w:r>
      <w:r w:rsidRPr="00003F5E">
        <w:rPr>
          <w:rFonts w:ascii="Times New Roman" w:hAnsi="Times New Roman"/>
          <w:sz w:val="24"/>
          <w:szCs w:val="24"/>
        </w:rPr>
        <w:t>.</w:t>
      </w:r>
    </w:p>
    <w:p w:rsidR="00816B48" w:rsidRPr="00617B73" w:rsidRDefault="00816B48" w:rsidP="00816B48">
      <w:pPr>
        <w:pStyle w:val="ListParagraph"/>
        <w:tabs>
          <w:tab w:val="left" w:pos="0"/>
        </w:tabs>
        <w:spacing w:line="360" w:lineRule="auto"/>
        <w:ind w:left="0"/>
        <w:jc w:val="both"/>
        <w:rPr>
          <w:rFonts w:ascii="Times New Roman" w:hAnsi="Times New Roman"/>
          <w:b/>
          <w:sz w:val="24"/>
          <w:szCs w:val="24"/>
        </w:rPr>
      </w:pPr>
      <w:r w:rsidRPr="00286091">
        <w:rPr>
          <w:rFonts w:ascii="Times New Roman" w:hAnsi="Times New Roman"/>
          <w:b/>
          <w:sz w:val="24"/>
          <w:szCs w:val="24"/>
        </w:rPr>
        <w:t>4.</w:t>
      </w:r>
      <w:r w:rsidRPr="00617B73">
        <w:rPr>
          <w:rFonts w:ascii="Times New Roman" w:hAnsi="Times New Roman"/>
          <w:sz w:val="24"/>
          <w:szCs w:val="24"/>
        </w:rPr>
        <w:t xml:space="preserve"> </w:t>
      </w:r>
      <w:r>
        <w:rPr>
          <w:rFonts w:ascii="Times New Roman" w:hAnsi="Times New Roman"/>
          <w:b/>
          <w:sz w:val="24"/>
          <w:szCs w:val="24"/>
        </w:rPr>
        <w:t>Medical H</w:t>
      </w:r>
      <w:r w:rsidRPr="00617B73">
        <w:rPr>
          <w:rFonts w:ascii="Times New Roman" w:hAnsi="Times New Roman"/>
          <w:b/>
          <w:sz w:val="24"/>
          <w:szCs w:val="24"/>
        </w:rPr>
        <w:t>istory</w:t>
      </w:r>
    </w:p>
    <w:p w:rsidR="00816B48" w:rsidRDefault="00816B48" w:rsidP="00816B48">
      <w:pPr>
        <w:rPr>
          <w:noProof/>
        </w:rPr>
      </w:pPr>
      <w:r w:rsidRPr="00003F5E">
        <w:rPr>
          <w:rFonts w:ascii="Times New Roman" w:hAnsi="Times New Roman"/>
          <w:sz w:val="24"/>
          <w:szCs w:val="24"/>
        </w:rPr>
        <w:tab/>
      </w:r>
      <w:r w:rsidRPr="00003F5E">
        <w:rPr>
          <w:rFonts w:ascii="Times New Roman" w:hAnsi="Times New Roman"/>
          <w:sz w:val="24"/>
          <w:szCs w:val="24"/>
        </w:rPr>
        <w:tab/>
        <w:t>The past and the present</w:t>
      </w:r>
      <w:r>
        <w:rPr>
          <w:rFonts w:ascii="Times New Roman" w:hAnsi="Times New Roman"/>
          <w:sz w:val="24"/>
          <w:szCs w:val="24"/>
        </w:rPr>
        <w:t xml:space="preserve"> medical history of the selected endosulfan victim </w:t>
      </w:r>
      <w:proofErr w:type="gramStart"/>
      <w:r>
        <w:rPr>
          <w:rFonts w:ascii="Times New Roman" w:hAnsi="Times New Roman"/>
          <w:sz w:val="24"/>
          <w:szCs w:val="24"/>
        </w:rPr>
        <w:t>wa</w:t>
      </w:r>
      <w:r w:rsidRPr="00003F5E">
        <w:rPr>
          <w:rFonts w:ascii="Times New Roman" w:hAnsi="Times New Roman"/>
          <w:sz w:val="24"/>
          <w:szCs w:val="24"/>
        </w:rPr>
        <w:t>s</w:t>
      </w:r>
      <w:proofErr w:type="gramEnd"/>
      <w:r w:rsidRPr="00003F5E">
        <w:rPr>
          <w:rFonts w:ascii="Times New Roman" w:hAnsi="Times New Roman"/>
          <w:sz w:val="24"/>
          <w:szCs w:val="24"/>
        </w:rPr>
        <w:t xml:space="preserve"> collected to find out the co-incidence of the medical history with the present health status of the victims. The inheritance of the diseases from the parent to next generation was also </w:t>
      </w:r>
    </w:p>
    <w:p w:rsidR="00816B48" w:rsidRDefault="00EC3A47" w:rsidP="00816B48">
      <w:pPr>
        <w:rPr>
          <w:noProof/>
        </w:rPr>
      </w:pPr>
      <w:r>
        <w:rPr>
          <w:noProof/>
        </w:rPr>
        <w:lastRenderedPageBreak/>
        <w:pict>
          <v:shape id="_x0000_s1043" type="#_x0000_t202" style="position:absolute;margin-left:-2.95pt;margin-top:-41.15pt;width:498.15pt;height:60.25pt;z-index:251678720" fillcolor="#f79646 [3209]" strokecolor="#f2f2f2 [3041]" strokeweight="3pt">
            <v:shadow on="t" type="perspective" color="#974706 [1609]" opacity=".5" offset="1pt" offset2="-1pt"/>
            <v:textbox style="mso-next-textbox:#_x0000_s1043">
              <w:txbxContent>
                <w:p w:rsidR="00B51DC4" w:rsidRPr="007A442A" w:rsidRDefault="00B51DC4" w:rsidP="00816B48">
                  <w:pPr>
                    <w:jc w:val="center"/>
                    <w:rPr>
                      <w:rFonts w:ascii="Cooper Std Black" w:hAnsi="Cooper Std Black"/>
                      <w:color w:val="0070C0"/>
                      <w:sz w:val="44"/>
                    </w:rPr>
                  </w:pPr>
                  <w:r>
                    <w:rPr>
                      <w:rFonts w:ascii="Cooper Std Black" w:hAnsi="Cooper Std Black"/>
                      <w:color w:val="0070C0"/>
                      <w:sz w:val="44"/>
                    </w:rPr>
                    <w:t>ENDOSULFAN VICTIMS FROM</w:t>
                  </w:r>
                  <w:r w:rsidRPr="007A442A">
                    <w:rPr>
                      <w:rFonts w:ascii="Cooper Std Black" w:hAnsi="Cooper Std Black"/>
                      <w:color w:val="0070C0"/>
                      <w:sz w:val="44"/>
                    </w:rPr>
                    <w:t xml:space="preserve"> THE SELECTED AREA</w:t>
                  </w:r>
                </w:p>
              </w:txbxContent>
            </v:textbox>
          </v:shape>
        </w:pict>
      </w:r>
    </w:p>
    <w:p w:rsidR="00816B48" w:rsidRDefault="00816B48" w:rsidP="00816B48">
      <w:pPr>
        <w:rPr>
          <w:noProof/>
        </w:rPr>
      </w:pPr>
      <w:r>
        <w:rPr>
          <w:noProof/>
        </w:rPr>
        <w:drawing>
          <wp:anchor distT="0" distB="0" distL="114300" distR="114300" simplePos="0" relativeHeight="251661312" behindDoc="1" locked="0" layoutInCell="1" allowOverlap="1">
            <wp:simplePos x="0" y="0"/>
            <wp:positionH relativeFrom="column">
              <wp:posOffset>2911475</wp:posOffset>
            </wp:positionH>
            <wp:positionV relativeFrom="paragraph">
              <wp:posOffset>292100</wp:posOffset>
            </wp:positionV>
            <wp:extent cx="3105785" cy="2955925"/>
            <wp:effectExtent l="0" t="76200" r="0" b="53975"/>
            <wp:wrapTight wrapText="bothSides">
              <wp:wrapPolygon edited="0">
                <wp:start x="-9" y="21730"/>
                <wp:lineTo x="21454" y="21730"/>
                <wp:lineTo x="21454" y="14"/>
                <wp:lineTo x="-9" y="14"/>
                <wp:lineTo x="-9" y="21730"/>
              </wp:wrapPolygon>
            </wp:wrapTight>
            <wp:docPr id="53" name="Picture 6" descr="20161227_135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1227_135552.jpg"/>
                    <pic:cNvPicPr/>
                  </pic:nvPicPr>
                  <pic:blipFill>
                    <a:blip r:embed="rId20" cstate="print"/>
                    <a:stretch>
                      <a:fillRect/>
                    </a:stretch>
                  </pic:blipFill>
                  <pic:spPr>
                    <a:xfrm rot="5400000">
                      <a:off x="0" y="0"/>
                      <a:ext cx="3105785" cy="2955925"/>
                    </a:xfrm>
                    <a:prstGeom prst="rect">
                      <a:avLst/>
                    </a:prstGeom>
                  </pic:spPr>
                </pic:pic>
              </a:graphicData>
            </a:graphic>
          </wp:anchor>
        </w:drawing>
      </w:r>
      <w:r>
        <w:rPr>
          <w:noProof/>
        </w:rPr>
        <w:drawing>
          <wp:anchor distT="0" distB="0" distL="114300" distR="114300" simplePos="0" relativeHeight="251660288" behindDoc="0" locked="0" layoutInCell="1" allowOverlap="1">
            <wp:simplePos x="0" y="0"/>
            <wp:positionH relativeFrom="column">
              <wp:align>left</wp:align>
            </wp:positionH>
            <wp:positionV relativeFrom="paragraph">
              <wp:posOffset>219710</wp:posOffset>
            </wp:positionV>
            <wp:extent cx="2830830" cy="3115945"/>
            <wp:effectExtent l="19050" t="0" r="7620" b="0"/>
            <wp:wrapSquare wrapText="bothSides"/>
            <wp:docPr id="54" name="Picture 5" descr="IMG_20170108_135415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70108_135415159.jpg"/>
                    <pic:cNvPicPr/>
                  </pic:nvPicPr>
                  <pic:blipFill>
                    <a:blip r:embed="rId21" cstate="print"/>
                    <a:srcRect l="48272" t="35754" r="16224"/>
                    <a:stretch>
                      <a:fillRect/>
                    </a:stretch>
                  </pic:blipFill>
                  <pic:spPr>
                    <a:xfrm>
                      <a:off x="0" y="0"/>
                      <a:ext cx="2830830" cy="3115945"/>
                    </a:xfrm>
                    <a:prstGeom prst="rect">
                      <a:avLst/>
                    </a:prstGeom>
                  </pic:spPr>
                </pic:pic>
              </a:graphicData>
            </a:graphic>
          </wp:anchor>
        </w:drawing>
      </w:r>
    </w:p>
    <w:p w:rsidR="00816B48" w:rsidRDefault="00816B48" w:rsidP="00816B48"/>
    <w:p w:rsidR="00816B48" w:rsidRDefault="00816B48" w:rsidP="00816B48">
      <w:r>
        <w:rPr>
          <w:noProof/>
        </w:rPr>
        <w:drawing>
          <wp:inline distT="0" distB="0" distL="0" distR="0">
            <wp:extent cx="2825750" cy="3525129"/>
            <wp:effectExtent l="19050" t="0" r="0" b="0"/>
            <wp:docPr id="55" name="Picture 10" descr="IMG-20161229-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61229-WA0008.jpg"/>
                    <pic:cNvPicPr/>
                  </pic:nvPicPr>
                  <pic:blipFill>
                    <a:blip r:embed="rId22"/>
                    <a:srcRect l="42852" t="24082"/>
                    <a:stretch>
                      <a:fillRect/>
                    </a:stretch>
                  </pic:blipFill>
                  <pic:spPr>
                    <a:xfrm>
                      <a:off x="0" y="0"/>
                      <a:ext cx="2831037" cy="3531725"/>
                    </a:xfrm>
                    <a:prstGeom prst="rect">
                      <a:avLst/>
                    </a:prstGeom>
                  </pic:spPr>
                </pic:pic>
              </a:graphicData>
            </a:graphic>
          </wp:inline>
        </w:drawing>
      </w:r>
      <w:r>
        <w:t xml:space="preserve">    </w:t>
      </w:r>
      <w:r>
        <w:rPr>
          <w:noProof/>
        </w:rPr>
        <w:drawing>
          <wp:inline distT="0" distB="0" distL="0" distR="0">
            <wp:extent cx="2720340" cy="3504264"/>
            <wp:effectExtent l="19050" t="0" r="3810" b="0"/>
            <wp:docPr id="56" name="Picture 12" descr="IMG_20161227_1536495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61227_153649548.jpg"/>
                    <pic:cNvPicPr/>
                  </pic:nvPicPr>
                  <pic:blipFill>
                    <a:blip r:embed="rId23" cstate="print"/>
                    <a:stretch>
                      <a:fillRect/>
                    </a:stretch>
                  </pic:blipFill>
                  <pic:spPr>
                    <a:xfrm>
                      <a:off x="0" y="0"/>
                      <a:ext cx="2734034" cy="3521904"/>
                    </a:xfrm>
                    <a:prstGeom prst="rect">
                      <a:avLst/>
                    </a:prstGeom>
                  </pic:spPr>
                </pic:pic>
              </a:graphicData>
            </a:graphic>
          </wp:inline>
        </w:drawing>
      </w:r>
    </w:p>
    <w:p w:rsidR="00816B48" w:rsidRDefault="00EC3A47" w:rsidP="00816B48">
      <w:r>
        <w:rPr>
          <w:noProof/>
        </w:rPr>
        <w:pict>
          <v:shape id="_x0000_s1042" type="#_x0000_t202" style="position:absolute;margin-left:-7.85pt;margin-top:23.65pt;width:476.1pt;height:36.75pt;z-index:251677696" stroked="f">
            <v:textbox style="mso-next-textbox:#_x0000_s1042">
              <w:txbxContent>
                <w:p w:rsidR="00B51DC4" w:rsidRPr="007A442A" w:rsidRDefault="00B51DC4" w:rsidP="00816B48">
                  <w:pPr>
                    <w:jc w:val="center"/>
                    <w:rPr>
                      <w:rFonts w:ascii="Times New Roman" w:hAnsi="Times New Roman" w:cs="Times New Roman"/>
                      <w:b/>
                      <w:color w:val="0070C0"/>
                      <w:sz w:val="24"/>
                    </w:rPr>
                  </w:pPr>
                  <w:r>
                    <w:rPr>
                      <w:rFonts w:ascii="Times New Roman" w:hAnsi="Times New Roman" w:cs="Times New Roman"/>
                      <w:b/>
                      <w:color w:val="0070C0"/>
                      <w:sz w:val="24"/>
                    </w:rPr>
                    <w:t xml:space="preserve">Plate </w:t>
                  </w:r>
                  <w:proofErr w:type="gramStart"/>
                  <w:r>
                    <w:rPr>
                      <w:rFonts w:ascii="Times New Roman" w:hAnsi="Times New Roman" w:cs="Times New Roman"/>
                      <w:b/>
                      <w:color w:val="0070C0"/>
                      <w:sz w:val="24"/>
                    </w:rPr>
                    <w:t>IV</w:t>
                  </w:r>
                  <w:r w:rsidRPr="007A442A">
                    <w:rPr>
                      <w:rFonts w:ascii="Times New Roman" w:hAnsi="Times New Roman" w:cs="Times New Roman"/>
                      <w:b/>
                      <w:color w:val="0070C0"/>
                      <w:sz w:val="24"/>
                    </w:rPr>
                    <w:t xml:space="preserve"> :</w:t>
                  </w:r>
                  <w:proofErr w:type="gramEnd"/>
                  <w:r w:rsidRPr="007A442A">
                    <w:rPr>
                      <w:rFonts w:ascii="Times New Roman" w:hAnsi="Times New Roman" w:cs="Times New Roman"/>
                      <w:b/>
                      <w:color w:val="0070C0"/>
                      <w:sz w:val="24"/>
                    </w:rPr>
                    <w:t xml:space="preserve"> Victims of Endosulfan from the Selected Area of Study</w:t>
                  </w:r>
                </w:p>
              </w:txbxContent>
            </v:textbox>
          </v:shape>
        </w:pict>
      </w:r>
    </w:p>
    <w:p w:rsidR="00816B48" w:rsidRDefault="00816B48" w:rsidP="00816B48">
      <w:pPr>
        <w:pStyle w:val="ListParagraph"/>
        <w:tabs>
          <w:tab w:val="left" w:pos="0"/>
        </w:tabs>
        <w:spacing w:line="360" w:lineRule="auto"/>
        <w:ind w:left="0"/>
        <w:jc w:val="both"/>
        <w:rPr>
          <w:rFonts w:ascii="Times New Roman" w:hAnsi="Times New Roman"/>
          <w:sz w:val="24"/>
          <w:szCs w:val="24"/>
        </w:rPr>
      </w:pPr>
    </w:p>
    <w:p w:rsidR="00816B48" w:rsidRDefault="00816B48" w:rsidP="00816B48">
      <w:pPr>
        <w:pStyle w:val="ListParagraph"/>
        <w:tabs>
          <w:tab w:val="left" w:pos="0"/>
        </w:tabs>
        <w:spacing w:line="360" w:lineRule="auto"/>
        <w:ind w:left="0"/>
        <w:jc w:val="both"/>
        <w:rPr>
          <w:rFonts w:ascii="Times New Roman" w:hAnsi="Times New Roman"/>
          <w:sz w:val="24"/>
          <w:szCs w:val="24"/>
        </w:rPr>
      </w:pPr>
    </w:p>
    <w:p w:rsidR="00816B48" w:rsidRDefault="00816B48" w:rsidP="00816B48">
      <w:pPr>
        <w:pStyle w:val="ListParagraph"/>
        <w:tabs>
          <w:tab w:val="left" w:pos="0"/>
        </w:tabs>
        <w:spacing w:line="360" w:lineRule="auto"/>
        <w:ind w:left="0"/>
        <w:jc w:val="both"/>
        <w:rPr>
          <w:rFonts w:ascii="Times New Roman" w:hAnsi="Times New Roman"/>
          <w:sz w:val="24"/>
          <w:szCs w:val="24"/>
        </w:rPr>
      </w:pPr>
    </w:p>
    <w:p w:rsidR="00816B48" w:rsidRPr="00003F5E" w:rsidRDefault="00816B48" w:rsidP="00816B48">
      <w:pPr>
        <w:pStyle w:val="ListParagraph"/>
        <w:tabs>
          <w:tab w:val="left" w:pos="0"/>
        </w:tabs>
        <w:spacing w:line="360" w:lineRule="auto"/>
        <w:ind w:left="0"/>
        <w:jc w:val="both"/>
        <w:rPr>
          <w:rFonts w:ascii="Times New Roman" w:hAnsi="Times New Roman"/>
          <w:sz w:val="24"/>
          <w:szCs w:val="24"/>
        </w:rPr>
      </w:pPr>
      <w:proofErr w:type="gramStart"/>
      <w:r w:rsidRPr="00003F5E">
        <w:rPr>
          <w:rFonts w:ascii="Times New Roman" w:hAnsi="Times New Roman"/>
          <w:sz w:val="24"/>
          <w:szCs w:val="24"/>
        </w:rPr>
        <w:lastRenderedPageBreak/>
        <w:t>collected</w:t>
      </w:r>
      <w:proofErr w:type="gramEnd"/>
      <w:r w:rsidRPr="00003F5E">
        <w:rPr>
          <w:rFonts w:ascii="Times New Roman" w:hAnsi="Times New Roman"/>
          <w:sz w:val="24"/>
          <w:szCs w:val="24"/>
        </w:rPr>
        <w:t xml:space="preserve">. The surgeries carried out and the </w:t>
      </w:r>
      <w:proofErr w:type="gramStart"/>
      <w:r w:rsidRPr="00003F5E">
        <w:rPr>
          <w:rFonts w:ascii="Times New Roman" w:hAnsi="Times New Roman"/>
          <w:sz w:val="24"/>
          <w:szCs w:val="24"/>
        </w:rPr>
        <w:t>medications taken was</w:t>
      </w:r>
      <w:proofErr w:type="gramEnd"/>
      <w:r w:rsidRPr="00003F5E">
        <w:rPr>
          <w:rFonts w:ascii="Times New Roman" w:hAnsi="Times New Roman"/>
          <w:sz w:val="24"/>
          <w:szCs w:val="24"/>
        </w:rPr>
        <w:t xml:space="preserve"> also elicited from the </w:t>
      </w:r>
      <w:r>
        <w:rPr>
          <w:rFonts w:ascii="Times New Roman" w:hAnsi="Times New Roman"/>
          <w:sz w:val="24"/>
          <w:szCs w:val="24"/>
        </w:rPr>
        <w:t xml:space="preserve">selected endosulfan </w:t>
      </w:r>
      <w:r w:rsidRPr="00003F5E">
        <w:rPr>
          <w:rFonts w:ascii="Times New Roman" w:hAnsi="Times New Roman"/>
          <w:sz w:val="24"/>
          <w:szCs w:val="24"/>
        </w:rPr>
        <w:t>victim.</w:t>
      </w:r>
    </w:p>
    <w:p w:rsidR="00816B48" w:rsidRPr="00286091" w:rsidRDefault="00816B48" w:rsidP="00816B48">
      <w:pPr>
        <w:pStyle w:val="ListParagraph"/>
        <w:spacing w:line="360" w:lineRule="auto"/>
        <w:ind w:left="0"/>
        <w:rPr>
          <w:rFonts w:ascii="Times New Roman" w:hAnsi="Times New Roman"/>
          <w:b/>
          <w:sz w:val="24"/>
          <w:szCs w:val="24"/>
        </w:rPr>
      </w:pPr>
      <w:r w:rsidRPr="00286091">
        <w:rPr>
          <w:rFonts w:ascii="Times New Roman" w:hAnsi="Times New Roman"/>
          <w:b/>
          <w:sz w:val="24"/>
          <w:szCs w:val="24"/>
        </w:rPr>
        <w:t xml:space="preserve">5. </w:t>
      </w:r>
      <w:r>
        <w:rPr>
          <w:rFonts w:ascii="Times New Roman" w:hAnsi="Times New Roman"/>
          <w:b/>
          <w:sz w:val="24"/>
          <w:szCs w:val="24"/>
        </w:rPr>
        <w:t>Dietary M</w:t>
      </w:r>
      <w:r w:rsidRPr="00286091">
        <w:rPr>
          <w:rFonts w:ascii="Times New Roman" w:hAnsi="Times New Roman"/>
          <w:b/>
          <w:sz w:val="24"/>
          <w:szCs w:val="24"/>
        </w:rPr>
        <w:t xml:space="preserve">ethod </w:t>
      </w:r>
    </w:p>
    <w:p w:rsidR="00816B48"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A dietary assessment should be completed as part of the overall nutritional assessment. Poor micronutrient and macronutrient intake can have adverse effects on general health and immune function (Vivian, 2011). Many methods are used for assessing dietary intakes for clinical purposes and 24-hour diet recall method and food records are most common. Single 24 hour diet recall and food frequency questionnaire are most useful for estimating dietary intake of groups (Judith et al., 2008). </w:t>
      </w:r>
    </w:p>
    <w:p w:rsidR="00816B48"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t xml:space="preserve"> A twenty four hour recall is a dietary tool in which an individual is asked to recount all the food, beverages and nutritional supplements consumed during a 24 hour period. The twenty four hour period being recalled is usually from midnight to midnight from the previous day or over past 24 hours (Mandy, 2010). Using the 24 hour diet recall </w:t>
      </w:r>
      <w:proofErr w:type="gramStart"/>
      <w:r>
        <w:rPr>
          <w:rFonts w:ascii="Times New Roman" w:hAnsi="Times New Roman"/>
          <w:sz w:val="24"/>
          <w:szCs w:val="24"/>
        </w:rPr>
        <w:t>method ,</w:t>
      </w:r>
      <w:proofErr w:type="gramEnd"/>
      <w:r>
        <w:rPr>
          <w:rFonts w:ascii="Times New Roman" w:hAnsi="Times New Roman"/>
          <w:sz w:val="24"/>
          <w:szCs w:val="24"/>
        </w:rPr>
        <w:t xml:space="preserve"> the food consumed by them for three days is being collected and the Nutritive value of the food is being used to  calculate to find out whether they meet the recommended nutrients(Gopalan et al., 2001). </w:t>
      </w:r>
    </w:p>
    <w:p w:rsidR="00816B48"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t xml:space="preserve"> Food frequency questionnaire can provide information about the individuals’ food intake over a specified length of time. It consists of lists of food and a scale indicating the frequency of consumption of that food over a given period of time such as week or month (Rao, 2005). Food frequency questionnaire was used to find out the frequency of consumption of certain foods in the food group and also to find out the nutrient intake of the family.  </w:t>
      </w:r>
    </w:p>
    <w:p w:rsidR="00816B48" w:rsidRPr="0031779F" w:rsidRDefault="00816B48" w:rsidP="00816B48">
      <w:pPr>
        <w:pStyle w:val="ListParagraph"/>
        <w:spacing w:line="360" w:lineRule="auto"/>
        <w:ind w:left="0"/>
        <w:jc w:val="both"/>
        <w:rPr>
          <w:rFonts w:ascii="Times New Roman" w:hAnsi="Times New Roman"/>
          <w:sz w:val="24"/>
          <w:szCs w:val="24"/>
        </w:rPr>
      </w:pPr>
      <w:r w:rsidRPr="00BA63B9">
        <w:rPr>
          <w:rFonts w:ascii="Times New Roman" w:hAnsi="Times New Roman"/>
          <w:b/>
          <w:sz w:val="24"/>
          <w:szCs w:val="24"/>
        </w:rPr>
        <w:t xml:space="preserve">Phase </w:t>
      </w:r>
      <w:proofErr w:type="gramStart"/>
      <w:r w:rsidRPr="00BA63B9">
        <w:rPr>
          <w:rFonts w:ascii="Times New Roman" w:hAnsi="Times New Roman"/>
          <w:b/>
          <w:sz w:val="24"/>
          <w:szCs w:val="24"/>
        </w:rPr>
        <w:t>I</w:t>
      </w:r>
      <w:r>
        <w:rPr>
          <w:rFonts w:ascii="Times New Roman" w:hAnsi="Times New Roman"/>
          <w:b/>
          <w:sz w:val="24"/>
          <w:szCs w:val="24"/>
        </w:rPr>
        <w:t>I</w:t>
      </w:r>
      <w:r w:rsidRPr="00BA63B9">
        <w:rPr>
          <w:rFonts w:ascii="Times New Roman" w:hAnsi="Times New Roman"/>
          <w:b/>
          <w:sz w:val="24"/>
          <w:szCs w:val="24"/>
        </w:rPr>
        <w:t>I :</w:t>
      </w:r>
      <w:proofErr w:type="gramEnd"/>
      <w:r w:rsidRPr="00BA63B9">
        <w:rPr>
          <w:rFonts w:ascii="Times New Roman" w:hAnsi="Times New Roman"/>
          <w:b/>
          <w:sz w:val="24"/>
          <w:szCs w:val="24"/>
        </w:rPr>
        <w:t xml:space="preserve"> </w:t>
      </w:r>
      <w:r>
        <w:rPr>
          <w:rFonts w:ascii="Times New Roman" w:hAnsi="Times New Roman"/>
          <w:b/>
          <w:sz w:val="24"/>
          <w:szCs w:val="24"/>
        </w:rPr>
        <w:t>Chemical analysis of the sample</w:t>
      </w:r>
      <w:r w:rsidRPr="00BA63B9">
        <w:rPr>
          <w:rFonts w:ascii="Times New Roman" w:hAnsi="Times New Roman"/>
          <w:b/>
          <w:sz w:val="24"/>
          <w:szCs w:val="24"/>
        </w:rPr>
        <w:t xml:space="preserve"> from the selected area for the study</w:t>
      </w:r>
    </w:p>
    <w:p w:rsidR="00816B48" w:rsidRPr="00A3095E" w:rsidRDefault="00816B48" w:rsidP="00816B48">
      <w:pPr>
        <w:pStyle w:val="ListParagraph"/>
        <w:spacing w:line="360" w:lineRule="auto"/>
        <w:ind w:left="0"/>
        <w:rPr>
          <w:rFonts w:ascii="Times New Roman" w:hAnsi="Times New Roman"/>
          <w:b/>
          <w:sz w:val="24"/>
          <w:szCs w:val="24"/>
        </w:rPr>
      </w:pPr>
      <w:r w:rsidRPr="00A3095E">
        <w:rPr>
          <w:rFonts w:ascii="Times New Roman" w:hAnsi="Times New Roman"/>
          <w:b/>
          <w:sz w:val="24"/>
          <w:szCs w:val="24"/>
        </w:rPr>
        <w:t xml:space="preserve">A. Chemical Analysis </w:t>
      </w:r>
    </w:p>
    <w:p w:rsidR="00816B48" w:rsidRPr="00A3095E" w:rsidRDefault="00816B48" w:rsidP="00816B48">
      <w:pPr>
        <w:pStyle w:val="ListParagraph"/>
        <w:spacing w:line="360" w:lineRule="auto"/>
        <w:ind w:left="0"/>
        <w:rPr>
          <w:rFonts w:ascii="Times New Roman" w:hAnsi="Times New Roman"/>
          <w:b/>
          <w:sz w:val="24"/>
          <w:szCs w:val="24"/>
        </w:rPr>
      </w:pPr>
      <w:proofErr w:type="gramStart"/>
      <w:r w:rsidRPr="00A3095E">
        <w:rPr>
          <w:rFonts w:ascii="Times New Roman" w:hAnsi="Times New Roman"/>
          <w:b/>
          <w:sz w:val="24"/>
          <w:szCs w:val="24"/>
        </w:rPr>
        <w:t>1.Chemical</w:t>
      </w:r>
      <w:proofErr w:type="gramEnd"/>
      <w:r w:rsidRPr="00A3095E">
        <w:rPr>
          <w:rFonts w:ascii="Times New Roman" w:hAnsi="Times New Roman"/>
          <w:b/>
          <w:sz w:val="24"/>
          <w:szCs w:val="24"/>
        </w:rPr>
        <w:t xml:space="preserve"> Analysis of Drinking water </w:t>
      </w:r>
    </w:p>
    <w:p w:rsidR="00816B48" w:rsidRPr="00286091"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8"/>
          <w:szCs w:val="24"/>
        </w:rPr>
        <w:tab/>
      </w:r>
      <w:r>
        <w:rPr>
          <w:rFonts w:ascii="Times New Roman" w:hAnsi="Times New Roman"/>
          <w:sz w:val="24"/>
          <w:szCs w:val="24"/>
        </w:rPr>
        <w:t>Water samples were collected from three</w:t>
      </w:r>
      <w:r w:rsidRPr="006470E5">
        <w:rPr>
          <w:rFonts w:ascii="Times New Roman" w:hAnsi="Times New Roman"/>
          <w:sz w:val="24"/>
          <w:szCs w:val="24"/>
        </w:rPr>
        <w:t xml:space="preserve"> different sources like Chulliyar dam water (used for irrigation), Meenkara dam water (available water source for the people for </w:t>
      </w:r>
      <w:r>
        <w:rPr>
          <w:rFonts w:ascii="Times New Roman" w:hAnsi="Times New Roman"/>
          <w:sz w:val="24"/>
          <w:szCs w:val="24"/>
        </w:rPr>
        <w:t>general use), bore well and the analysis is done using following parameters like pH, colour, taste, odour, electrical conductivity, carbonates and bicarbonates, chlorine following the standardised procedure as given in Appendix IV.</w:t>
      </w:r>
    </w:p>
    <w:p w:rsidR="00816B48" w:rsidRDefault="00816B48" w:rsidP="00816B48">
      <w:pPr>
        <w:pStyle w:val="ListParagraph"/>
        <w:spacing w:line="360" w:lineRule="auto"/>
        <w:ind w:left="0"/>
        <w:jc w:val="both"/>
        <w:rPr>
          <w:rFonts w:ascii="Times New Roman" w:hAnsi="Times New Roman"/>
          <w:sz w:val="24"/>
          <w:szCs w:val="24"/>
        </w:rPr>
      </w:pPr>
      <w:r>
        <w:rPr>
          <w:rFonts w:ascii="Times New Roman" w:hAnsi="Times New Roman"/>
          <w:noProof/>
          <w:sz w:val="24"/>
          <w:szCs w:val="24"/>
        </w:rPr>
        <w:lastRenderedPageBreak/>
        <w:drawing>
          <wp:inline distT="0" distB="0" distL="0" distR="0">
            <wp:extent cx="2730228" cy="2478374"/>
            <wp:effectExtent l="19050" t="0" r="0" b="0"/>
            <wp:docPr id="11" name="Picture 7" descr="images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4).jpg"/>
                    <pic:cNvPicPr/>
                  </pic:nvPicPr>
                  <pic:blipFill>
                    <a:blip r:embed="rId24"/>
                    <a:stretch>
                      <a:fillRect/>
                    </a:stretch>
                  </pic:blipFill>
                  <pic:spPr>
                    <a:xfrm>
                      <a:off x="0" y="0"/>
                      <a:ext cx="2739541" cy="2486828"/>
                    </a:xfrm>
                    <a:prstGeom prst="rect">
                      <a:avLst/>
                    </a:prstGeom>
                  </pic:spPr>
                </pic:pic>
              </a:graphicData>
            </a:graphic>
          </wp:inline>
        </w:drawing>
      </w:r>
      <w:r>
        <w:rPr>
          <w:rFonts w:ascii="Times New Roman" w:hAnsi="Times New Roman"/>
          <w:noProof/>
          <w:sz w:val="24"/>
          <w:szCs w:val="24"/>
        </w:rPr>
        <w:drawing>
          <wp:inline distT="0" distB="0" distL="0" distR="0">
            <wp:extent cx="2736026" cy="2471057"/>
            <wp:effectExtent l="19050" t="0" r="7174" b="0"/>
            <wp:docPr id="12" name="Picture 8" descr="images (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5).jpg"/>
                    <pic:cNvPicPr/>
                  </pic:nvPicPr>
                  <pic:blipFill>
                    <a:blip r:embed="rId25"/>
                    <a:stretch>
                      <a:fillRect/>
                    </a:stretch>
                  </pic:blipFill>
                  <pic:spPr>
                    <a:xfrm>
                      <a:off x="0" y="0"/>
                      <a:ext cx="2739588" cy="2474274"/>
                    </a:xfrm>
                    <a:prstGeom prst="rect">
                      <a:avLst/>
                    </a:prstGeom>
                  </pic:spPr>
                </pic:pic>
              </a:graphicData>
            </a:graphic>
          </wp:inline>
        </w:drawing>
      </w:r>
    </w:p>
    <w:p w:rsidR="00816B48" w:rsidRPr="0031779F" w:rsidRDefault="00816B48" w:rsidP="00816B48">
      <w:pPr>
        <w:pStyle w:val="ListParagraph"/>
        <w:spacing w:line="360" w:lineRule="auto"/>
        <w:ind w:left="0"/>
        <w:jc w:val="center"/>
        <w:rPr>
          <w:rFonts w:ascii="Times New Roman" w:hAnsi="Times New Roman"/>
          <w:b/>
          <w:sz w:val="24"/>
          <w:szCs w:val="24"/>
        </w:rPr>
      </w:pPr>
      <w:r>
        <w:rPr>
          <w:rFonts w:ascii="Times New Roman" w:hAnsi="Times New Roman"/>
          <w:b/>
          <w:sz w:val="24"/>
          <w:szCs w:val="24"/>
        </w:rPr>
        <w:t>Figure 3: Samples of water collected for analysis</w:t>
      </w:r>
    </w:p>
    <w:p w:rsidR="00816B48" w:rsidRDefault="00816B48" w:rsidP="00816B48">
      <w:pPr>
        <w:pStyle w:val="ListParagraph"/>
        <w:autoSpaceDE w:val="0"/>
        <w:autoSpaceDN w:val="0"/>
        <w:adjustRightInd w:val="0"/>
        <w:spacing w:after="0" w:line="360" w:lineRule="auto"/>
        <w:ind w:left="0"/>
        <w:jc w:val="both"/>
        <w:rPr>
          <w:rFonts w:ascii="Times New Roman" w:hAnsi="Times New Roman"/>
          <w:b/>
          <w:sz w:val="24"/>
          <w:szCs w:val="24"/>
        </w:rPr>
      </w:pPr>
    </w:p>
    <w:p w:rsidR="00816B48" w:rsidRPr="00286091" w:rsidRDefault="00816B48" w:rsidP="00816B48">
      <w:pPr>
        <w:pStyle w:val="ListParagraph"/>
        <w:autoSpaceDE w:val="0"/>
        <w:autoSpaceDN w:val="0"/>
        <w:adjustRightInd w:val="0"/>
        <w:spacing w:after="0" w:line="360" w:lineRule="auto"/>
        <w:ind w:left="0"/>
        <w:jc w:val="both"/>
        <w:rPr>
          <w:rFonts w:ascii="Times New Roman" w:hAnsi="Times New Roman"/>
          <w:szCs w:val="24"/>
        </w:rPr>
      </w:pPr>
      <w:proofErr w:type="gramStart"/>
      <w:r>
        <w:rPr>
          <w:rFonts w:ascii="Times New Roman" w:hAnsi="Times New Roman"/>
          <w:b/>
          <w:sz w:val="24"/>
          <w:szCs w:val="24"/>
        </w:rPr>
        <w:t>2.Soil</w:t>
      </w:r>
      <w:proofErr w:type="gramEnd"/>
      <w:r>
        <w:rPr>
          <w:rFonts w:ascii="Times New Roman" w:hAnsi="Times New Roman"/>
          <w:b/>
          <w:sz w:val="24"/>
          <w:szCs w:val="24"/>
        </w:rPr>
        <w:t xml:space="preserve"> A</w:t>
      </w:r>
      <w:r w:rsidRPr="00286091">
        <w:rPr>
          <w:rFonts w:ascii="Times New Roman" w:hAnsi="Times New Roman"/>
          <w:b/>
          <w:sz w:val="24"/>
          <w:szCs w:val="24"/>
        </w:rPr>
        <w:t xml:space="preserve">nalysis  </w:t>
      </w:r>
    </w:p>
    <w:p w:rsidR="00816B48" w:rsidRPr="00573E17"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The soil sample was collected from cultivation area of the both the panchayath,  just beneath the crop and from the normal plain land and the NPK test was done to find out the nutrient content and the present state of the soil. This test helps to find out whether the land is again fit for agriculture in future. The NPK test brings out the chemicals present in the soil. The standardised procedure followed for the testing is given in Appendix V. </w:t>
      </w:r>
    </w:p>
    <w:p w:rsidR="00816B48" w:rsidRPr="00A3095E" w:rsidRDefault="00816B48" w:rsidP="00816B48">
      <w:pPr>
        <w:pStyle w:val="ListParagraph"/>
        <w:spacing w:line="360" w:lineRule="auto"/>
        <w:ind w:left="0"/>
        <w:rPr>
          <w:rFonts w:ascii="Times New Roman" w:hAnsi="Times New Roman"/>
          <w:b/>
          <w:sz w:val="24"/>
          <w:szCs w:val="24"/>
        </w:rPr>
      </w:pPr>
      <w:proofErr w:type="gramStart"/>
      <w:r w:rsidRPr="00A3095E">
        <w:rPr>
          <w:rFonts w:ascii="Times New Roman" w:hAnsi="Times New Roman"/>
          <w:b/>
          <w:sz w:val="24"/>
          <w:szCs w:val="24"/>
        </w:rPr>
        <w:t>3.Adulteration</w:t>
      </w:r>
      <w:proofErr w:type="gramEnd"/>
      <w:r w:rsidRPr="00A3095E">
        <w:rPr>
          <w:rFonts w:ascii="Times New Roman" w:hAnsi="Times New Roman"/>
          <w:b/>
          <w:sz w:val="24"/>
          <w:szCs w:val="24"/>
        </w:rPr>
        <w:t xml:space="preserve"> of Milk </w:t>
      </w:r>
      <w:r>
        <w:rPr>
          <w:rFonts w:ascii="Times New Roman" w:hAnsi="Times New Roman"/>
          <w:b/>
          <w:sz w:val="24"/>
          <w:szCs w:val="24"/>
        </w:rPr>
        <w:t>S</w:t>
      </w:r>
      <w:r w:rsidRPr="00A3095E">
        <w:rPr>
          <w:rFonts w:ascii="Times New Roman" w:hAnsi="Times New Roman"/>
          <w:b/>
          <w:sz w:val="24"/>
          <w:szCs w:val="24"/>
        </w:rPr>
        <w:t>ample</w:t>
      </w:r>
    </w:p>
    <w:p w:rsidR="00816B48" w:rsidRPr="0063126E"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t xml:space="preserve">Sample of milk that people residing in this area is consuming is being collected from and is being tested. The milk is tested for the adulteration. The standardised procedure followed for the testing is given in Appendix VI. </w:t>
      </w:r>
    </w:p>
    <w:p w:rsidR="00816B48" w:rsidRDefault="00816B48" w:rsidP="00816B48">
      <w:pPr>
        <w:pStyle w:val="ListParagraph"/>
        <w:spacing w:line="360" w:lineRule="auto"/>
        <w:ind w:left="0"/>
        <w:rPr>
          <w:rFonts w:ascii="Times New Roman" w:hAnsi="Times New Roman"/>
          <w:b/>
          <w:sz w:val="24"/>
          <w:szCs w:val="24"/>
        </w:rPr>
      </w:pPr>
      <w:r>
        <w:rPr>
          <w:rFonts w:ascii="Times New Roman" w:hAnsi="Times New Roman"/>
          <w:b/>
          <w:sz w:val="24"/>
          <w:szCs w:val="24"/>
        </w:rPr>
        <w:t xml:space="preserve">Phase </w:t>
      </w:r>
      <w:proofErr w:type="gramStart"/>
      <w:r>
        <w:rPr>
          <w:rFonts w:ascii="Times New Roman" w:hAnsi="Times New Roman"/>
          <w:b/>
          <w:sz w:val="24"/>
          <w:szCs w:val="24"/>
        </w:rPr>
        <w:t>IV :</w:t>
      </w:r>
      <w:proofErr w:type="gramEnd"/>
      <w:r>
        <w:rPr>
          <w:rFonts w:ascii="Times New Roman" w:hAnsi="Times New Roman"/>
          <w:b/>
          <w:sz w:val="24"/>
          <w:szCs w:val="24"/>
        </w:rPr>
        <w:t xml:space="preserve"> Intervention programme</w:t>
      </w:r>
      <w:r w:rsidRPr="00286091">
        <w:rPr>
          <w:rFonts w:ascii="Times New Roman" w:hAnsi="Times New Roman"/>
          <w:b/>
          <w:sz w:val="24"/>
          <w:szCs w:val="24"/>
        </w:rPr>
        <w:t xml:space="preserve"> </w:t>
      </w:r>
      <w:r>
        <w:rPr>
          <w:rFonts w:ascii="Times New Roman" w:hAnsi="Times New Roman"/>
          <w:b/>
          <w:sz w:val="24"/>
          <w:szCs w:val="24"/>
        </w:rPr>
        <w:t>and Statistical analysis</w:t>
      </w:r>
    </w:p>
    <w:p w:rsidR="00816B48" w:rsidRPr="00286091" w:rsidRDefault="00816B48" w:rsidP="00816B48">
      <w:pPr>
        <w:pStyle w:val="ListParagraph"/>
        <w:numPr>
          <w:ilvl w:val="0"/>
          <w:numId w:val="12"/>
        </w:numPr>
        <w:spacing w:line="360" w:lineRule="auto"/>
        <w:rPr>
          <w:rFonts w:ascii="Times New Roman" w:hAnsi="Times New Roman"/>
          <w:b/>
          <w:sz w:val="24"/>
          <w:szCs w:val="24"/>
        </w:rPr>
      </w:pPr>
      <w:r>
        <w:rPr>
          <w:rFonts w:ascii="Times New Roman" w:hAnsi="Times New Roman"/>
          <w:b/>
          <w:sz w:val="24"/>
          <w:szCs w:val="24"/>
        </w:rPr>
        <w:t>Intervention Programme</w:t>
      </w:r>
    </w:p>
    <w:p w:rsidR="00816B48"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r>
      <w:r w:rsidRPr="006470E5">
        <w:rPr>
          <w:rFonts w:ascii="Times New Roman" w:hAnsi="Times New Roman"/>
          <w:sz w:val="24"/>
          <w:szCs w:val="24"/>
        </w:rPr>
        <w:t>It is realised that there is a need for creating awareness on the use of poisonous chemical and organic fe</w:t>
      </w:r>
      <w:r>
        <w:rPr>
          <w:rFonts w:ascii="Times New Roman" w:hAnsi="Times New Roman"/>
          <w:sz w:val="24"/>
          <w:szCs w:val="24"/>
        </w:rPr>
        <w:t>rtilizers in their panchayath for</w:t>
      </w:r>
      <w:r w:rsidRPr="006470E5">
        <w:rPr>
          <w:rFonts w:ascii="Times New Roman" w:hAnsi="Times New Roman"/>
          <w:sz w:val="24"/>
          <w:szCs w:val="24"/>
        </w:rPr>
        <w:t xml:space="preserve"> their agricultural</w:t>
      </w:r>
      <w:r>
        <w:rPr>
          <w:rFonts w:ascii="Times New Roman" w:hAnsi="Times New Roman"/>
          <w:sz w:val="24"/>
          <w:szCs w:val="24"/>
        </w:rPr>
        <w:t xml:space="preserve"> purpose,</w:t>
      </w:r>
      <w:r w:rsidRPr="006470E5">
        <w:rPr>
          <w:rFonts w:ascii="Times New Roman" w:hAnsi="Times New Roman"/>
          <w:sz w:val="24"/>
          <w:szCs w:val="24"/>
        </w:rPr>
        <w:t xml:space="preserve"> hence intervention programme was planned to educate the young children of (9</w:t>
      </w:r>
      <w:r w:rsidRPr="006470E5">
        <w:rPr>
          <w:rFonts w:ascii="Times New Roman" w:hAnsi="Times New Roman"/>
          <w:sz w:val="24"/>
          <w:szCs w:val="24"/>
          <w:vertAlign w:val="superscript"/>
        </w:rPr>
        <w:t>th</w:t>
      </w:r>
      <w:r w:rsidRPr="006470E5">
        <w:rPr>
          <w:rFonts w:ascii="Times New Roman" w:hAnsi="Times New Roman"/>
          <w:sz w:val="24"/>
          <w:szCs w:val="24"/>
        </w:rPr>
        <w:t xml:space="preserve"> and </w:t>
      </w:r>
      <w:r>
        <w:rPr>
          <w:rFonts w:ascii="Times New Roman" w:hAnsi="Times New Roman"/>
          <w:sz w:val="24"/>
          <w:szCs w:val="24"/>
        </w:rPr>
        <w:t>1</w:t>
      </w:r>
      <w:r w:rsidRPr="006470E5">
        <w:rPr>
          <w:rFonts w:ascii="Times New Roman" w:hAnsi="Times New Roman"/>
          <w:sz w:val="24"/>
          <w:szCs w:val="24"/>
        </w:rPr>
        <w:t>0</w:t>
      </w:r>
      <w:r w:rsidRPr="006470E5">
        <w:rPr>
          <w:rFonts w:ascii="Times New Roman" w:hAnsi="Times New Roman"/>
          <w:sz w:val="24"/>
          <w:szCs w:val="24"/>
          <w:vertAlign w:val="superscript"/>
        </w:rPr>
        <w:t>th</w:t>
      </w:r>
      <w:r w:rsidRPr="006470E5">
        <w:rPr>
          <w:rFonts w:ascii="Times New Roman" w:hAnsi="Times New Roman"/>
          <w:sz w:val="24"/>
          <w:szCs w:val="24"/>
        </w:rPr>
        <w:t xml:space="preserve"> students</w:t>
      </w:r>
      <w:r>
        <w:rPr>
          <w:rFonts w:ascii="Times New Roman" w:hAnsi="Times New Roman"/>
          <w:sz w:val="24"/>
          <w:szCs w:val="24"/>
        </w:rPr>
        <w:t>)</w:t>
      </w:r>
      <w:r w:rsidRPr="006470E5">
        <w:rPr>
          <w:rFonts w:ascii="Times New Roman" w:hAnsi="Times New Roman"/>
          <w:sz w:val="24"/>
          <w:szCs w:val="24"/>
        </w:rPr>
        <w:t xml:space="preserve"> of</w:t>
      </w:r>
      <w:r>
        <w:rPr>
          <w:rFonts w:ascii="Times New Roman" w:hAnsi="Times New Roman"/>
          <w:sz w:val="24"/>
          <w:szCs w:val="24"/>
        </w:rPr>
        <w:t xml:space="preserve"> Muthalamada panchayath w</w:t>
      </w:r>
      <w:r w:rsidRPr="006470E5">
        <w:rPr>
          <w:rFonts w:ascii="Times New Roman" w:hAnsi="Times New Roman"/>
          <w:sz w:val="24"/>
          <w:szCs w:val="24"/>
        </w:rPr>
        <w:t>ho is the future carriers</w:t>
      </w:r>
      <w:r>
        <w:rPr>
          <w:rFonts w:ascii="Times New Roman" w:hAnsi="Times New Roman"/>
          <w:sz w:val="24"/>
          <w:szCs w:val="24"/>
        </w:rPr>
        <w:t xml:space="preserve"> of their hereditary land and the</w:t>
      </w:r>
      <w:r w:rsidRPr="006470E5">
        <w:rPr>
          <w:rFonts w:ascii="Times New Roman" w:hAnsi="Times New Roman"/>
          <w:sz w:val="24"/>
          <w:szCs w:val="24"/>
        </w:rPr>
        <w:t xml:space="preserve"> out</w:t>
      </w:r>
      <w:r>
        <w:rPr>
          <w:rFonts w:ascii="Times New Roman" w:hAnsi="Times New Roman"/>
          <w:sz w:val="24"/>
          <w:szCs w:val="24"/>
        </w:rPr>
        <w:t xml:space="preserve"> runners. Methods of prevention of ingestion of chemicals through safety measures were discussed using different visual aids, Importance of having a kitchen garden were also taught</w:t>
      </w:r>
      <w:r w:rsidRPr="006470E5">
        <w:rPr>
          <w:rFonts w:ascii="Times New Roman" w:hAnsi="Times New Roman"/>
          <w:sz w:val="24"/>
          <w:szCs w:val="24"/>
        </w:rPr>
        <w:t>.</w:t>
      </w:r>
      <w:r>
        <w:rPr>
          <w:rFonts w:ascii="Times New Roman" w:hAnsi="Times New Roman"/>
          <w:sz w:val="24"/>
          <w:szCs w:val="24"/>
        </w:rPr>
        <w:t xml:space="preserve"> </w:t>
      </w:r>
      <w:r w:rsidRPr="006470E5">
        <w:rPr>
          <w:rFonts w:ascii="Times New Roman" w:hAnsi="Times New Roman"/>
          <w:sz w:val="24"/>
          <w:szCs w:val="24"/>
        </w:rPr>
        <w:t>The int</w:t>
      </w:r>
      <w:r>
        <w:rPr>
          <w:rFonts w:ascii="Times New Roman" w:hAnsi="Times New Roman"/>
          <w:sz w:val="24"/>
          <w:szCs w:val="24"/>
        </w:rPr>
        <w:t>roduction to e</w:t>
      </w:r>
      <w:r w:rsidRPr="006470E5">
        <w:rPr>
          <w:rFonts w:ascii="Times New Roman" w:hAnsi="Times New Roman"/>
          <w:sz w:val="24"/>
          <w:szCs w:val="24"/>
        </w:rPr>
        <w:t xml:space="preserve">ndosulfan, its usage in their </w:t>
      </w:r>
      <w:proofErr w:type="gramStart"/>
      <w:r w:rsidRPr="006470E5">
        <w:rPr>
          <w:rFonts w:ascii="Times New Roman" w:hAnsi="Times New Roman"/>
          <w:sz w:val="24"/>
          <w:szCs w:val="24"/>
        </w:rPr>
        <w:t>panchayath ,</w:t>
      </w:r>
      <w:proofErr w:type="gramEnd"/>
      <w:r w:rsidRPr="006470E5">
        <w:rPr>
          <w:rFonts w:ascii="Times New Roman" w:hAnsi="Times New Roman"/>
          <w:sz w:val="24"/>
          <w:szCs w:val="24"/>
        </w:rPr>
        <w:t xml:space="preserve"> so</w:t>
      </w:r>
      <w:r>
        <w:rPr>
          <w:rFonts w:ascii="Times New Roman" w:hAnsi="Times New Roman"/>
          <w:sz w:val="24"/>
          <w:szCs w:val="24"/>
        </w:rPr>
        <w:t xml:space="preserve">urces and harmful effects of </w:t>
      </w:r>
      <w:r w:rsidRPr="006470E5">
        <w:rPr>
          <w:rFonts w:ascii="Times New Roman" w:hAnsi="Times New Roman"/>
          <w:sz w:val="24"/>
          <w:szCs w:val="24"/>
        </w:rPr>
        <w:t>the living organism and the food chain and the victims of the Endosulfan is presented to them in the power point.</w:t>
      </w:r>
      <w:r>
        <w:rPr>
          <w:rFonts w:ascii="Times New Roman" w:hAnsi="Times New Roman"/>
          <w:sz w:val="24"/>
          <w:szCs w:val="24"/>
        </w:rPr>
        <w:t xml:space="preserve"> </w:t>
      </w:r>
      <w:r w:rsidRPr="006470E5">
        <w:rPr>
          <w:rFonts w:ascii="Times New Roman" w:hAnsi="Times New Roman"/>
          <w:sz w:val="24"/>
          <w:szCs w:val="24"/>
        </w:rPr>
        <w:t xml:space="preserve">Awareness on its demerits and its usage is created among them. The after </w:t>
      </w:r>
      <w:proofErr w:type="gramStart"/>
      <w:r w:rsidRPr="006470E5">
        <w:rPr>
          <w:rFonts w:ascii="Times New Roman" w:hAnsi="Times New Roman"/>
          <w:sz w:val="24"/>
          <w:szCs w:val="24"/>
        </w:rPr>
        <w:lastRenderedPageBreak/>
        <w:t>effects</w:t>
      </w:r>
      <w:proofErr w:type="gramEnd"/>
      <w:r w:rsidRPr="006470E5">
        <w:rPr>
          <w:rFonts w:ascii="Times New Roman" w:hAnsi="Times New Roman"/>
          <w:sz w:val="24"/>
          <w:szCs w:val="24"/>
        </w:rPr>
        <w:t xml:space="preserve"> of consuming the vegetables and foods that is cultivate through Inorganic method is presented to them</w:t>
      </w:r>
      <w:r>
        <w:rPr>
          <w:rFonts w:ascii="Times New Roman" w:hAnsi="Times New Roman"/>
          <w:sz w:val="24"/>
          <w:szCs w:val="24"/>
        </w:rPr>
        <w:t xml:space="preserve"> through power point presentation</w:t>
      </w:r>
      <w:r w:rsidRPr="006470E5">
        <w:rPr>
          <w:rFonts w:ascii="Times New Roman" w:hAnsi="Times New Roman"/>
          <w:sz w:val="24"/>
          <w:szCs w:val="24"/>
        </w:rPr>
        <w:t>. The video clippi</w:t>
      </w:r>
      <w:r>
        <w:rPr>
          <w:rFonts w:ascii="Times New Roman" w:hAnsi="Times New Roman"/>
          <w:sz w:val="24"/>
          <w:szCs w:val="24"/>
        </w:rPr>
        <w:t>n</w:t>
      </w:r>
      <w:r w:rsidRPr="006470E5">
        <w:rPr>
          <w:rFonts w:ascii="Times New Roman" w:hAnsi="Times New Roman"/>
          <w:sz w:val="24"/>
          <w:szCs w:val="24"/>
        </w:rPr>
        <w:t>gs on the hygienic practices to be followed before consuming food like hand washing clippings, cleaning and washing vegetables before cooking info</w:t>
      </w:r>
      <w:r>
        <w:rPr>
          <w:rFonts w:ascii="Times New Roman" w:hAnsi="Times New Roman"/>
          <w:sz w:val="24"/>
          <w:szCs w:val="24"/>
        </w:rPr>
        <w:t>-graphics we</w:t>
      </w:r>
      <w:r w:rsidRPr="006470E5">
        <w:rPr>
          <w:rFonts w:ascii="Times New Roman" w:hAnsi="Times New Roman"/>
          <w:sz w:val="24"/>
          <w:szCs w:val="24"/>
        </w:rPr>
        <w:t xml:space="preserve">re </w:t>
      </w:r>
      <w:r>
        <w:rPr>
          <w:rFonts w:ascii="Times New Roman" w:hAnsi="Times New Roman"/>
          <w:sz w:val="24"/>
          <w:szCs w:val="24"/>
        </w:rPr>
        <w:t xml:space="preserve">also </w:t>
      </w:r>
      <w:r w:rsidRPr="006470E5">
        <w:rPr>
          <w:rFonts w:ascii="Times New Roman" w:hAnsi="Times New Roman"/>
          <w:sz w:val="24"/>
          <w:szCs w:val="24"/>
        </w:rPr>
        <w:t>presente</w:t>
      </w:r>
      <w:r>
        <w:rPr>
          <w:rFonts w:ascii="Times New Roman" w:hAnsi="Times New Roman"/>
          <w:sz w:val="24"/>
          <w:szCs w:val="24"/>
        </w:rPr>
        <w:t xml:space="preserve">d during the intervention </w:t>
      </w:r>
      <w:proofErr w:type="gramStart"/>
      <w:r>
        <w:rPr>
          <w:rFonts w:ascii="Times New Roman" w:hAnsi="Times New Roman"/>
          <w:sz w:val="24"/>
          <w:szCs w:val="24"/>
        </w:rPr>
        <w:t>programme</w:t>
      </w:r>
      <w:r w:rsidRPr="006470E5">
        <w:rPr>
          <w:rFonts w:ascii="Times New Roman" w:hAnsi="Times New Roman"/>
          <w:sz w:val="24"/>
          <w:szCs w:val="24"/>
        </w:rPr>
        <w:t xml:space="preserve"> .</w:t>
      </w:r>
      <w:proofErr w:type="gramEnd"/>
      <w:r w:rsidRPr="006470E5">
        <w:rPr>
          <w:rFonts w:ascii="Times New Roman" w:hAnsi="Times New Roman"/>
          <w:sz w:val="24"/>
          <w:szCs w:val="24"/>
        </w:rPr>
        <w:t xml:space="preserve"> As they are the future carries of their agricultural land and the future of the p</w:t>
      </w:r>
      <w:r>
        <w:rPr>
          <w:rFonts w:ascii="Times New Roman" w:hAnsi="Times New Roman"/>
          <w:sz w:val="24"/>
          <w:szCs w:val="24"/>
        </w:rPr>
        <w:t>a</w:t>
      </w:r>
      <w:r w:rsidRPr="006470E5">
        <w:rPr>
          <w:rFonts w:ascii="Times New Roman" w:hAnsi="Times New Roman"/>
          <w:sz w:val="24"/>
          <w:szCs w:val="24"/>
        </w:rPr>
        <w:t>nchayath is in their hands, so awareness was created among them to change over from inorganic farming to organic farming. Kitchen garden with the seedlings of chillies, peas, ladies</w:t>
      </w:r>
      <w:r>
        <w:rPr>
          <w:rFonts w:ascii="Times New Roman" w:hAnsi="Times New Roman"/>
          <w:sz w:val="24"/>
          <w:szCs w:val="24"/>
        </w:rPr>
        <w:t xml:space="preserve"> </w:t>
      </w:r>
      <w:proofErr w:type="gramStart"/>
      <w:r>
        <w:rPr>
          <w:rFonts w:ascii="Times New Roman" w:hAnsi="Times New Roman"/>
          <w:sz w:val="24"/>
          <w:szCs w:val="24"/>
        </w:rPr>
        <w:t>finger ,</w:t>
      </w:r>
      <w:proofErr w:type="gramEnd"/>
      <w:r>
        <w:rPr>
          <w:rFonts w:ascii="Times New Roman" w:hAnsi="Times New Roman"/>
          <w:sz w:val="24"/>
          <w:szCs w:val="24"/>
        </w:rPr>
        <w:t xml:space="preserve"> tomato and brinjal was</w:t>
      </w:r>
      <w:r w:rsidRPr="006470E5">
        <w:rPr>
          <w:rFonts w:ascii="Times New Roman" w:hAnsi="Times New Roman"/>
          <w:sz w:val="24"/>
          <w:szCs w:val="24"/>
        </w:rPr>
        <w:t xml:space="preserve"> encouraged to be planned </w:t>
      </w:r>
      <w:r>
        <w:rPr>
          <w:rFonts w:ascii="Times New Roman" w:hAnsi="Times New Roman"/>
          <w:sz w:val="24"/>
          <w:szCs w:val="24"/>
        </w:rPr>
        <w:t>by them in the school campus and</w:t>
      </w:r>
      <w:r w:rsidRPr="006470E5">
        <w:rPr>
          <w:rFonts w:ascii="Times New Roman" w:hAnsi="Times New Roman"/>
          <w:sz w:val="24"/>
          <w:szCs w:val="24"/>
        </w:rPr>
        <w:t xml:space="preserve"> educated among them the importance of having home kitchen garden in their own homes and ask them to plant in their own homes al</w:t>
      </w:r>
      <w:r>
        <w:rPr>
          <w:rFonts w:ascii="Times New Roman" w:hAnsi="Times New Roman"/>
          <w:sz w:val="24"/>
          <w:szCs w:val="24"/>
        </w:rPr>
        <w:t>so to fo</w:t>
      </w:r>
      <w:r w:rsidRPr="006470E5">
        <w:rPr>
          <w:rFonts w:ascii="Times New Roman" w:hAnsi="Times New Roman"/>
          <w:sz w:val="24"/>
          <w:szCs w:val="24"/>
        </w:rPr>
        <w:t>llow up and maintain the kitchen garden planted in their own school</w:t>
      </w:r>
      <w:r>
        <w:rPr>
          <w:rFonts w:ascii="Times New Roman" w:hAnsi="Times New Roman"/>
          <w:sz w:val="24"/>
          <w:szCs w:val="24"/>
        </w:rPr>
        <w:t xml:space="preserve"> without using any chemicals, only by using organic fertilisers</w:t>
      </w:r>
      <w:r w:rsidRPr="006470E5">
        <w:rPr>
          <w:rFonts w:ascii="Times New Roman" w:hAnsi="Times New Roman"/>
          <w:sz w:val="24"/>
          <w:szCs w:val="24"/>
        </w:rPr>
        <w:t>.</w:t>
      </w:r>
    </w:p>
    <w:p w:rsidR="00816B48" w:rsidRPr="006470E5"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t xml:space="preserve">During data collection, the diet of the victim is being studied and the deficiencies were also being observed and a diet counselling on the intake of healthy and nutritious food is being given to their parents of the selected endosulfan victims. </w:t>
      </w:r>
    </w:p>
    <w:p w:rsidR="00816B48" w:rsidRDefault="00816B48" w:rsidP="00816B48">
      <w:pPr>
        <w:pStyle w:val="ListParagraph"/>
        <w:spacing w:line="360" w:lineRule="auto"/>
        <w:ind w:left="0"/>
        <w:jc w:val="both"/>
        <w:rPr>
          <w:rFonts w:ascii="Times New Roman" w:hAnsi="Times New Roman"/>
          <w:sz w:val="24"/>
          <w:szCs w:val="24"/>
        </w:rPr>
      </w:pPr>
      <w:r w:rsidRPr="006470E5">
        <w:rPr>
          <w:rFonts w:ascii="Times New Roman" w:hAnsi="Times New Roman"/>
          <w:sz w:val="24"/>
          <w:szCs w:val="24"/>
        </w:rPr>
        <w:t xml:space="preserve">            T</w:t>
      </w:r>
      <w:r>
        <w:rPr>
          <w:rFonts w:ascii="Times New Roman" w:hAnsi="Times New Roman"/>
          <w:sz w:val="24"/>
          <w:szCs w:val="24"/>
        </w:rPr>
        <w:t xml:space="preserve">he water source from Meenkara dam water </w:t>
      </w:r>
      <w:proofErr w:type="gramStart"/>
      <w:r>
        <w:rPr>
          <w:rFonts w:ascii="Times New Roman" w:hAnsi="Times New Roman"/>
          <w:sz w:val="24"/>
          <w:szCs w:val="24"/>
        </w:rPr>
        <w:t>and  b</w:t>
      </w:r>
      <w:r w:rsidRPr="006470E5">
        <w:rPr>
          <w:rFonts w:ascii="Times New Roman" w:hAnsi="Times New Roman"/>
          <w:sz w:val="24"/>
          <w:szCs w:val="24"/>
        </w:rPr>
        <w:t>orewell</w:t>
      </w:r>
      <w:proofErr w:type="gramEnd"/>
      <w:r w:rsidRPr="006470E5">
        <w:rPr>
          <w:rFonts w:ascii="Times New Roman" w:hAnsi="Times New Roman"/>
          <w:sz w:val="24"/>
          <w:szCs w:val="24"/>
        </w:rPr>
        <w:t xml:space="preserve"> which is highly contaminated and is causing allergy and the portable. They does not follow any treatment for making water safe for drinking other them boilin</w:t>
      </w:r>
      <w:r>
        <w:rPr>
          <w:rFonts w:ascii="Times New Roman" w:hAnsi="Times New Roman"/>
          <w:sz w:val="24"/>
          <w:szCs w:val="24"/>
        </w:rPr>
        <w:t xml:space="preserve">g and storing it for two days </w:t>
      </w:r>
      <w:r w:rsidRPr="006470E5">
        <w:rPr>
          <w:rFonts w:ascii="Times New Roman" w:hAnsi="Times New Roman"/>
          <w:sz w:val="24"/>
          <w:szCs w:val="24"/>
        </w:rPr>
        <w:t xml:space="preserve"> was observed according to the surv</w:t>
      </w:r>
      <w:r>
        <w:rPr>
          <w:rFonts w:ascii="Times New Roman" w:hAnsi="Times New Roman"/>
          <w:sz w:val="24"/>
          <w:szCs w:val="24"/>
        </w:rPr>
        <w:t>ey conducted, so a model of Z</w:t>
      </w:r>
      <w:r w:rsidRPr="006470E5">
        <w:rPr>
          <w:rFonts w:ascii="Times New Roman" w:hAnsi="Times New Roman"/>
          <w:sz w:val="24"/>
          <w:szCs w:val="24"/>
        </w:rPr>
        <w:t xml:space="preserve">ero energy table </w:t>
      </w:r>
      <w:r>
        <w:rPr>
          <w:rFonts w:ascii="Times New Roman" w:hAnsi="Times New Roman"/>
          <w:sz w:val="24"/>
          <w:szCs w:val="24"/>
        </w:rPr>
        <w:t>top bio charcoal filter was presented and explained</w:t>
      </w:r>
      <w:r w:rsidRPr="006470E5">
        <w:rPr>
          <w:rFonts w:ascii="Times New Roman" w:hAnsi="Times New Roman"/>
          <w:sz w:val="24"/>
          <w:szCs w:val="24"/>
        </w:rPr>
        <w:t xml:space="preserve"> to them which is highly efficient and highly feasible even for the common people </w:t>
      </w:r>
      <w:r>
        <w:rPr>
          <w:rFonts w:ascii="Times New Roman" w:hAnsi="Times New Roman"/>
          <w:sz w:val="24"/>
          <w:szCs w:val="24"/>
        </w:rPr>
        <w:t xml:space="preserve">was developed by the researcher and was demonstrated to respondents imparting the important use of water filter, how water is easily purified without investing more money. </w:t>
      </w:r>
      <w:proofErr w:type="gramStart"/>
      <w:r>
        <w:rPr>
          <w:rFonts w:ascii="Times New Roman" w:hAnsi="Times New Roman"/>
          <w:sz w:val="24"/>
          <w:szCs w:val="24"/>
        </w:rPr>
        <w:t>So that they can make their own filter and use for their daily purpose.</w:t>
      </w:r>
      <w:proofErr w:type="gramEnd"/>
      <w:r>
        <w:rPr>
          <w:rFonts w:ascii="Times New Roman" w:hAnsi="Times New Roman"/>
          <w:sz w:val="24"/>
          <w:szCs w:val="24"/>
        </w:rPr>
        <w:t xml:space="preserve"> The real model is depicted in plate VI</w:t>
      </w:r>
    </w:p>
    <w:p w:rsidR="00816B48" w:rsidRPr="005F6DA5"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r>
      <w:r w:rsidRPr="006470E5">
        <w:rPr>
          <w:rFonts w:ascii="Times New Roman" w:hAnsi="Times New Roman"/>
          <w:sz w:val="24"/>
          <w:szCs w:val="24"/>
        </w:rPr>
        <w:t>Since the people who are working in the agricultural land is highly infected by the use of pesticides and other chemicals, so the OSHA has already put forward certain hygienic and safety practices that they should follow in work place which they are not aware of,</w:t>
      </w:r>
      <w:r>
        <w:rPr>
          <w:rFonts w:ascii="Times New Roman" w:hAnsi="Times New Roman"/>
          <w:sz w:val="24"/>
          <w:szCs w:val="24"/>
        </w:rPr>
        <w:t xml:space="preserve"> such as exposure sources and control measures, medical monitoring, work place monitoring and personal hygienes such as clothings and safety equipments to be used while working.</w:t>
      </w:r>
      <w:r w:rsidRPr="006470E5">
        <w:rPr>
          <w:rFonts w:ascii="Times New Roman" w:hAnsi="Times New Roman"/>
          <w:sz w:val="24"/>
          <w:szCs w:val="24"/>
        </w:rPr>
        <w:t xml:space="preserve"> So awareness of those safety and hygienic measures </w:t>
      </w:r>
      <w:r>
        <w:rPr>
          <w:rFonts w:ascii="Times New Roman" w:hAnsi="Times New Roman"/>
          <w:sz w:val="24"/>
          <w:szCs w:val="24"/>
        </w:rPr>
        <w:t xml:space="preserve">that is to be followed by the workers </w:t>
      </w:r>
      <w:r w:rsidRPr="006470E5">
        <w:rPr>
          <w:rFonts w:ascii="Times New Roman" w:hAnsi="Times New Roman"/>
          <w:sz w:val="24"/>
          <w:szCs w:val="24"/>
        </w:rPr>
        <w:t>in the agri</w:t>
      </w:r>
      <w:r>
        <w:rPr>
          <w:rFonts w:ascii="Times New Roman" w:hAnsi="Times New Roman"/>
          <w:sz w:val="24"/>
          <w:szCs w:val="24"/>
        </w:rPr>
        <w:t xml:space="preserve">cultural land is being explained and </w:t>
      </w:r>
      <w:proofErr w:type="gramStart"/>
      <w:r>
        <w:rPr>
          <w:rFonts w:ascii="Times New Roman" w:hAnsi="Times New Roman"/>
          <w:sz w:val="24"/>
          <w:szCs w:val="24"/>
        </w:rPr>
        <w:t>brochures is</w:t>
      </w:r>
      <w:proofErr w:type="gramEnd"/>
      <w:r>
        <w:rPr>
          <w:rFonts w:ascii="Times New Roman" w:hAnsi="Times New Roman"/>
          <w:sz w:val="24"/>
          <w:szCs w:val="24"/>
        </w:rPr>
        <w:t xml:space="preserve"> distributed to them mentioning the measures. Since most of the population in this area has agriculture, especially fertiliser and pesticide spraying as the only source of income and the educational status is very low, it is not possible for them to quit from its ill effects. So in order to prevent further exposure of </w:t>
      </w:r>
      <w:r>
        <w:rPr>
          <w:rFonts w:ascii="Times New Roman" w:hAnsi="Times New Roman"/>
          <w:sz w:val="24"/>
          <w:szCs w:val="24"/>
        </w:rPr>
        <w:lastRenderedPageBreak/>
        <w:t xml:space="preserve">humans to pesticides and contribute to grow a new bud of victim, </w:t>
      </w:r>
      <w:proofErr w:type="gramStart"/>
      <w:r>
        <w:rPr>
          <w:rFonts w:ascii="Times New Roman" w:hAnsi="Times New Roman"/>
          <w:sz w:val="24"/>
          <w:szCs w:val="24"/>
        </w:rPr>
        <w:t>an awareness</w:t>
      </w:r>
      <w:proofErr w:type="gramEnd"/>
      <w:r>
        <w:rPr>
          <w:rFonts w:ascii="Times New Roman" w:hAnsi="Times New Roman"/>
          <w:sz w:val="24"/>
          <w:szCs w:val="24"/>
        </w:rPr>
        <w:t xml:space="preserve"> was done to the farmers.</w:t>
      </w:r>
    </w:p>
    <w:p w:rsidR="00816B48" w:rsidRPr="000C1B38" w:rsidRDefault="00816B48" w:rsidP="00816B48">
      <w:pPr>
        <w:pStyle w:val="ListParagraph"/>
        <w:numPr>
          <w:ilvl w:val="0"/>
          <w:numId w:val="13"/>
        </w:numPr>
        <w:spacing w:line="360" w:lineRule="auto"/>
        <w:rPr>
          <w:rFonts w:ascii="Times New Roman" w:hAnsi="Times New Roman"/>
          <w:b/>
          <w:sz w:val="24"/>
          <w:szCs w:val="24"/>
        </w:rPr>
      </w:pPr>
      <w:r w:rsidRPr="000C1B38">
        <w:rPr>
          <w:rFonts w:ascii="Times New Roman" w:hAnsi="Times New Roman"/>
          <w:b/>
          <w:sz w:val="24"/>
          <w:szCs w:val="24"/>
        </w:rPr>
        <w:t xml:space="preserve">Statistical Analysis </w:t>
      </w:r>
    </w:p>
    <w:p w:rsidR="00816B48" w:rsidRDefault="00816B48" w:rsidP="00816B48">
      <w:pPr>
        <w:pStyle w:val="ListParagraph"/>
        <w:spacing w:line="360" w:lineRule="auto"/>
        <w:ind w:left="0"/>
        <w:jc w:val="both"/>
        <w:rPr>
          <w:rFonts w:ascii="Times New Roman" w:hAnsi="Times New Roman"/>
          <w:sz w:val="24"/>
          <w:szCs w:val="24"/>
        </w:rPr>
      </w:pPr>
      <w:r>
        <w:rPr>
          <w:rFonts w:ascii="Times New Roman" w:hAnsi="Times New Roman"/>
          <w:sz w:val="24"/>
          <w:szCs w:val="24"/>
        </w:rPr>
        <w:tab/>
        <w:t>After the data has been collected, the researcher starts analyzing them. The analysis of data required a sample of closely related operations, such as establishment of categories, tabulation and statistical inferences (Kothari, 2005).</w:t>
      </w:r>
    </w:p>
    <w:p w:rsidR="00816B48" w:rsidRDefault="00816B48" w:rsidP="00816B48">
      <w:pPr>
        <w:pStyle w:val="ListParagraph"/>
        <w:tabs>
          <w:tab w:val="left" w:pos="810"/>
        </w:tabs>
        <w:spacing w:line="360" w:lineRule="auto"/>
        <w:ind w:left="0"/>
        <w:jc w:val="both"/>
        <w:rPr>
          <w:rFonts w:ascii="Times New Roman" w:hAnsi="Times New Roman"/>
          <w:sz w:val="24"/>
          <w:szCs w:val="24"/>
        </w:rPr>
      </w:pPr>
      <w:r>
        <w:rPr>
          <w:rFonts w:ascii="Times New Roman" w:hAnsi="Times New Roman"/>
          <w:sz w:val="24"/>
          <w:szCs w:val="24"/>
        </w:rPr>
        <w:tab/>
        <w:t>Using SPSS version 23, collected data is being consolidated and the statistical analysis is done using the tools like Chi</w:t>
      </w:r>
      <w:r w:rsidRPr="0051277B">
        <w:rPr>
          <w:rFonts w:ascii="Times New Roman" w:hAnsi="Times New Roman"/>
          <w:sz w:val="24"/>
          <w:szCs w:val="24"/>
          <w:vertAlign w:val="superscript"/>
        </w:rPr>
        <w:t>2</w:t>
      </w:r>
      <w:r>
        <w:rPr>
          <w:rFonts w:ascii="Times New Roman" w:hAnsi="Times New Roman"/>
          <w:sz w:val="24"/>
          <w:szCs w:val="24"/>
        </w:rPr>
        <w:t xml:space="preserve">test, paired comparison test, ANOVA test, correlation and regression. </w:t>
      </w:r>
    </w:p>
    <w:p w:rsidR="00816B48" w:rsidRDefault="00816B48" w:rsidP="00816B48">
      <w:pPr>
        <w:pStyle w:val="ListParagraph"/>
        <w:tabs>
          <w:tab w:val="left" w:pos="810"/>
        </w:tabs>
        <w:spacing w:line="360" w:lineRule="auto"/>
        <w:ind w:left="0"/>
        <w:jc w:val="both"/>
        <w:rPr>
          <w:rFonts w:ascii="Times New Roman" w:hAnsi="Times New Roman"/>
          <w:sz w:val="24"/>
          <w:szCs w:val="24"/>
        </w:rPr>
      </w:pPr>
    </w:p>
    <w:p w:rsidR="00816B48" w:rsidRDefault="00EC3A47" w:rsidP="00816B48">
      <w:pPr>
        <w:pStyle w:val="ListParagraph"/>
        <w:spacing w:line="360" w:lineRule="auto"/>
        <w:ind w:left="0"/>
        <w:jc w:val="center"/>
        <w:rPr>
          <w:rFonts w:ascii="Times New Roman" w:hAnsi="Times New Roman"/>
          <w:sz w:val="24"/>
          <w:szCs w:val="24"/>
        </w:rPr>
      </w:pPr>
      <w:r>
        <w:rPr>
          <w:rFonts w:ascii="Times New Roman" w:hAnsi="Times New Roman"/>
          <w:noProof/>
          <w:sz w:val="24"/>
          <w:szCs w:val="24"/>
        </w:rPr>
        <w:pict>
          <v:shape id="_x0000_s1037" type="#_x0000_t202" style="position:absolute;left:0;text-align:left;margin-left:349.7pt;margin-top:11.5pt;width:110.6pt;height:38.6pt;z-index:251672576" fillcolor="#4bacc6 [3208]" strokecolor="#f2f2f2 [3041]" strokeweight="3pt">
            <v:shadow on="t" type="perspective" color="#205867 [1608]" opacity=".5" offset="1pt" offset2="-1pt"/>
            <v:textbox style="mso-next-textbox:#_x0000_s1037">
              <w:txbxContent>
                <w:p w:rsidR="00B51DC4" w:rsidRPr="0062685D" w:rsidRDefault="00B51DC4" w:rsidP="00816B48">
                  <w:pPr>
                    <w:jc w:val="center"/>
                    <w:rPr>
                      <w:rFonts w:ascii="Times New Roman" w:hAnsi="Times New Roman" w:cs="Times New Roman"/>
                      <w:b/>
                      <w:color w:val="FF0000"/>
                      <w:sz w:val="24"/>
                    </w:rPr>
                  </w:pPr>
                  <w:r w:rsidRPr="0062685D">
                    <w:rPr>
                      <w:rFonts w:ascii="Times New Roman" w:hAnsi="Times New Roman" w:cs="Times New Roman"/>
                      <w:b/>
                      <w:color w:val="FF0000"/>
                      <w:sz w:val="24"/>
                    </w:rPr>
                    <w:t>Impure water is taken inside</w:t>
                  </w:r>
                </w:p>
              </w:txbxContent>
            </v:textbox>
          </v:shape>
        </w:pict>
      </w:r>
    </w:p>
    <w:p w:rsidR="00816B48" w:rsidRDefault="00EC3A47" w:rsidP="00816B48">
      <w:pPr>
        <w:pStyle w:val="ListParagraph"/>
        <w:spacing w:line="360" w:lineRule="auto"/>
        <w:ind w:left="0"/>
        <w:rPr>
          <w:rFonts w:ascii="Times New Roman" w:hAnsi="Times New Roman"/>
          <w:sz w:val="24"/>
          <w:szCs w:val="24"/>
        </w:rPr>
      </w:pPr>
      <w:bookmarkStart w:id="0" w:name="_GoBack"/>
      <w:bookmarkEnd w:id="0"/>
      <w:r>
        <w:rPr>
          <w:rFonts w:ascii="Times New Roman" w:hAnsi="Times New Roman"/>
          <w:noProof/>
          <w:sz w:val="24"/>
          <w:szCs w:val="24"/>
        </w:rPr>
        <w:pict>
          <v:shape id="_x0000_s1029" type="#_x0000_t202" style="position:absolute;margin-left:349.7pt;margin-top:263.8pt;width:110.6pt;height:72.5pt;z-index:251664384" fillcolor="#4bacc6 [3208]" strokecolor="#f2f2f2 [3041]" strokeweight="3pt">
            <v:shadow on="t" type="perspective" color="#205867 [1608]" opacity=".5" offset="1pt" offset2="-1pt"/>
            <v:textbox style="mso-next-textbox:#_x0000_s1029">
              <w:txbxContent>
                <w:p w:rsidR="00B51DC4" w:rsidRPr="0062685D" w:rsidRDefault="00B51DC4" w:rsidP="00816B48">
                  <w:pPr>
                    <w:jc w:val="center"/>
                    <w:rPr>
                      <w:rFonts w:ascii="Times New Roman" w:hAnsi="Times New Roman" w:cs="Times New Roman"/>
                      <w:b/>
                      <w:color w:val="FF0000"/>
                      <w:sz w:val="24"/>
                    </w:rPr>
                  </w:pPr>
                  <w:r>
                    <w:rPr>
                      <w:rFonts w:ascii="Times New Roman" w:hAnsi="Times New Roman" w:cs="Times New Roman"/>
                      <w:b/>
                      <w:color w:val="FF0000"/>
                      <w:sz w:val="24"/>
                    </w:rPr>
                    <w:t>Pure water is collected</w:t>
                  </w:r>
                </w:p>
              </w:txbxContent>
            </v:textbox>
          </v:shape>
        </w:pict>
      </w:r>
      <w:r>
        <w:rPr>
          <w:rFonts w:ascii="Times New Roman" w:hAnsi="Times New Roman"/>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0" type="#_x0000_t13" style="position:absolute;margin-left:151.7pt;margin-top:4in;width:222pt;height:7.15pt;z-index:251665408" fillcolor="#92cddc [1944]" strokecolor="#4bacc6 [3208]" strokeweight="1pt">
            <v:fill color2="#4bacc6 [3208]" focus="50%" type="gradient"/>
            <v:shadow on="t" type="perspective" color="#205867 [1608]" offset="1pt" offset2="-3pt"/>
          </v:shape>
        </w:pict>
      </w:r>
      <w:r>
        <w:rPr>
          <w:rFonts w:ascii="Times New Roman" w:hAnsi="Times New Roman"/>
          <w:noProof/>
          <w:sz w:val="24"/>
          <w:szCs w:val="24"/>
        </w:rPr>
        <w:pict>
          <v:shape id="_x0000_s1027" type="#_x0000_t202" style="position:absolute;margin-left:349.7pt;margin-top:120.35pt;width:110.6pt;height:73.05pt;z-index:251662336" fillcolor="#4bacc6 [3208]" strokecolor="#f2f2f2 [3041]" strokeweight="3pt">
            <v:shadow on="t" type="perspective" color="#205867 [1608]" opacity=".5" offset="1pt" offset2="-1pt"/>
            <v:textbox style="mso-next-textbox:#_x0000_s1027">
              <w:txbxContent>
                <w:p w:rsidR="00B51DC4" w:rsidRDefault="00B51DC4" w:rsidP="00816B48">
                  <w:pPr>
                    <w:spacing w:after="0"/>
                    <w:jc w:val="center"/>
                    <w:rPr>
                      <w:rFonts w:ascii="Times New Roman" w:hAnsi="Times New Roman" w:cs="Times New Roman"/>
                      <w:b/>
                      <w:color w:val="FF0000"/>
                      <w:sz w:val="24"/>
                    </w:rPr>
                  </w:pPr>
                  <w:r>
                    <w:rPr>
                      <w:rFonts w:ascii="Times New Roman" w:hAnsi="Times New Roman" w:cs="Times New Roman"/>
                      <w:b/>
                      <w:color w:val="FF0000"/>
                      <w:sz w:val="24"/>
                    </w:rPr>
                    <w:t>CTreated CharcoalTreated</w:t>
                  </w:r>
                </w:p>
                <w:p w:rsidR="00B51DC4" w:rsidRPr="0062685D" w:rsidRDefault="00B51DC4" w:rsidP="00816B48">
                  <w:pPr>
                    <w:spacing w:after="0"/>
                    <w:jc w:val="center"/>
                    <w:rPr>
                      <w:rFonts w:ascii="Times New Roman" w:hAnsi="Times New Roman" w:cs="Times New Roman"/>
                      <w:b/>
                      <w:color w:val="FF0000"/>
                      <w:sz w:val="24"/>
                    </w:rPr>
                  </w:pPr>
                  <w:r>
                    <w:rPr>
                      <w:rFonts w:ascii="Times New Roman" w:hAnsi="Times New Roman" w:cs="Times New Roman"/>
                      <w:b/>
                      <w:color w:val="FF0000"/>
                      <w:sz w:val="24"/>
                    </w:rPr>
                    <w:t xml:space="preserve"> </w:t>
                  </w:r>
                  <w:proofErr w:type="gramStart"/>
                  <w:r>
                    <w:rPr>
                      <w:rFonts w:ascii="Times New Roman" w:hAnsi="Times New Roman" w:cs="Times New Roman"/>
                      <w:b/>
                      <w:color w:val="FF0000"/>
                      <w:sz w:val="24"/>
                    </w:rPr>
                    <w:t>charcoal</w:t>
                  </w:r>
                  <w:proofErr w:type="gramEnd"/>
                  <w:r>
                    <w:rPr>
                      <w:rFonts w:ascii="Times New Roman" w:hAnsi="Times New Roman" w:cs="Times New Roman"/>
                      <w:b/>
                      <w:color w:val="FF0000"/>
                      <w:sz w:val="24"/>
                    </w:rPr>
                    <w:t xml:space="preserve"> </w:t>
                  </w:r>
                </w:p>
              </w:txbxContent>
            </v:textbox>
          </v:shape>
        </w:pict>
      </w:r>
      <w:r>
        <w:rPr>
          <w:rFonts w:ascii="Times New Roman" w:hAnsi="Times New Roman"/>
          <w:noProof/>
          <w:sz w:val="24"/>
          <w:szCs w:val="24"/>
        </w:rPr>
        <w:pict>
          <v:shape id="_x0000_s1028" type="#_x0000_t13" style="position:absolute;margin-left:166.35pt;margin-top:138.85pt;width:197.95pt;height:7.15pt;z-index:251663360" fillcolor="#666 [1936]" strokecolor="black [3200]" strokeweight="1pt">
            <v:fill color2="black [3200]" focus="50%" type="gradient"/>
            <v:shadow on="t" type="perspective" color="#7f7f7f [1601]" offset="1pt" offset2="-3pt"/>
          </v:shape>
        </w:pict>
      </w:r>
      <w:r>
        <w:rPr>
          <w:rFonts w:ascii="Times New Roman" w:hAnsi="Times New Roman"/>
          <w:noProof/>
          <w:sz w:val="24"/>
          <w:szCs w:val="24"/>
        </w:rPr>
        <w:pict>
          <v:shape id="_x0000_s1036" type="#_x0000_t13" style="position:absolute;margin-left:142.3pt;margin-top:12pt;width:222pt;height:7.15pt;z-index:251671552" fillcolor="#d99594 [1941]" strokecolor="#c0504d [3205]" strokeweight="1pt">
            <v:fill color2="#c0504d [3205]" focus="50%" type="gradient"/>
            <v:shadow on="t" type="perspective" color="#622423 [1605]" offset="1pt" offset2="-3pt"/>
          </v:shape>
        </w:pict>
      </w:r>
      <w:r w:rsidR="00816B48">
        <w:rPr>
          <w:rFonts w:ascii="Times New Roman" w:hAnsi="Times New Roman"/>
          <w:sz w:val="24"/>
          <w:szCs w:val="24"/>
        </w:rPr>
        <w:t xml:space="preserve">     </w:t>
      </w:r>
      <w:r w:rsidR="00816B48" w:rsidRPr="000F489A">
        <w:rPr>
          <w:rFonts w:ascii="Times New Roman" w:hAnsi="Times New Roman"/>
          <w:noProof/>
          <w:sz w:val="24"/>
          <w:szCs w:val="24"/>
        </w:rPr>
        <w:drawing>
          <wp:inline distT="0" distB="0" distL="0" distR="0">
            <wp:extent cx="2748642" cy="4194266"/>
            <wp:effectExtent l="38100" t="57150" r="108858" b="91984"/>
            <wp:docPr id="4" name="Picture 1" descr="C:\Users\owner\Desktop\20170404_171357 modifi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Desktop\20170404_171357 modified.jpg"/>
                    <pic:cNvPicPr>
                      <a:picLocks noChangeAspect="1" noChangeArrowheads="1"/>
                    </pic:cNvPicPr>
                  </pic:nvPicPr>
                  <pic:blipFill>
                    <a:blip r:embed="rId26" cstate="print"/>
                    <a:srcRect/>
                    <a:stretch>
                      <a:fillRect/>
                    </a:stretch>
                  </pic:blipFill>
                  <pic:spPr bwMode="auto">
                    <a:xfrm>
                      <a:off x="0" y="0"/>
                      <a:ext cx="2802213" cy="427601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16B48" w:rsidRDefault="00816B48" w:rsidP="00816B48">
      <w:pPr>
        <w:pStyle w:val="ListParagraph"/>
        <w:spacing w:line="360" w:lineRule="auto"/>
        <w:ind w:left="0"/>
        <w:jc w:val="both"/>
        <w:rPr>
          <w:rFonts w:ascii="Times New Roman" w:hAnsi="Times New Roman"/>
          <w:sz w:val="24"/>
          <w:szCs w:val="24"/>
        </w:rPr>
      </w:pPr>
    </w:p>
    <w:p w:rsidR="00816B48" w:rsidRPr="000F489A" w:rsidRDefault="00816B48" w:rsidP="00816B48">
      <w:pPr>
        <w:tabs>
          <w:tab w:val="left" w:pos="5669"/>
        </w:tabs>
        <w:jc w:val="center"/>
        <w:rPr>
          <w:rFonts w:ascii="Times New Roman" w:hAnsi="Times New Roman" w:cs="Times New Roman"/>
          <w:b/>
          <w:sz w:val="24"/>
        </w:rPr>
      </w:pPr>
      <w:proofErr w:type="gramStart"/>
      <w:r>
        <w:rPr>
          <w:rFonts w:ascii="Times New Roman" w:hAnsi="Times New Roman" w:cs="Times New Roman"/>
          <w:b/>
          <w:sz w:val="24"/>
        </w:rPr>
        <w:t>Fig 4.</w:t>
      </w:r>
      <w:proofErr w:type="gramEnd"/>
      <w:r>
        <w:rPr>
          <w:rFonts w:ascii="Times New Roman" w:hAnsi="Times New Roman" w:cs="Times New Roman"/>
          <w:b/>
          <w:sz w:val="24"/>
        </w:rPr>
        <w:t xml:space="preserve"> </w:t>
      </w:r>
      <w:r w:rsidRPr="009D4009">
        <w:rPr>
          <w:rFonts w:ascii="Times New Roman" w:hAnsi="Times New Roman" w:cs="Times New Roman"/>
          <w:b/>
          <w:sz w:val="24"/>
        </w:rPr>
        <w:t xml:space="preserve"> </w:t>
      </w:r>
      <w:r>
        <w:rPr>
          <w:rFonts w:ascii="Times New Roman" w:hAnsi="Times New Roman" w:cs="Times New Roman"/>
          <w:b/>
          <w:sz w:val="24"/>
        </w:rPr>
        <w:t>Model of</w:t>
      </w:r>
      <w:r w:rsidRPr="009D4009">
        <w:rPr>
          <w:rFonts w:ascii="Times New Roman" w:hAnsi="Times New Roman" w:cs="Times New Roman"/>
          <w:b/>
          <w:sz w:val="24"/>
        </w:rPr>
        <w:t xml:space="preserve"> Zero Ener</w:t>
      </w:r>
      <w:r>
        <w:rPr>
          <w:rFonts w:ascii="Times New Roman" w:hAnsi="Times New Roman" w:cs="Times New Roman"/>
          <w:b/>
          <w:sz w:val="24"/>
        </w:rPr>
        <w:t>gy Table Top Bio-Charcoal Filter</w:t>
      </w:r>
    </w:p>
    <w:p w:rsidR="00816B48" w:rsidRDefault="00816B48" w:rsidP="00816B48">
      <w:pPr>
        <w:tabs>
          <w:tab w:val="left" w:pos="5669"/>
        </w:tabs>
        <w:rPr>
          <w:rFonts w:ascii="Times New Roman" w:hAnsi="Times New Roman"/>
          <w:noProof/>
          <w:sz w:val="24"/>
          <w:szCs w:val="24"/>
        </w:rPr>
      </w:pPr>
    </w:p>
    <w:p w:rsidR="00816B48" w:rsidRDefault="00816B48" w:rsidP="00816B48">
      <w:pPr>
        <w:tabs>
          <w:tab w:val="left" w:pos="5669"/>
        </w:tabs>
        <w:rPr>
          <w:rFonts w:ascii="Times New Roman" w:hAnsi="Times New Roman"/>
          <w:noProof/>
          <w:sz w:val="24"/>
          <w:szCs w:val="24"/>
        </w:rPr>
      </w:pPr>
    </w:p>
    <w:p w:rsidR="00816B48" w:rsidRDefault="00816B48" w:rsidP="00816B48">
      <w:pPr>
        <w:tabs>
          <w:tab w:val="left" w:pos="5669"/>
        </w:tabs>
        <w:rPr>
          <w:rFonts w:ascii="Times New Roman" w:hAnsi="Times New Roman" w:cs="Times New Roman"/>
          <w:b/>
          <w:sz w:val="24"/>
        </w:rPr>
      </w:pPr>
    </w:p>
    <w:p w:rsidR="00816B48" w:rsidRDefault="00EC3A47" w:rsidP="00816B48">
      <w:r>
        <w:rPr>
          <w:noProof/>
        </w:rPr>
        <w:pict>
          <v:shape id="_x0000_s1066" type="#_x0000_t202" style="position:absolute;margin-left:-15.55pt;margin-top:-22.05pt;width:504.95pt;height:36pt;z-index:251702272" fillcolor="#d99594 [1941]" strokecolor="#c0504d [3205]" strokeweight="1pt">
            <v:fill color2="#c0504d [3205]" focus="50%" type="gradient"/>
            <v:shadow on="t" type="perspective" color="#622423 [1605]" offset="1pt" offset2="-3pt"/>
            <v:textbox style="mso-next-textbox:#_x0000_s1066">
              <w:txbxContent>
                <w:p w:rsidR="00B51DC4" w:rsidRPr="00141E52" w:rsidRDefault="00B51DC4" w:rsidP="00816B48">
                  <w:pPr>
                    <w:jc w:val="center"/>
                    <w:rPr>
                      <w:rFonts w:ascii="Cooper Std Black" w:hAnsi="Cooper Std Black"/>
                      <w:color w:val="FFFF00"/>
                      <w:sz w:val="36"/>
                    </w:rPr>
                  </w:pPr>
                  <w:r w:rsidRPr="00141E52">
                    <w:rPr>
                      <w:rFonts w:ascii="Cooper Std Black" w:hAnsi="Cooper Std Black"/>
                      <w:color w:val="FFFF00"/>
                      <w:sz w:val="36"/>
                    </w:rPr>
                    <w:t>INTERVENTION PROGRAMME</w:t>
                  </w:r>
                </w:p>
              </w:txbxContent>
            </v:textbox>
          </v:shape>
        </w:pict>
      </w:r>
    </w:p>
    <w:p w:rsidR="00816B48" w:rsidRDefault="00816B48" w:rsidP="00816B48"/>
    <w:p w:rsidR="00816B48" w:rsidRPr="007D30BC" w:rsidRDefault="00816B48" w:rsidP="00816B48">
      <w:pPr>
        <w:jc w:val="center"/>
        <w:rPr>
          <w:rFonts w:ascii="Times New Roman" w:hAnsi="Times New Roman" w:cs="Times New Roman"/>
          <w:b/>
          <w:color w:val="002060"/>
          <w:sz w:val="24"/>
        </w:rPr>
      </w:pPr>
      <w:r>
        <w:rPr>
          <w:noProof/>
        </w:rPr>
        <w:drawing>
          <wp:inline distT="0" distB="0" distL="0" distR="0">
            <wp:extent cx="3966762" cy="2604052"/>
            <wp:effectExtent l="19050" t="0" r="0" b="0"/>
            <wp:docPr id="6" name="Picture 1" descr="C:\Users\owner\Pictures\you cam pics\2017-02-14-12-25-11-5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Pictures\you cam pics\2017-02-14-12-25-11-593.jpg"/>
                    <pic:cNvPicPr>
                      <a:picLocks noChangeAspect="1" noChangeArrowheads="1"/>
                    </pic:cNvPicPr>
                  </pic:nvPicPr>
                  <pic:blipFill>
                    <a:blip r:embed="rId27" cstate="print"/>
                    <a:srcRect/>
                    <a:stretch>
                      <a:fillRect/>
                    </a:stretch>
                  </pic:blipFill>
                  <pic:spPr bwMode="auto">
                    <a:xfrm>
                      <a:off x="0" y="0"/>
                      <a:ext cx="3977675" cy="2611216"/>
                    </a:xfrm>
                    <a:prstGeom prst="rect">
                      <a:avLst/>
                    </a:prstGeom>
                    <a:noFill/>
                    <a:ln w="9525">
                      <a:noFill/>
                      <a:miter lim="800000"/>
                      <a:headEnd/>
                      <a:tailEnd/>
                    </a:ln>
                  </pic:spPr>
                </pic:pic>
              </a:graphicData>
            </a:graphic>
          </wp:inline>
        </w:drawing>
      </w:r>
    </w:p>
    <w:p w:rsidR="00816B48" w:rsidRPr="007D30BC" w:rsidRDefault="00816B48" w:rsidP="00816B48">
      <w:pPr>
        <w:jc w:val="center"/>
        <w:rPr>
          <w:rFonts w:ascii="Times New Roman" w:hAnsi="Times New Roman" w:cs="Times New Roman"/>
          <w:b/>
          <w:color w:val="002060"/>
          <w:sz w:val="24"/>
        </w:rPr>
      </w:pPr>
      <w:r w:rsidRPr="007D30BC">
        <w:rPr>
          <w:rFonts w:ascii="Times New Roman" w:hAnsi="Times New Roman" w:cs="Times New Roman"/>
          <w:b/>
          <w:color w:val="002060"/>
          <w:sz w:val="24"/>
        </w:rPr>
        <w:t xml:space="preserve">Plate </w:t>
      </w:r>
      <w:proofErr w:type="gramStart"/>
      <w:r w:rsidRPr="007D30BC">
        <w:rPr>
          <w:rFonts w:ascii="Times New Roman" w:hAnsi="Times New Roman" w:cs="Times New Roman"/>
          <w:b/>
          <w:color w:val="002060"/>
          <w:sz w:val="24"/>
        </w:rPr>
        <w:t>V :</w:t>
      </w:r>
      <w:proofErr w:type="gramEnd"/>
      <w:r w:rsidRPr="007D30BC">
        <w:rPr>
          <w:rFonts w:ascii="Times New Roman" w:hAnsi="Times New Roman" w:cs="Times New Roman"/>
          <w:b/>
          <w:color w:val="002060"/>
          <w:sz w:val="24"/>
        </w:rPr>
        <w:t xml:space="preserve">  Power point presentation for school children on Use and effect of Endosulfan in their Panchayath and Food safety and Hygiene Practices to be followed</w:t>
      </w:r>
    </w:p>
    <w:p w:rsidR="00816B48" w:rsidRDefault="00816B48" w:rsidP="00816B48">
      <w:pPr>
        <w:jc w:val="center"/>
      </w:pPr>
    </w:p>
    <w:p w:rsidR="00816B48" w:rsidRDefault="00816B48" w:rsidP="00816B48">
      <w:pPr>
        <w:jc w:val="center"/>
      </w:pPr>
      <w:r>
        <w:rPr>
          <w:noProof/>
        </w:rPr>
        <w:drawing>
          <wp:inline distT="0" distB="0" distL="0" distR="0">
            <wp:extent cx="4115628" cy="3458817"/>
            <wp:effectExtent l="19050" t="0" r="0" b="0"/>
            <wp:docPr id="13" name="Picture 3" descr="P_20170404_131315_149139642463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_20170404_131315_1491396424637-1.jpg"/>
                    <pic:cNvPicPr/>
                  </pic:nvPicPr>
                  <pic:blipFill>
                    <a:blip r:embed="rId28"/>
                    <a:srcRect l="7382" t="14804" r="3202" b="15007"/>
                    <a:stretch>
                      <a:fillRect/>
                    </a:stretch>
                  </pic:blipFill>
                  <pic:spPr>
                    <a:xfrm>
                      <a:off x="0" y="0"/>
                      <a:ext cx="4120162" cy="3462627"/>
                    </a:xfrm>
                    <a:prstGeom prst="rect">
                      <a:avLst/>
                    </a:prstGeom>
                  </pic:spPr>
                </pic:pic>
              </a:graphicData>
            </a:graphic>
          </wp:inline>
        </w:drawing>
      </w:r>
    </w:p>
    <w:p w:rsidR="00816B48" w:rsidRPr="007D30BC" w:rsidRDefault="00816B48" w:rsidP="00816B48">
      <w:pPr>
        <w:tabs>
          <w:tab w:val="left" w:pos="5669"/>
        </w:tabs>
        <w:jc w:val="center"/>
        <w:rPr>
          <w:rFonts w:ascii="Times New Roman" w:hAnsi="Times New Roman" w:cs="Times New Roman"/>
          <w:b/>
          <w:color w:val="002060"/>
          <w:sz w:val="24"/>
        </w:rPr>
      </w:pPr>
      <w:r w:rsidRPr="007D30BC">
        <w:rPr>
          <w:rFonts w:ascii="Times New Roman" w:hAnsi="Times New Roman" w:cs="Times New Roman"/>
          <w:b/>
          <w:color w:val="002060"/>
          <w:sz w:val="24"/>
        </w:rPr>
        <w:t xml:space="preserve">Plate </w:t>
      </w:r>
      <w:proofErr w:type="gramStart"/>
      <w:r w:rsidRPr="007D30BC">
        <w:rPr>
          <w:rFonts w:ascii="Times New Roman" w:hAnsi="Times New Roman" w:cs="Times New Roman"/>
          <w:b/>
          <w:color w:val="002060"/>
          <w:sz w:val="24"/>
        </w:rPr>
        <w:t>VI :</w:t>
      </w:r>
      <w:proofErr w:type="gramEnd"/>
      <w:r w:rsidRPr="007D30BC">
        <w:rPr>
          <w:rFonts w:ascii="Times New Roman" w:hAnsi="Times New Roman" w:cs="Times New Roman"/>
          <w:b/>
          <w:color w:val="002060"/>
          <w:sz w:val="24"/>
        </w:rPr>
        <w:t xml:space="preserve">  Planting Kitchen Garden in their School Campus</w:t>
      </w:r>
    </w:p>
    <w:p w:rsidR="00816B48" w:rsidRDefault="00816B48" w:rsidP="00816B48">
      <w:pPr>
        <w:tabs>
          <w:tab w:val="left" w:pos="5669"/>
        </w:tabs>
        <w:rPr>
          <w:rFonts w:ascii="Times New Roman" w:hAnsi="Times New Roman" w:cs="Times New Roman"/>
          <w:b/>
          <w:sz w:val="24"/>
        </w:rPr>
      </w:pPr>
    </w:p>
    <w:tbl>
      <w:tblPr>
        <w:tblStyle w:val="TableGrid"/>
        <w:tblW w:w="9744" w:type="dxa"/>
        <w:jc w:val="center"/>
        <w:shd w:val="clear" w:color="auto" w:fill="00B0F0"/>
        <w:tblLook w:val="04A0"/>
      </w:tblPr>
      <w:tblGrid>
        <w:gridCol w:w="9744"/>
      </w:tblGrid>
      <w:tr w:rsidR="00816B48" w:rsidTr="00816B48">
        <w:trPr>
          <w:trHeight w:val="460"/>
          <w:jc w:val="center"/>
        </w:trPr>
        <w:tc>
          <w:tcPr>
            <w:tcW w:w="9744" w:type="dxa"/>
            <w:shd w:val="clear" w:color="auto" w:fill="00B0F0"/>
          </w:tcPr>
          <w:p w:rsidR="00816B48" w:rsidRPr="00222DDF" w:rsidRDefault="00816B48" w:rsidP="00816B48">
            <w:pPr>
              <w:jc w:val="center"/>
              <w:rPr>
                <w:rFonts w:ascii="Cooper Std Black" w:hAnsi="Cooper Std Black" w:cs="Times New Roman"/>
                <w:b/>
                <w:color w:val="FF0000"/>
              </w:rPr>
            </w:pPr>
            <w:r w:rsidRPr="00222DDF">
              <w:rPr>
                <w:rFonts w:ascii="Cooper Std Black" w:hAnsi="Cooper Std Black" w:cs="Times New Roman"/>
                <w:b/>
                <w:color w:val="FF0000"/>
                <w:sz w:val="28"/>
              </w:rPr>
              <w:lastRenderedPageBreak/>
              <w:t>PHASE I</w:t>
            </w:r>
          </w:p>
        </w:tc>
      </w:tr>
    </w:tbl>
    <w:p w:rsidR="00816B48" w:rsidRDefault="00EC3A47" w:rsidP="00816B48">
      <w:r>
        <w:rPr>
          <w:noProof/>
        </w:rPr>
        <w:pict>
          <v:shape id="_x0000_s1047" type="#_x0000_t13" style="position:absolute;margin-left:-7.25pt;margin-top:7.4pt;width:144.35pt;height:43.3pt;z-index:251682816;mso-position-horizontal-relative:text;mso-position-vertical-relative:text" adj="14527,5673" fillcolor="#c0504d [3205]" strokecolor="#c0504d [3205]" strokeweight="10pt">
            <v:stroke linestyle="thinThin"/>
            <v:shadow color="#868686"/>
            <v:textbox style="mso-next-textbox:#_x0000_s1047">
              <w:txbxContent>
                <w:p w:rsidR="00B51DC4" w:rsidRPr="00AA6822" w:rsidRDefault="00B51DC4" w:rsidP="00816B48">
                  <w:pPr>
                    <w:rPr>
                      <w:rFonts w:ascii="Times New Roman" w:hAnsi="Times New Roman" w:cs="Times New Roman"/>
                      <w:b/>
                      <w:color w:val="FFFF00"/>
                      <w:sz w:val="24"/>
                    </w:rPr>
                  </w:pPr>
                  <w:r w:rsidRPr="00AA6822">
                    <w:rPr>
                      <w:rFonts w:ascii="Times New Roman" w:hAnsi="Times New Roman" w:cs="Times New Roman"/>
                      <w:b/>
                      <w:color w:val="FFFF00"/>
                      <w:sz w:val="24"/>
                    </w:rPr>
                    <w:t>Selection of Topic</w:t>
                  </w:r>
                </w:p>
              </w:txbxContent>
            </v:textbox>
          </v:shape>
        </w:pict>
      </w:r>
      <w:r>
        <w:rPr>
          <w:noProof/>
        </w:rPr>
        <w:pict>
          <v:rect id="_x0000_s1044" style="position:absolute;margin-left:137.1pt;margin-top:7.4pt;width:189.95pt;height:61.8pt;z-index:251679744;mso-position-horizontal-relative:text;mso-position-vertical-relative:text" fillcolor="#f6c">
            <v:textbox style="mso-next-textbox:#_x0000_s1044">
              <w:txbxContent>
                <w:p w:rsidR="00B51DC4" w:rsidRPr="00AA6822" w:rsidRDefault="00B51DC4" w:rsidP="00816B48">
                  <w:pPr>
                    <w:jc w:val="center"/>
                    <w:rPr>
                      <w:rFonts w:ascii="Times New Roman" w:hAnsi="Times New Roman" w:cs="Times New Roman"/>
                      <w:b/>
                      <w:color w:val="002060"/>
                      <w:sz w:val="24"/>
                    </w:rPr>
                  </w:pPr>
                  <w:r w:rsidRPr="00AA6822">
                    <w:rPr>
                      <w:rFonts w:ascii="Times New Roman" w:hAnsi="Times New Roman" w:cs="Times New Roman"/>
                      <w:b/>
                      <w:color w:val="002060"/>
                      <w:sz w:val="24"/>
                    </w:rPr>
                    <w:t>Co-Morbidity among Endosulfan Victims in Selected Panchayath of Kerala</w:t>
                  </w:r>
                </w:p>
              </w:txbxContent>
            </v:textbox>
          </v:rect>
        </w:pict>
      </w:r>
      <w:r w:rsidRPr="00EC3A47">
        <w:rPr>
          <w:noProof/>
          <w:color w:val="5F497A" w:themeColor="accent4" w:themeShade="BF"/>
        </w:rPr>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050" type="#_x0000_t15" style="position:absolute;margin-left:339.3pt;margin-top:16.75pt;width:153.2pt;height:130.8pt;z-index:251685888;mso-position-horizontal-relative:text;mso-position-vertical-relative:text" adj="15404" fillcolor="#1f497d [3215]" strokecolor="#4bacc6 [3208]" strokeweight="1pt">
            <v:fill color2="#4bacc6 [3208]"/>
            <v:shadow on="t" type="perspective" color="#205867 [1608]" offset="1pt" offset2="-3pt"/>
            <v:textbox style="mso-next-textbox:#_x0000_s1050">
              <w:txbxContent>
                <w:p w:rsidR="00B51DC4" w:rsidRDefault="00B51DC4" w:rsidP="00816B48">
                  <w:pPr>
                    <w:spacing w:line="240" w:lineRule="auto"/>
                    <w:jc w:val="center"/>
                    <w:rPr>
                      <w:rFonts w:ascii="Times New Roman" w:hAnsi="Times New Roman" w:cs="Times New Roman"/>
                      <w:b/>
                      <w:color w:val="FFFF00"/>
                      <w:sz w:val="28"/>
                    </w:rPr>
                  </w:pPr>
                  <w:r>
                    <w:rPr>
                      <w:rFonts w:ascii="Times New Roman" w:hAnsi="Times New Roman" w:cs="Times New Roman"/>
                      <w:b/>
                      <w:color w:val="FFFF00"/>
                      <w:sz w:val="28"/>
                    </w:rPr>
                    <w:t xml:space="preserve">Framing of Questionnaire </w:t>
                  </w:r>
                </w:p>
                <w:p w:rsidR="00B51DC4" w:rsidRDefault="00B51DC4" w:rsidP="00816B48">
                  <w:pPr>
                    <w:spacing w:line="240" w:lineRule="auto"/>
                    <w:jc w:val="center"/>
                    <w:rPr>
                      <w:rFonts w:ascii="Times New Roman" w:hAnsi="Times New Roman" w:cs="Times New Roman"/>
                      <w:b/>
                      <w:color w:val="FFFF00"/>
                      <w:sz w:val="28"/>
                    </w:rPr>
                  </w:pPr>
                  <w:proofErr w:type="gramStart"/>
                  <w:r>
                    <w:rPr>
                      <w:rFonts w:ascii="Times New Roman" w:hAnsi="Times New Roman" w:cs="Times New Roman"/>
                      <w:b/>
                      <w:color w:val="FFFF00"/>
                      <w:sz w:val="28"/>
                    </w:rPr>
                    <w:t>and</w:t>
                  </w:r>
                  <w:proofErr w:type="gramEnd"/>
                  <w:r>
                    <w:rPr>
                      <w:rFonts w:ascii="Times New Roman" w:hAnsi="Times New Roman" w:cs="Times New Roman"/>
                      <w:b/>
                      <w:color w:val="FFFF00"/>
                      <w:sz w:val="28"/>
                    </w:rPr>
                    <w:t xml:space="preserve"> </w:t>
                  </w:r>
                </w:p>
                <w:p w:rsidR="00B51DC4" w:rsidRDefault="00B51DC4" w:rsidP="00816B48">
                  <w:pPr>
                    <w:spacing w:line="240" w:lineRule="auto"/>
                    <w:jc w:val="center"/>
                    <w:rPr>
                      <w:rFonts w:ascii="Times New Roman" w:hAnsi="Times New Roman" w:cs="Times New Roman"/>
                      <w:b/>
                      <w:color w:val="FFFF00"/>
                      <w:sz w:val="28"/>
                    </w:rPr>
                  </w:pPr>
                  <w:r>
                    <w:rPr>
                      <w:rFonts w:ascii="Times New Roman" w:hAnsi="Times New Roman" w:cs="Times New Roman"/>
                      <w:b/>
                      <w:color w:val="FFFF00"/>
                      <w:sz w:val="28"/>
                    </w:rPr>
                    <w:t>Ethical Committee</w:t>
                  </w:r>
                </w:p>
                <w:p w:rsidR="00B51DC4" w:rsidRPr="00AA6822" w:rsidRDefault="00B51DC4" w:rsidP="00816B48">
                  <w:pPr>
                    <w:spacing w:line="240" w:lineRule="auto"/>
                    <w:jc w:val="center"/>
                    <w:rPr>
                      <w:rFonts w:ascii="Times New Roman" w:hAnsi="Times New Roman" w:cs="Times New Roman"/>
                      <w:b/>
                      <w:color w:val="FFFF00"/>
                      <w:sz w:val="28"/>
                    </w:rPr>
                  </w:pPr>
                  <w:r>
                    <w:rPr>
                      <w:rFonts w:ascii="Times New Roman" w:hAnsi="Times New Roman" w:cs="Times New Roman"/>
                      <w:b/>
                      <w:color w:val="FFFF00"/>
                      <w:sz w:val="28"/>
                    </w:rPr>
                    <w:t>Approval</w:t>
                  </w:r>
                </w:p>
              </w:txbxContent>
            </v:textbox>
          </v:shape>
        </w:pict>
      </w:r>
    </w:p>
    <w:p w:rsidR="00816B48" w:rsidRPr="00E3338E" w:rsidRDefault="00816B48" w:rsidP="00816B48"/>
    <w:p w:rsidR="00816B48" w:rsidRPr="00E3338E" w:rsidRDefault="00EC3A47" w:rsidP="00816B48">
      <w:r>
        <w:rPr>
          <w:noProof/>
        </w:rPr>
        <w:pict>
          <v:shape id="_x0000_s1048" type="#_x0000_t13" style="position:absolute;margin-left:-7.25pt;margin-top:18.3pt;width:132.85pt;height:41.65pt;z-index:251683840" adj="14527,5673" fillcolor="#c0504d [3205]" strokecolor="#c0504d [3205]" strokeweight="10pt">
            <v:stroke linestyle="thinThin"/>
            <v:shadow color="#868686"/>
            <v:textbox style="mso-next-textbox:#_x0000_s1048">
              <w:txbxContent>
                <w:p w:rsidR="00B51DC4" w:rsidRPr="00AA6822" w:rsidRDefault="00B51DC4" w:rsidP="00816B48">
                  <w:pPr>
                    <w:rPr>
                      <w:rFonts w:ascii="Times New Roman" w:hAnsi="Times New Roman" w:cs="Times New Roman"/>
                      <w:b/>
                      <w:color w:val="FFFF00"/>
                      <w:sz w:val="24"/>
                    </w:rPr>
                  </w:pPr>
                  <w:r w:rsidRPr="00AA6822">
                    <w:rPr>
                      <w:rFonts w:ascii="Times New Roman" w:hAnsi="Times New Roman" w:cs="Times New Roman"/>
                      <w:b/>
                      <w:color w:val="FFFF00"/>
                      <w:sz w:val="24"/>
                    </w:rPr>
                    <w:t>Selection of Area</w:t>
                  </w:r>
                </w:p>
              </w:txbxContent>
            </v:textbox>
          </v:shape>
        </w:pict>
      </w:r>
    </w:p>
    <w:p w:rsidR="00816B48" w:rsidRPr="00E3338E" w:rsidRDefault="00EC3A47" w:rsidP="00816B48">
      <w:r>
        <w:rPr>
          <w:noProof/>
        </w:rPr>
        <w:pict>
          <v:rect id="_x0000_s1045" style="position:absolute;margin-left:137.1pt;margin-top:.45pt;width:189.95pt;height:34.05pt;z-index:251680768" fillcolor="#f6c">
            <v:textbox style="mso-next-textbox:#_x0000_s1045">
              <w:txbxContent>
                <w:p w:rsidR="00B51DC4" w:rsidRPr="00AA6822" w:rsidRDefault="00B51DC4" w:rsidP="00816B48">
                  <w:pPr>
                    <w:jc w:val="center"/>
                    <w:rPr>
                      <w:rFonts w:ascii="Times New Roman" w:hAnsi="Times New Roman" w:cs="Times New Roman"/>
                      <w:b/>
                      <w:color w:val="002060"/>
                      <w:sz w:val="24"/>
                    </w:rPr>
                  </w:pPr>
                  <w:r w:rsidRPr="00AA6822">
                    <w:rPr>
                      <w:rFonts w:ascii="Times New Roman" w:hAnsi="Times New Roman" w:cs="Times New Roman"/>
                      <w:b/>
                      <w:color w:val="002060"/>
                      <w:sz w:val="24"/>
                    </w:rPr>
                    <w:t>Muthalamada and Kollengode Panchayath</w:t>
                  </w:r>
                </w:p>
              </w:txbxContent>
            </v:textbox>
          </v:rect>
        </w:pict>
      </w:r>
    </w:p>
    <w:p w:rsidR="00816B48" w:rsidRPr="00E3338E" w:rsidRDefault="00EC3A47" w:rsidP="00816B48">
      <w:r>
        <w:rPr>
          <w:noProof/>
        </w:rPr>
        <w:pict>
          <v:shape id="_x0000_s1049" type="#_x0000_t13" style="position:absolute;margin-left:-7.25pt;margin-top:23.7pt;width:152.05pt;height:44.8pt;z-index:251684864" adj="14527,5673" fillcolor="#c0504d [3205]" strokecolor="#c0504d [3205]" strokeweight="10pt">
            <v:stroke linestyle="thinThin"/>
            <v:shadow color="#868686"/>
            <v:textbox style="mso-next-textbox:#_x0000_s1049">
              <w:txbxContent>
                <w:p w:rsidR="00B51DC4" w:rsidRPr="00AA6822" w:rsidRDefault="00B51DC4" w:rsidP="00816B48">
                  <w:pPr>
                    <w:rPr>
                      <w:rFonts w:ascii="Times New Roman" w:hAnsi="Times New Roman" w:cs="Times New Roman"/>
                      <w:b/>
                      <w:color w:val="FFFF00"/>
                      <w:sz w:val="24"/>
                    </w:rPr>
                  </w:pPr>
                  <w:r w:rsidRPr="00AA6822">
                    <w:rPr>
                      <w:rFonts w:ascii="Times New Roman" w:hAnsi="Times New Roman" w:cs="Times New Roman"/>
                      <w:b/>
                      <w:color w:val="FFFF00"/>
                      <w:sz w:val="24"/>
                    </w:rPr>
                    <w:t>Selection of Victims</w:t>
                  </w:r>
                </w:p>
              </w:txbxContent>
            </v:textbox>
          </v:shape>
        </w:pict>
      </w:r>
      <w:r>
        <w:rPr>
          <w:noProof/>
        </w:rPr>
        <w:pict>
          <v:rect id="_x0000_s1046" style="position:absolute;margin-left:137.1pt;margin-top:23.7pt;width:189.95pt;height:44.8pt;z-index:251681792" fillcolor="#f6c">
            <v:textbox style="mso-next-textbox:#_x0000_s1046">
              <w:txbxContent>
                <w:p w:rsidR="00B51DC4" w:rsidRPr="00AA6822" w:rsidRDefault="00B51DC4" w:rsidP="00816B48">
                  <w:pPr>
                    <w:jc w:val="center"/>
                    <w:rPr>
                      <w:rFonts w:ascii="Times New Roman" w:hAnsi="Times New Roman" w:cs="Times New Roman"/>
                      <w:b/>
                      <w:color w:val="002060"/>
                      <w:sz w:val="24"/>
                    </w:rPr>
                  </w:pPr>
                  <w:r w:rsidRPr="00AA6822">
                    <w:rPr>
                      <w:rFonts w:ascii="Times New Roman" w:hAnsi="Times New Roman" w:cs="Times New Roman"/>
                      <w:b/>
                      <w:color w:val="002060"/>
                      <w:sz w:val="24"/>
                    </w:rPr>
                    <w:t>Endosulfan Victims of all age groups</w:t>
                  </w:r>
                </w:p>
              </w:txbxContent>
            </v:textbox>
          </v:rect>
        </w:pict>
      </w:r>
    </w:p>
    <w:p w:rsidR="00816B48" w:rsidRPr="00E3338E" w:rsidRDefault="00816B48" w:rsidP="00816B48"/>
    <w:p w:rsidR="00816B48" w:rsidRDefault="00816B48" w:rsidP="00816B48"/>
    <w:tbl>
      <w:tblPr>
        <w:tblStyle w:val="TableGrid"/>
        <w:tblW w:w="9653" w:type="dxa"/>
        <w:jc w:val="center"/>
        <w:shd w:val="clear" w:color="auto" w:fill="00B0F0"/>
        <w:tblLook w:val="04A0"/>
      </w:tblPr>
      <w:tblGrid>
        <w:gridCol w:w="9653"/>
      </w:tblGrid>
      <w:tr w:rsidR="00816B48" w:rsidTr="00816B48">
        <w:trPr>
          <w:trHeight w:val="445"/>
          <w:jc w:val="center"/>
        </w:trPr>
        <w:tc>
          <w:tcPr>
            <w:tcW w:w="9653" w:type="dxa"/>
            <w:shd w:val="clear" w:color="auto" w:fill="00B0F0"/>
          </w:tcPr>
          <w:p w:rsidR="00816B48" w:rsidRPr="00222DDF" w:rsidRDefault="00816B48" w:rsidP="00816B48">
            <w:pPr>
              <w:jc w:val="center"/>
              <w:rPr>
                <w:rFonts w:ascii="Cooper Std Black" w:hAnsi="Cooper Std Black" w:cs="Times New Roman"/>
                <w:b/>
                <w:color w:val="FF0000"/>
              </w:rPr>
            </w:pPr>
            <w:r w:rsidRPr="00222DDF">
              <w:rPr>
                <w:rFonts w:ascii="Cooper Std Black" w:hAnsi="Cooper Std Black" w:cs="Times New Roman"/>
                <w:b/>
                <w:color w:val="FF0000"/>
                <w:sz w:val="28"/>
              </w:rPr>
              <w:t>PHASE II</w:t>
            </w:r>
          </w:p>
        </w:tc>
      </w:tr>
    </w:tbl>
    <w:p w:rsidR="00816B48" w:rsidRDefault="00EC3A47" w:rsidP="00816B48">
      <w:r>
        <w:rPr>
          <w:noProof/>
        </w:rPr>
        <w:pict>
          <v:shape id="_x0000_s1059" type="#_x0000_t13" style="position:absolute;margin-left:-7.25pt;margin-top:21.9pt;width:140.55pt;height:122.4pt;z-index:251695104;mso-position-horizontal-relative:text;mso-position-vertical-relative:text" adj="14527,5673" fillcolor="#8064a2 [3207]" strokecolor="#8064a2 [3207]" strokeweight="10pt">
            <v:stroke linestyle="thinThin"/>
            <v:shadow color="#868686"/>
            <v:textbox style="mso-next-textbox:#_x0000_s1059">
              <w:txbxContent>
                <w:p w:rsidR="00B51DC4" w:rsidRPr="00AA6822" w:rsidRDefault="00B51DC4" w:rsidP="00816B48">
                  <w:pPr>
                    <w:rPr>
                      <w:rFonts w:ascii="Times New Roman" w:hAnsi="Times New Roman" w:cs="Times New Roman"/>
                      <w:b/>
                      <w:color w:val="FFFF00"/>
                      <w:sz w:val="24"/>
                    </w:rPr>
                  </w:pPr>
                  <w:r>
                    <w:rPr>
                      <w:rFonts w:ascii="Times New Roman" w:hAnsi="Times New Roman" w:cs="Times New Roman"/>
                      <w:b/>
                      <w:color w:val="FFFF00"/>
                      <w:sz w:val="24"/>
                    </w:rPr>
                    <w:t>Screening of Endosulfan Victims</w:t>
                  </w:r>
                </w:p>
              </w:txbxContent>
            </v:textbox>
          </v:shape>
        </w:pict>
      </w:r>
      <w:r>
        <w:rPr>
          <w:noProof/>
        </w:rPr>
        <w:pict>
          <v:rect id="_x0000_s1055" style="position:absolute;margin-left:124.1pt;margin-top:8.3pt;width:202.2pt;height:26.2pt;z-index:251691008;mso-position-horizontal-relative:text;mso-position-vertical-relative:text" fillcolor="#f6c">
            <v:textbox style="mso-next-textbox:#_x0000_s1055">
              <w:txbxContent>
                <w:p w:rsidR="00B51DC4" w:rsidRPr="00AA6822" w:rsidRDefault="00B51DC4" w:rsidP="00816B48">
                  <w:pPr>
                    <w:jc w:val="center"/>
                    <w:rPr>
                      <w:rFonts w:ascii="Times New Roman" w:hAnsi="Times New Roman" w:cs="Times New Roman"/>
                      <w:b/>
                      <w:color w:val="002060"/>
                      <w:sz w:val="24"/>
                    </w:rPr>
                  </w:pPr>
                  <w:r w:rsidRPr="00AA6822">
                    <w:rPr>
                      <w:rFonts w:ascii="Times New Roman" w:hAnsi="Times New Roman" w:cs="Times New Roman"/>
                      <w:b/>
                      <w:color w:val="002060"/>
                      <w:sz w:val="24"/>
                    </w:rPr>
                    <w:t>Socio Economic Status</w:t>
                  </w:r>
                </w:p>
              </w:txbxContent>
            </v:textbox>
          </v:rect>
        </w:pict>
      </w:r>
    </w:p>
    <w:p w:rsidR="00816B48" w:rsidRPr="00E3338E" w:rsidRDefault="00EC3A47" w:rsidP="00816B48">
      <w:r>
        <w:rPr>
          <w:noProof/>
        </w:rPr>
        <w:pict>
          <v:rect id="_x0000_s1053" style="position:absolute;margin-left:124.85pt;margin-top:16.8pt;width:202.2pt;height:21.75pt;z-index:251688960" fillcolor="#f6c">
            <v:textbox style="mso-next-textbox:#_x0000_s1053">
              <w:txbxContent>
                <w:p w:rsidR="00B51DC4" w:rsidRPr="00AA6822" w:rsidRDefault="00B51DC4" w:rsidP="00816B48">
                  <w:pPr>
                    <w:rPr>
                      <w:rFonts w:ascii="Times New Roman" w:hAnsi="Times New Roman" w:cs="Times New Roman"/>
                      <w:b/>
                      <w:color w:val="002060"/>
                      <w:sz w:val="24"/>
                    </w:rPr>
                  </w:pPr>
                  <w:proofErr w:type="gramStart"/>
                  <w:r w:rsidRPr="00AA6822">
                    <w:rPr>
                      <w:rFonts w:ascii="Times New Roman" w:hAnsi="Times New Roman" w:cs="Times New Roman"/>
                      <w:b/>
                      <w:color w:val="002060"/>
                      <w:sz w:val="24"/>
                    </w:rPr>
                    <w:t>Anthropometric  Measurements</w:t>
                  </w:r>
                  <w:proofErr w:type="gramEnd"/>
                </w:p>
              </w:txbxContent>
            </v:textbox>
          </v:rect>
        </w:pict>
      </w:r>
    </w:p>
    <w:p w:rsidR="00816B48" w:rsidRPr="00E3338E" w:rsidRDefault="00EC3A47" w:rsidP="00816B48">
      <w:r>
        <w:rPr>
          <w:noProof/>
        </w:rPr>
        <w:pict>
          <v:rect id="_x0000_s1052" style="position:absolute;margin-left:124.1pt;margin-top:23.75pt;width:202.2pt;height:23.3pt;z-index:251687936" fillcolor="#f6c">
            <v:textbox style="mso-next-textbox:#_x0000_s1052">
              <w:txbxContent>
                <w:p w:rsidR="00B51DC4" w:rsidRPr="00AA6822" w:rsidRDefault="00B51DC4" w:rsidP="00816B48">
                  <w:pPr>
                    <w:jc w:val="center"/>
                    <w:rPr>
                      <w:rFonts w:ascii="Times New Roman" w:hAnsi="Times New Roman" w:cs="Times New Roman"/>
                      <w:b/>
                      <w:color w:val="002060"/>
                      <w:sz w:val="24"/>
                    </w:rPr>
                  </w:pPr>
                  <w:r w:rsidRPr="00AA6822">
                    <w:rPr>
                      <w:rFonts w:ascii="Times New Roman" w:hAnsi="Times New Roman" w:cs="Times New Roman"/>
                      <w:b/>
                      <w:color w:val="002060"/>
                      <w:sz w:val="24"/>
                    </w:rPr>
                    <w:t>Dietary assessment</w:t>
                  </w:r>
                </w:p>
              </w:txbxContent>
            </v:textbox>
          </v:rect>
        </w:pict>
      </w:r>
    </w:p>
    <w:p w:rsidR="00816B48" w:rsidRPr="00E3338E" w:rsidRDefault="00816B48" w:rsidP="00816B48"/>
    <w:p w:rsidR="00816B48" w:rsidRPr="00E3338E" w:rsidRDefault="00EC3A47" w:rsidP="00816B48">
      <w:r>
        <w:rPr>
          <w:noProof/>
        </w:rPr>
        <w:pict>
          <v:rect id="_x0000_s1054" style="position:absolute;margin-left:124.1pt;margin-top:5.7pt;width:202.2pt;height:27.35pt;z-index:251689984" fillcolor="#f6c">
            <v:textbox style="mso-next-textbox:#_x0000_s1054">
              <w:txbxContent>
                <w:p w:rsidR="00B51DC4" w:rsidRPr="00AA6822" w:rsidRDefault="00B51DC4" w:rsidP="00816B48">
                  <w:pPr>
                    <w:jc w:val="center"/>
                    <w:rPr>
                      <w:rFonts w:ascii="Times New Roman" w:hAnsi="Times New Roman" w:cs="Times New Roman"/>
                      <w:b/>
                      <w:color w:val="002060"/>
                      <w:sz w:val="24"/>
                    </w:rPr>
                  </w:pPr>
                  <w:r w:rsidRPr="00AA6822">
                    <w:rPr>
                      <w:rFonts w:ascii="Times New Roman" w:hAnsi="Times New Roman" w:cs="Times New Roman"/>
                      <w:b/>
                      <w:color w:val="002060"/>
                      <w:sz w:val="24"/>
                    </w:rPr>
                    <w:t>Medical History</w:t>
                  </w:r>
                </w:p>
              </w:txbxContent>
            </v:textbox>
          </v:rect>
        </w:pict>
      </w:r>
    </w:p>
    <w:p w:rsidR="00816B48" w:rsidRPr="00E3338E" w:rsidRDefault="00EC3A47" w:rsidP="00816B48">
      <w:r>
        <w:rPr>
          <w:noProof/>
        </w:rPr>
        <w:pict>
          <v:rect id="_x0000_s1051" style="position:absolute;margin-left:124.1pt;margin-top:17.1pt;width:201.45pt;height:27.05pt;z-index:251686912" fillcolor="#f6c">
            <v:textbox style="mso-next-textbox:#_x0000_s1051">
              <w:txbxContent>
                <w:p w:rsidR="00B51DC4" w:rsidRPr="00AA6822" w:rsidRDefault="00B51DC4" w:rsidP="00816B48">
                  <w:pPr>
                    <w:jc w:val="center"/>
                    <w:rPr>
                      <w:rFonts w:ascii="Times New Roman" w:hAnsi="Times New Roman" w:cs="Times New Roman"/>
                      <w:b/>
                      <w:color w:val="002060"/>
                      <w:sz w:val="24"/>
                    </w:rPr>
                  </w:pPr>
                  <w:r w:rsidRPr="00AA6822">
                    <w:rPr>
                      <w:rFonts w:ascii="Times New Roman" w:hAnsi="Times New Roman" w:cs="Times New Roman"/>
                      <w:b/>
                      <w:color w:val="002060"/>
                      <w:sz w:val="24"/>
                    </w:rPr>
                    <w:t>Identification of Symptoms</w:t>
                  </w:r>
                </w:p>
              </w:txbxContent>
            </v:textbox>
          </v:rect>
        </w:pict>
      </w:r>
    </w:p>
    <w:p w:rsidR="00816B48" w:rsidRDefault="00816B48" w:rsidP="00816B48">
      <w:pPr>
        <w:tabs>
          <w:tab w:val="left" w:pos="6792"/>
        </w:tabs>
      </w:pPr>
      <w:r>
        <w:tab/>
      </w:r>
    </w:p>
    <w:tbl>
      <w:tblPr>
        <w:tblStyle w:val="TableGrid"/>
        <w:tblW w:w="9811" w:type="dxa"/>
        <w:tblInd w:w="-72" w:type="dxa"/>
        <w:shd w:val="clear" w:color="auto" w:fill="00B0F0"/>
        <w:tblLook w:val="04A0"/>
      </w:tblPr>
      <w:tblGrid>
        <w:gridCol w:w="9811"/>
      </w:tblGrid>
      <w:tr w:rsidR="00816B48" w:rsidRPr="00222DDF" w:rsidTr="00816B48">
        <w:trPr>
          <w:trHeight w:val="488"/>
        </w:trPr>
        <w:tc>
          <w:tcPr>
            <w:tcW w:w="9811" w:type="dxa"/>
            <w:shd w:val="clear" w:color="auto" w:fill="00B0F0"/>
          </w:tcPr>
          <w:p w:rsidR="00816B48" w:rsidRPr="00222DDF" w:rsidRDefault="00816B48" w:rsidP="00816B48">
            <w:pPr>
              <w:tabs>
                <w:tab w:val="left" w:pos="6792"/>
              </w:tabs>
              <w:jc w:val="center"/>
              <w:rPr>
                <w:rFonts w:ascii="Cooper Std Black" w:hAnsi="Cooper Std Black" w:cs="Times New Roman"/>
                <w:b/>
                <w:color w:val="FF0000"/>
              </w:rPr>
            </w:pPr>
            <w:r w:rsidRPr="00222DDF">
              <w:rPr>
                <w:rFonts w:ascii="Cooper Std Black" w:hAnsi="Cooper Std Black" w:cs="Times New Roman"/>
                <w:b/>
                <w:color w:val="FF0000"/>
                <w:sz w:val="28"/>
              </w:rPr>
              <w:t>PHASE III</w:t>
            </w:r>
          </w:p>
        </w:tc>
      </w:tr>
    </w:tbl>
    <w:p w:rsidR="00816B48" w:rsidRDefault="00EC3A47" w:rsidP="00816B48">
      <w:pPr>
        <w:tabs>
          <w:tab w:val="left" w:pos="6792"/>
        </w:tabs>
        <w:rPr>
          <w:rFonts w:ascii="Cooper Std Black" w:hAnsi="Cooper Std Black"/>
          <w:color w:val="FF0000"/>
        </w:rPr>
      </w:pPr>
      <w:r>
        <w:rPr>
          <w:rFonts w:ascii="Cooper Std Black" w:hAnsi="Cooper Std Black"/>
          <w:noProof/>
          <w:color w:val="FF0000"/>
        </w:rPr>
        <w:pict>
          <v:shape id="_x0000_s1061" type="#_x0000_t15" style="position:absolute;margin-left:339.3pt;margin-top:14pt;width:153.2pt;height:93.75pt;z-index:251697152;mso-position-horizontal-relative:text;mso-position-vertical-relative:text" fillcolor="#9bbb59 [3206]" strokecolor="#f2f2f2 [3041]" strokeweight="3pt">
            <v:shadow on="t" type="perspective" color="#4e6128 [1606]" opacity=".5" offset="1pt" offset2="-1pt"/>
            <v:textbox style="mso-next-textbox:#_x0000_s1061">
              <w:txbxContent>
                <w:p w:rsidR="00B51DC4" w:rsidRDefault="00B51DC4" w:rsidP="00816B48">
                  <w:pPr>
                    <w:ind w:left="720" w:hanging="720"/>
                    <w:jc w:val="center"/>
                    <w:rPr>
                      <w:rFonts w:ascii="Times New Roman" w:hAnsi="Times New Roman" w:cs="Times New Roman"/>
                      <w:b/>
                      <w:color w:val="FF0000"/>
                      <w:sz w:val="24"/>
                    </w:rPr>
                  </w:pPr>
                  <w:r w:rsidRPr="00222DDF">
                    <w:rPr>
                      <w:rFonts w:ascii="Times New Roman" w:hAnsi="Times New Roman" w:cs="Times New Roman"/>
                      <w:b/>
                      <w:color w:val="FF0000"/>
                      <w:sz w:val="24"/>
                    </w:rPr>
                    <w:t xml:space="preserve">Testing the </w:t>
                  </w:r>
                </w:p>
                <w:p w:rsidR="00B51DC4" w:rsidRDefault="00B51DC4" w:rsidP="00816B48">
                  <w:pPr>
                    <w:ind w:left="720" w:hanging="720"/>
                    <w:jc w:val="center"/>
                    <w:rPr>
                      <w:rFonts w:ascii="Times New Roman" w:hAnsi="Times New Roman" w:cs="Times New Roman"/>
                      <w:b/>
                      <w:color w:val="FF0000"/>
                      <w:sz w:val="24"/>
                    </w:rPr>
                  </w:pPr>
                  <w:r w:rsidRPr="00222DDF">
                    <w:rPr>
                      <w:rFonts w:ascii="Times New Roman" w:hAnsi="Times New Roman" w:cs="Times New Roman"/>
                      <w:b/>
                      <w:color w:val="FF0000"/>
                      <w:sz w:val="24"/>
                    </w:rPr>
                    <w:t xml:space="preserve">Quality of Land </w:t>
                  </w:r>
                </w:p>
                <w:p w:rsidR="00B51DC4" w:rsidRDefault="00B51DC4" w:rsidP="00816B48">
                  <w:pPr>
                    <w:ind w:left="720" w:hanging="720"/>
                    <w:jc w:val="center"/>
                    <w:rPr>
                      <w:rFonts w:ascii="Times New Roman" w:hAnsi="Times New Roman" w:cs="Times New Roman"/>
                      <w:b/>
                      <w:color w:val="FF0000"/>
                      <w:sz w:val="24"/>
                    </w:rPr>
                  </w:pPr>
                  <w:proofErr w:type="gramStart"/>
                  <w:r w:rsidRPr="00222DDF">
                    <w:rPr>
                      <w:rFonts w:ascii="Times New Roman" w:hAnsi="Times New Roman" w:cs="Times New Roman"/>
                      <w:b/>
                      <w:color w:val="FF0000"/>
                      <w:sz w:val="24"/>
                    </w:rPr>
                    <w:t>and</w:t>
                  </w:r>
                  <w:proofErr w:type="gramEnd"/>
                  <w:r w:rsidRPr="00222DDF">
                    <w:rPr>
                      <w:rFonts w:ascii="Times New Roman" w:hAnsi="Times New Roman" w:cs="Times New Roman"/>
                      <w:b/>
                      <w:color w:val="FF0000"/>
                      <w:sz w:val="24"/>
                    </w:rPr>
                    <w:t xml:space="preserve"> </w:t>
                  </w:r>
                  <w:r>
                    <w:rPr>
                      <w:rFonts w:ascii="Times New Roman" w:hAnsi="Times New Roman" w:cs="Times New Roman"/>
                      <w:b/>
                      <w:color w:val="FF0000"/>
                      <w:sz w:val="24"/>
                    </w:rPr>
                    <w:t xml:space="preserve">also the </w:t>
                  </w:r>
                  <w:r w:rsidRPr="00222DDF">
                    <w:rPr>
                      <w:rFonts w:ascii="Times New Roman" w:hAnsi="Times New Roman" w:cs="Times New Roman"/>
                      <w:b/>
                      <w:color w:val="FF0000"/>
                      <w:sz w:val="24"/>
                    </w:rPr>
                    <w:t xml:space="preserve">Drinking </w:t>
                  </w:r>
                </w:p>
                <w:p w:rsidR="00B51DC4" w:rsidRPr="00222DDF" w:rsidRDefault="00B51DC4" w:rsidP="00816B48">
                  <w:pPr>
                    <w:ind w:left="720" w:hanging="720"/>
                    <w:jc w:val="center"/>
                    <w:rPr>
                      <w:rFonts w:ascii="Times New Roman" w:hAnsi="Times New Roman" w:cs="Times New Roman"/>
                      <w:b/>
                      <w:color w:val="FF0000"/>
                      <w:sz w:val="24"/>
                    </w:rPr>
                  </w:pPr>
                  <w:proofErr w:type="gramStart"/>
                  <w:r w:rsidRPr="00222DDF">
                    <w:rPr>
                      <w:rFonts w:ascii="Times New Roman" w:hAnsi="Times New Roman" w:cs="Times New Roman"/>
                      <w:b/>
                      <w:color w:val="FF0000"/>
                      <w:sz w:val="24"/>
                    </w:rPr>
                    <w:t>water</w:t>
                  </w:r>
                  <w:proofErr w:type="gramEnd"/>
                  <w:r w:rsidRPr="00222DDF">
                    <w:rPr>
                      <w:rFonts w:ascii="Times New Roman" w:hAnsi="Times New Roman" w:cs="Times New Roman"/>
                      <w:b/>
                      <w:color w:val="FF0000"/>
                      <w:sz w:val="24"/>
                    </w:rPr>
                    <w:t xml:space="preserve"> and milk</w:t>
                  </w:r>
                </w:p>
              </w:txbxContent>
            </v:textbox>
          </v:shape>
        </w:pict>
      </w:r>
      <w:r>
        <w:rPr>
          <w:rFonts w:ascii="Cooper Std Black" w:hAnsi="Cooper Std Black"/>
          <w:noProof/>
          <w:color w:val="FF0000"/>
        </w:rPr>
        <w:pict>
          <v:shape id="_x0000_s1060" type="#_x0000_t13" style="position:absolute;margin-left:-7.25pt;margin-top:14pt;width:128.6pt;height:93.75pt;z-index:251696128;mso-position-horizontal-relative:text;mso-position-vertical-relative:text" adj="14527,5673" fillcolor="#8064a2 [3207]" strokecolor="#8064a2 [3207]" strokeweight="10pt">
            <v:stroke linestyle="thinThin"/>
            <v:shadow color="#868686"/>
            <v:textbox style="mso-next-textbox:#_x0000_s1060">
              <w:txbxContent>
                <w:p w:rsidR="00B51DC4" w:rsidRPr="00222DDF" w:rsidRDefault="00B51DC4" w:rsidP="00816B48">
                  <w:pPr>
                    <w:rPr>
                      <w:rFonts w:ascii="Times New Roman" w:hAnsi="Times New Roman" w:cs="Times New Roman"/>
                      <w:b/>
                      <w:color w:val="FFFF00"/>
                      <w:sz w:val="24"/>
                    </w:rPr>
                  </w:pPr>
                  <w:r w:rsidRPr="00222DDF">
                    <w:rPr>
                      <w:rFonts w:ascii="Times New Roman" w:hAnsi="Times New Roman" w:cs="Times New Roman"/>
                      <w:b/>
                      <w:color w:val="FFFF00"/>
                      <w:sz w:val="24"/>
                    </w:rPr>
                    <w:t>Chemical Analysis</w:t>
                  </w:r>
                </w:p>
              </w:txbxContent>
            </v:textbox>
          </v:shape>
        </w:pict>
      </w:r>
      <w:r>
        <w:rPr>
          <w:rFonts w:ascii="Cooper Std Black" w:hAnsi="Cooper Std Black"/>
          <w:noProof/>
          <w:color w:val="FF0000"/>
        </w:rPr>
        <w:pict>
          <v:rect id="_x0000_s1058" style="position:absolute;margin-left:123.35pt;margin-top:91.25pt;width:202.2pt;height:23.3pt;z-index:251694080;mso-position-horizontal-relative:text;mso-position-vertical-relative:text" fillcolor="#f6c">
            <v:textbox style="mso-next-textbox:#_x0000_s1058">
              <w:txbxContent>
                <w:p w:rsidR="00B51DC4" w:rsidRPr="00222DDF" w:rsidRDefault="00B51DC4" w:rsidP="00816B48">
                  <w:pPr>
                    <w:jc w:val="center"/>
                    <w:rPr>
                      <w:rFonts w:ascii="Times New Roman" w:hAnsi="Times New Roman" w:cs="Times New Roman"/>
                      <w:b/>
                      <w:color w:val="002060"/>
                      <w:sz w:val="24"/>
                      <w:szCs w:val="24"/>
                    </w:rPr>
                  </w:pPr>
                  <w:r w:rsidRPr="00222DDF">
                    <w:rPr>
                      <w:rFonts w:ascii="Times New Roman" w:hAnsi="Times New Roman" w:cs="Times New Roman"/>
                      <w:b/>
                      <w:color w:val="002060"/>
                      <w:sz w:val="24"/>
                      <w:szCs w:val="24"/>
                    </w:rPr>
                    <w:t>Milk Sample from the Selected Area</w:t>
                  </w:r>
                </w:p>
              </w:txbxContent>
            </v:textbox>
          </v:rect>
        </w:pict>
      </w:r>
      <w:r>
        <w:rPr>
          <w:rFonts w:ascii="Cooper Std Black" w:hAnsi="Cooper Std Black"/>
          <w:noProof/>
          <w:color w:val="FF0000"/>
        </w:rPr>
        <w:pict>
          <v:rect id="_x0000_s1057" style="position:absolute;margin-left:123.35pt;margin-top:47.55pt;width:202.2pt;height:27.35pt;z-index:251693056;mso-position-horizontal-relative:text;mso-position-vertical-relative:text" fillcolor="#f6c">
            <v:textbox style="mso-next-textbox:#_x0000_s1057">
              <w:txbxContent>
                <w:p w:rsidR="00B51DC4" w:rsidRPr="00222DDF" w:rsidRDefault="00B51DC4" w:rsidP="00816B48">
                  <w:pPr>
                    <w:jc w:val="center"/>
                    <w:rPr>
                      <w:rFonts w:ascii="Times New Roman" w:hAnsi="Times New Roman" w:cs="Times New Roman"/>
                      <w:b/>
                      <w:color w:val="002060"/>
                      <w:sz w:val="24"/>
                    </w:rPr>
                  </w:pPr>
                  <w:r w:rsidRPr="00222DDF">
                    <w:rPr>
                      <w:rFonts w:ascii="Times New Roman" w:hAnsi="Times New Roman" w:cs="Times New Roman"/>
                      <w:b/>
                      <w:color w:val="002060"/>
                      <w:sz w:val="24"/>
                    </w:rPr>
                    <w:t>Soil Sample from the Selected Area</w:t>
                  </w:r>
                </w:p>
              </w:txbxContent>
            </v:textbox>
          </v:rect>
        </w:pict>
      </w:r>
      <w:r>
        <w:rPr>
          <w:rFonts w:ascii="Cooper Std Black" w:hAnsi="Cooper Std Black"/>
          <w:noProof/>
          <w:color w:val="FF0000"/>
        </w:rPr>
        <w:pict>
          <v:rect id="_x0000_s1056" style="position:absolute;margin-left:125.6pt;margin-top:6.8pt;width:202.2pt;height:27.35pt;z-index:251692032;mso-position-horizontal-relative:text;mso-position-vertical-relative:text" fillcolor="#f6c">
            <v:textbox style="mso-next-textbox:#_x0000_s1056">
              <w:txbxContent>
                <w:p w:rsidR="00B51DC4" w:rsidRPr="00222DDF" w:rsidRDefault="00B51DC4" w:rsidP="00816B48">
                  <w:pPr>
                    <w:jc w:val="center"/>
                    <w:rPr>
                      <w:rFonts w:ascii="Times New Roman" w:hAnsi="Times New Roman" w:cs="Times New Roman"/>
                      <w:b/>
                      <w:color w:val="002060"/>
                      <w:sz w:val="24"/>
                    </w:rPr>
                  </w:pPr>
                  <w:r w:rsidRPr="00222DDF">
                    <w:rPr>
                      <w:rFonts w:ascii="Times New Roman" w:hAnsi="Times New Roman" w:cs="Times New Roman"/>
                      <w:b/>
                      <w:color w:val="002060"/>
                      <w:sz w:val="24"/>
                    </w:rPr>
                    <w:t>Water Sample from Selected Area</w:t>
                  </w:r>
                </w:p>
              </w:txbxContent>
            </v:textbox>
          </v:rect>
        </w:pict>
      </w:r>
    </w:p>
    <w:p w:rsidR="00816B48" w:rsidRPr="00D75D28" w:rsidRDefault="00816B48" w:rsidP="00816B48">
      <w:pPr>
        <w:rPr>
          <w:rFonts w:ascii="Cooper Std Black" w:hAnsi="Cooper Std Black"/>
        </w:rPr>
      </w:pPr>
    </w:p>
    <w:p w:rsidR="00816B48" w:rsidRPr="00D75D28" w:rsidRDefault="00816B48" w:rsidP="00816B48">
      <w:pPr>
        <w:rPr>
          <w:rFonts w:ascii="Cooper Std Black" w:hAnsi="Cooper Std Black"/>
        </w:rPr>
      </w:pPr>
    </w:p>
    <w:p w:rsidR="00816B48" w:rsidRPr="00D75D28" w:rsidRDefault="00816B48" w:rsidP="00816B48">
      <w:pPr>
        <w:rPr>
          <w:rFonts w:ascii="Cooper Std Black" w:hAnsi="Cooper Std Black"/>
        </w:rPr>
      </w:pPr>
    </w:p>
    <w:p w:rsidR="00816B48" w:rsidRDefault="00816B48" w:rsidP="00816B48">
      <w:pPr>
        <w:rPr>
          <w:rFonts w:ascii="Cooper Std Black" w:hAnsi="Cooper Std Black"/>
        </w:rPr>
      </w:pPr>
    </w:p>
    <w:tbl>
      <w:tblPr>
        <w:tblStyle w:val="TableGrid"/>
        <w:tblW w:w="9730" w:type="dxa"/>
        <w:tblInd w:w="-72" w:type="dxa"/>
        <w:shd w:val="clear" w:color="auto" w:fill="00B0F0"/>
        <w:tblLook w:val="04A0"/>
      </w:tblPr>
      <w:tblGrid>
        <w:gridCol w:w="9730"/>
      </w:tblGrid>
      <w:tr w:rsidR="00816B48" w:rsidTr="00816B48">
        <w:trPr>
          <w:trHeight w:val="488"/>
        </w:trPr>
        <w:tc>
          <w:tcPr>
            <w:tcW w:w="9730" w:type="dxa"/>
            <w:shd w:val="clear" w:color="auto" w:fill="00B0F0"/>
          </w:tcPr>
          <w:p w:rsidR="00816B48" w:rsidRPr="00D75D28" w:rsidRDefault="00816B48" w:rsidP="00816B48">
            <w:pPr>
              <w:jc w:val="center"/>
              <w:rPr>
                <w:rFonts w:ascii="Cooper Std Black" w:hAnsi="Cooper Std Black"/>
                <w:b/>
                <w:color w:val="FF0000"/>
              </w:rPr>
            </w:pPr>
            <w:r w:rsidRPr="00D75D28">
              <w:rPr>
                <w:rFonts w:ascii="Cooper Std Black" w:hAnsi="Cooper Std Black"/>
                <w:b/>
                <w:color w:val="FF0000"/>
                <w:sz w:val="28"/>
              </w:rPr>
              <w:t>PHASE IV</w:t>
            </w:r>
          </w:p>
        </w:tc>
      </w:tr>
    </w:tbl>
    <w:p w:rsidR="00816B48" w:rsidRDefault="00EC3A47" w:rsidP="00816B48">
      <w:pPr>
        <w:rPr>
          <w:rFonts w:ascii="Cooper Std Black" w:hAnsi="Cooper Std Black"/>
        </w:rPr>
      </w:pPr>
      <w:r>
        <w:rPr>
          <w:rFonts w:ascii="Cooper Std Black" w:hAnsi="Cooper Std Black"/>
          <w:noProof/>
        </w:rPr>
        <w:pict>
          <v:shape id="_x0000_s1062" type="#_x0000_t13" style="position:absolute;margin-left:-7.25pt;margin-top:9.85pt;width:144.35pt;height:76.2pt;z-index:251698176;mso-position-horizontal-relative:text;mso-position-vertical-relative:text" adj="14527,5673" fillcolor="#c0504d [3205]" strokecolor="#c0504d [3205]" strokeweight="10pt">
            <v:stroke linestyle="thinThin"/>
            <v:shadow color="#868686"/>
            <v:textbox style="mso-next-textbox:#_x0000_s1062">
              <w:txbxContent>
                <w:p w:rsidR="00B51DC4" w:rsidRPr="00AA6822" w:rsidRDefault="00B51DC4" w:rsidP="00816B48">
                  <w:pPr>
                    <w:rPr>
                      <w:rFonts w:ascii="Times New Roman" w:hAnsi="Times New Roman" w:cs="Times New Roman"/>
                      <w:b/>
                      <w:color w:val="FFFF00"/>
                      <w:sz w:val="24"/>
                    </w:rPr>
                  </w:pPr>
                  <w:r>
                    <w:rPr>
                      <w:rFonts w:ascii="Times New Roman" w:hAnsi="Times New Roman" w:cs="Times New Roman"/>
                      <w:b/>
                      <w:color w:val="FFFF00"/>
                      <w:sz w:val="24"/>
                    </w:rPr>
                    <w:t>Awareness of Use of Endosulfan</w:t>
                  </w:r>
                </w:p>
              </w:txbxContent>
            </v:textbox>
          </v:shape>
        </w:pict>
      </w:r>
      <w:r>
        <w:rPr>
          <w:rFonts w:ascii="Cooper Std Black" w:hAnsi="Cooper Std Black"/>
          <w:noProof/>
        </w:rPr>
        <w:pict>
          <v:shape id="_x0000_s1064" type="#_x0000_t15" style="position:absolute;margin-left:354.15pt;margin-top:9.85pt;width:120.65pt;height:63.5pt;z-index:251700224;mso-position-horizontal-relative:text;mso-position-vertical-relative:text" fillcolor="aqua" strokecolor="#548dd4 [1951]" strokeweight="1pt">
            <v:fill color2="#b6dde8 [1304]"/>
            <v:shadow on="t" type="perspective" color="#205867 [1608]" opacity=".5" offset="1pt" offset2="-3pt"/>
            <v:textbox style="mso-next-textbox:#_x0000_s1064">
              <w:txbxContent>
                <w:p w:rsidR="00B51DC4" w:rsidRPr="00D75D28" w:rsidRDefault="00B51DC4" w:rsidP="00816B48">
                  <w:pPr>
                    <w:jc w:val="center"/>
                    <w:rPr>
                      <w:rFonts w:ascii="Times New Roman" w:hAnsi="Times New Roman" w:cs="Times New Roman"/>
                      <w:b/>
                      <w:color w:val="FF0000"/>
                      <w:sz w:val="24"/>
                    </w:rPr>
                  </w:pPr>
                  <w:r w:rsidRPr="00D75D28">
                    <w:rPr>
                      <w:rFonts w:ascii="Times New Roman" w:hAnsi="Times New Roman" w:cs="Times New Roman"/>
                      <w:b/>
                      <w:color w:val="FF0000"/>
                      <w:sz w:val="24"/>
                    </w:rPr>
                    <w:t>Statistical Analysis</w:t>
                  </w:r>
                </w:p>
              </w:txbxContent>
            </v:textbox>
          </v:shape>
        </w:pict>
      </w:r>
      <w:r>
        <w:rPr>
          <w:rFonts w:ascii="Cooper Std Black" w:hAnsi="Cooper Std Black"/>
          <w:noProof/>
        </w:rPr>
        <w:pict>
          <v:rect id="_x0000_s1063" style="position:absolute;margin-left:133.3pt;margin-top:9.85pt;width:202.2pt;height:26.2pt;z-index:251699200;mso-position-horizontal-relative:text;mso-position-vertical-relative:text" fillcolor="#f6c">
            <v:textbox style="mso-next-textbox:#_x0000_s1063">
              <w:txbxContent>
                <w:p w:rsidR="00B51DC4" w:rsidRPr="00AA6822" w:rsidRDefault="00B51DC4" w:rsidP="00816B48">
                  <w:pPr>
                    <w:jc w:val="center"/>
                    <w:rPr>
                      <w:rFonts w:ascii="Times New Roman" w:hAnsi="Times New Roman" w:cs="Times New Roman"/>
                      <w:b/>
                      <w:color w:val="002060"/>
                      <w:sz w:val="24"/>
                    </w:rPr>
                  </w:pPr>
                  <w:r>
                    <w:rPr>
                      <w:rFonts w:ascii="Times New Roman" w:hAnsi="Times New Roman" w:cs="Times New Roman"/>
                      <w:b/>
                      <w:color w:val="002060"/>
                      <w:sz w:val="24"/>
                    </w:rPr>
                    <w:t>Nutritional Education</w:t>
                  </w:r>
                </w:p>
              </w:txbxContent>
            </v:textbox>
          </v:rect>
        </w:pict>
      </w:r>
    </w:p>
    <w:p w:rsidR="00816B48" w:rsidRDefault="00EC3A47" w:rsidP="00816B48">
      <w:pPr>
        <w:tabs>
          <w:tab w:val="left" w:pos="5669"/>
        </w:tabs>
        <w:rPr>
          <w:rFonts w:ascii="Times New Roman" w:hAnsi="Times New Roman" w:cs="Times New Roman"/>
          <w:b/>
          <w:sz w:val="24"/>
        </w:rPr>
      </w:pPr>
      <w:r w:rsidRPr="00EC3A47">
        <w:rPr>
          <w:rFonts w:ascii="Times New Roman" w:hAnsi="Times New Roman" w:cs="Times New Roman"/>
          <w:b/>
          <w:noProof/>
          <w:sz w:val="28"/>
        </w:rPr>
        <w:pict>
          <v:rect id="_x0000_s1065" style="position:absolute;margin-left:137.1pt;margin-top:16.2pt;width:202.2pt;height:44.65pt;z-index:251701248" fillcolor="#f6c">
            <v:textbox style="mso-next-textbox:#_x0000_s1065">
              <w:txbxContent>
                <w:p w:rsidR="00B51DC4" w:rsidRPr="00AA6822" w:rsidRDefault="00B51DC4" w:rsidP="00816B48">
                  <w:pPr>
                    <w:jc w:val="center"/>
                    <w:rPr>
                      <w:rFonts w:ascii="Times New Roman" w:hAnsi="Times New Roman" w:cs="Times New Roman"/>
                      <w:b/>
                      <w:color w:val="002060"/>
                      <w:sz w:val="24"/>
                    </w:rPr>
                  </w:pPr>
                  <w:r>
                    <w:rPr>
                      <w:rFonts w:ascii="Times New Roman" w:hAnsi="Times New Roman" w:cs="Times New Roman"/>
                      <w:b/>
                      <w:color w:val="002060"/>
                      <w:sz w:val="24"/>
                    </w:rPr>
                    <w:t xml:space="preserve">Impact of Zero Energy charcoal </w:t>
                  </w:r>
                  <w:proofErr w:type="gramStart"/>
                  <w:r>
                    <w:rPr>
                      <w:rFonts w:ascii="Times New Roman" w:hAnsi="Times New Roman" w:cs="Times New Roman"/>
                      <w:b/>
                      <w:color w:val="002060"/>
                      <w:sz w:val="24"/>
                    </w:rPr>
                    <w:t>filter</w:t>
                  </w:r>
                  <w:proofErr w:type="gramEnd"/>
                  <w:r>
                    <w:rPr>
                      <w:rFonts w:ascii="Times New Roman" w:hAnsi="Times New Roman" w:cs="Times New Roman"/>
                      <w:b/>
                      <w:color w:val="002060"/>
                      <w:sz w:val="24"/>
                    </w:rPr>
                    <w:t xml:space="preserve"> </w:t>
                  </w:r>
                </w:p>
              </w:txbxContent>
            </v:textbox>
          </v:rect>
        </w:pict>
      </w:r>
    </w:p>
    <w:p w:rsidR="00816B48" w:rsidRDefault="00816B48" w:rsidP="00816B48">
      <w:pPr>
        <w:jc w:val="center"/>
        <w:rPr>
          <w:rFonts w:ascii="Times New Roman" w:hAnsi="Times New Roman" w:cs="Times New Roman"/>
          <w:b/>
          <w:sz w:val="28"/>
        </w:rPr>
      </w:pPr>
    </w:p>
    <w:p w:rsidR="00816B48" w:rsidRDefault="00EC3A47" w:rsidP="00816B48">
      <w:pPr>
        <w:jc w:val="center"/>
        <w:rPr>
          <w:rFonts w:ascii="Times New Roman" w:hAnsi="Times New Roman" w:cs="Times New Roman"/>
          <w:b/>
          <w:sz w:val="28"/>
        </w:rPr>
      </w:pPr>
      <w:r>
        <w:rPr>
          <w:rFonts w:ascii="Times New Roman" w:hAnsi="Times New Roman" w:cs="Times New Roman"/>
          <w:b/>
          <w:noProof/>
          <w:sz w:val="28"/>
        </w:rPr>
        <w:pict>
          <v:shape id="_x0000_s1067" type="#_x0000_t202" style="position:absolute;left:0;text-align:left;margin-left:90pt;margin-top:20.45pt;width:322.2pt;height:32.4pt;z-index:251703296" stroked="f">
            <v:textbox style="mso-next-textbox:#_x0000_s1067">
              <w:txbxContent>
                <w:p w:rsidR="00B51DC4" w:rsidRPr="0078142B" w:rsidRDefault="00B51DC4" w:rsidP="00816B48">
                  <w:pPr>
                    <w:jc w:val="center"/>
                    <w:rPr>
                      <w:rFonts w:ascii="Times New Roman" w:hAnsi="Times New Roman" w:cs="Times New Roman"/>
                      <w:b/>
                      <w:sz w:val="24"/>
                      <w:szCs w:val="24"/>
                    </w:rPr>
                  </w:pPr>
                  <w:r w:rsidRPr="0078142B">
                    <w:rPr>
                      <w:rFonts w:ascii="Times New Roman" w:hAnsi="Times New Roman" w:cs="Times New Roman"/>
                      <w:b/>
                      <w:sz w:val="24"/>
                      <w:szCs w:val="24"/>
                    </w:rPr>
                    <w:t xml:space="preserve">Fig </w:t>
                  </w:r>
                  <w:proofErr w:type="gramStart"/>
                  <w:r w:rsidRPr="0078142B">
                    <w:rPr>
                      <w:rFonts w:ascii="Times New Roman" w:hAnsi="Times New Roman" w:cs="Times New Roman"/>
                      <w:b/>
                      <w:sz w:val="24"/>
                      <w:szCs w:val="24"/>
                    </w:rPr>
                    <w:t>5 ;</w:t>
                  </w:r>
                  <w:proofErr w:type="gramEnd"/>
                  <w:r w:rsidRPr="0078142B">
                    <w:rPr>
                      <w:rFonts w:ascii="Times New Roman" w:hAnsi="Times New Roman" w:cs="Times New Roman"/>
                      <w:b/>
                      <w:sz w:val="24"/>
                      <w:szCs w:val="24"/>
                    </w:rPr>
                    <w:t xml:space="preserve"> Research Design of the Study</w:t>
                  </w:r>
                </w:p>
              </w:txbxContent>
            </v:textbox>
          </v:shape>
        </w:pict>
      </w:r>
    </w:p>
    <w:p w:rsidR="00816B48" w:rsidRDefault="00816B48" w:rsidP="00816B48">
      <w:pPr>
        <w:rPr>
          <w:rFonts w:ascii="Brush Script Std" w:hAnsi="Brush Script Std"/>
          <w:b/>
          <w:sz w:val="96"/>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3D6264" w:rsidRPr="007920D2" w:rsidRDefault="007920D2" w:rsidP="007920D2">
      <w:pPr>
        <w:jc w:val="right"/>
        <w:rPr>
          <w:rFonts w:ascii="Brush Script Std" w:hAnsi="Brush Script Std"/>
          <w:b/>
          <w:sz w:val="72"/>
          <w:szCs w:val="72"/>
          <w:u w:val="single"/>
        </w:rPr>
      </w:pPr>
      <w:r>
        <w:rPr>
          <w:rFonts w:ascii="Brush Script Std" w:hAnsi="Brush Script Std"/>
          <w:b/>
          <w:sz w:val="70"/>
          <w:szCs w:val="72"/>
          <w:u w:val="single"/>
        </w:rPr>
        <w:t xml:space="preserve">Results and </w:t>
      </w:r>
      <w:r w:rsidRPr="007920D2">
        <w:rPr>
          <w:rFonts w:ascii="Brush Script Std" w:hAnsi="Brush Script Std"/>
          <w:b/>
          <w:sz w:val="70"/>
          <w:szCs w:val="72"/>
          <w:u w:val="single"/>
        </w:rPr>
        <w:t>Discussion</w:t>
      </w:r>
    </w:p>
    <w:p w:rsidR="00816B48" w:rsidRPr="002952E4" w:rsidRDefault="00816B48" w:rsidP="00816B48">
      <w:pPr>
        <w:jc w:val="center"/>
        <w:rPr>
          <w:rFonts w:ascii="Times New Roman" w:hAnsi="Times New Roman" w:cs="Times New Roman"/>
          <w:b/>
          <w:sz w:val="28"/>
        </w:rPr>
      </w:pPr>
      <w:r>
        <w:rPr>
          <w:rFonts w:ascii="Times New Roman" w:hAnsi="Times New Roman" w:cs="Times New Roman"/>
          <w:b/>
          <w:sz w:val="28"/>
        </w:rPr>
        <w:lastRenderedPageBreak/>
        <w:t xml:space="preserve">IV RESULTS AND DISCUSSION </w:t>
      </w:r>
    </w:p>
    <w:p w:rsidR="00816B48" w:rsidRDefault="00816B48" w:rsidP="00816B48">
      <w:pPr>
        <w:spacing w:line="360" w:lineRule="auto"/>
        <w:jc w:val="both"/>
        <w:rPr>
          <w:rFonts w:ascii="Times New Roman" w:hAnsi="Times New Roman"/>
          <w:sz w:val="24"/>
          <w:szCs w:val="24"/>
        </w:rPr>
      </w:pPr>
      <w:r>
        <w:rPr>
          <w:rFonts w:ascii="Times New Roman" w:hAnsi="Times New Roman" w:cs="Times New Roman"/>
          <w:sz w:val="24"/>
        </w:rPr>
        <w:tab/>
        <w:t>The result and discussion pertaining to the study “</w:t>
      </w:r>
      <w:r w:rsidRPr="002E74E6">
        <w:rPr>
          <w:rFonts w:ascii="Times New Roman" w:hAnsi="Times New Roman"/>
          <w:b/>
          <w:sz w:val="24"/>
          <w:szCs w:val="24"/>
        </w:rPr>
        <w:t>Co-Morbidit</w:t>
      </w:r>
      <w:r>
        <w:rPr>
          <w:rFonts w:ascii="Times New Roman" w:hAnsi="Times New Roman"/>
          <w:b/>
          <w:sz w:val="24"/>
          <w:szCs w:val="24"/>
        </w:rPr>
        <w:t xml:space="preserve">y </w:t>
      </w:r>
      <w:proofErr w:type="gramStart"/>
      <w:r>
        <w:rPr>
          <w:rFonts w:ascii="Times New Roman" w:hAnsi="Times New Roman"/>
          <w:b/>
          <w:sz w:val="24"/>
          <w:szCs w:val="24"/>
        </w:rPr>
        <w:t>Among The</w:t>
      </w:r>
      <w:proofErr w:type="gramEnd"/>
      <w:r>
        <w:rPr>
          <w:rFonts w:ascii="Times New Roman" w:hAnsi="Times New Roman"/>
          <w:b/>
          <w:sz w:val="24"/>
          <w:szCs w:val="24"/>
        </w:rPr>
        <w:t xml:space="preserve"> Endosulfan Victims in Selected Panchayath of</w:t>
      </w:r>
      <w:r w:rsidRPr="002E74E6">
        <w:rPr>
          <w:rFonts w:ascii="Times New Roman" w:hAnsi="Times New Roman"/>
          <w:b/>
          <w:sz w:val="24"/>
          <w:szCs w:val="24"/>
        </w:rPr>
        <w:t xml:space="preserve"> K</w:t>
      </w:r>
      <w:r>
        <w:rPr>
          <w:rFonts w:ascii="Times New Roman" w:hAnsi="Times New Roman"/>
          <w:b/>
          <w:sz w:val="24"/>
          <w:szCs w:val="24"/>
        </w:rPr>
        <w:t>era</w:t>
      </w:r>
      <w:r w:rsidRPr="002E74E6">
        <w:rPr>
          <w:rFonts w:ascii="Times New Roman" w:hAnsi="Times New Roman"/>
          <w:b/>
          <w:sz w:val="24"/>
          <w:szCs w:val="24"/>
        </w:rPr>
        <w:t>la</w:t>
      </w:r>
      <w:r>
        <w:rPr>
          <w:rFonts w:ascii="Times New Roman" w:hAnsi="Times New Roman"/>
          <w:sz w:val="24"/>
          <w:szCs w:val="24"/>
        </w:rPr>
        <w:t>”, is presented under following headings.</w:t>
      </w:r>
    </w:p>
    <w:p w:rsidR="00816B48" w:rsidRPr="001C62F7" w:rsidRDefault="00816B48" w:rsidP="00816B48">
      <w:pPr>
        <w:pStyle w:val="ListParagraph"/>
        <w:numPr>
          <w:ilvl w:val="0"/>
          <w:numId w:val="16"/>
        </w:numPr>
        <w:spacing w:line="360" w:lineRule="auto"/>
        <w:rPr>
          <w:rFonts w:ascii="Times New Roman" w:hAnsi="Times New Roman" w:cs="Times New Roman"/>
          <w:sz w:val="24"/>
        </w:rPr>
      </w:pPr>
      <w:r w:rsidRPr="001C62F7">
        <w:rPr>
          <w:rFonts w:ascii="Times New Roman" w:hAnsi="Times New Roman"/>
          <w:sz w:val="24"/>
          <w:szCs w:val="24"/>
        </w:rPr>
        <w:t>Eliciting Background Information of the Endosulfan  Victims</w:t>
      </w:r>
    </w:p>
    <w:p w:rsidR="00816B48" w:rsidRPr="001C62F7" w:rsidRDefault="00816B48" w:rsidP="00816B48">
      <w:pPr>
        <w:pStyle w:val="ListParagraph"/>
        <w:numPr>
          <w:ilvl w:val="0"/>
          <w:numId w:val="16"/>
        </w:numPr>
        <w:spacing w:line="360" w:lineRule="auto"/>
        <w:rPr>
          <w:rFonts w:ascii="Times New Roman" w:hAnsi="Times New Roman" w:cs="Times New Roman"/>
          <w:sz w:val="24"/>
        </w:rPr>
      </w:pPr>
      <w:r>
        <w:rPr>
          <w:rFonts w:ascii="Times New Roman" w:hAnsi="Times New Roman" w:cs="Times New Roman"/>
          <w:sz w:val="24"/>
        </w:rPr>
        <w:t>Eliciting the Life style P</w:t>
      </w:r>
      <w:r w:rsidRPr="001C62F7">
        <w:rPr>
          <w:rFonts w:ascii="Times New Roman" w:hAnsi="Times New Roman" w:cs="Times New Roman"/>
          <w:sz w:val="24"/>
        </w:rPr>
        <w:t xml:space="preserve">attern of the Selected </w:t>
      </w:r>
      <w:r>
        <w:rPr>
          <w:rFonts w:ascii="Times New Roman" w:hAnsi="Times New Roman" w:cs="Times New Roman"/>
          <w:sz w:val="24"/>
        </w:rPr>
        <w:t>R</w:t>
      </w:r>
      <w:r w:rsidRPr="001C62F7">
        <w:rPr>
          <w:rFonts w:ascii="Times New Roman" w:hAnsi="Times New Roman" w:cs="Times New Roman"/>
          <w:sz w:val="24"/>
        </w:rPr>
        <w:t xml:space="preserve">espondents </w:t>
      </w:r>
    </w:p>
    <w:p w:rsidR="00816B48" w:rsidRPr="001C62F7" w:rsidRDefault="00816B48" w:rsidP="00816B48">
      <w:pPr>
        <w:pStyle w:val="ListParagraph"/>
        <w:numPr>
          <w:ilvl w:val="0"/>
          <w:numId w:val="16"/>
        </w:numPr>
        <w:spacing w:line="360" w:lineRule="auto"/>
        <w:rPr>
          <w:rFonts w:ascii="Times New Roman" w:hAnsi="Times New Roman" w:cs="Times New Roman"/>
          <w:sz w:val="24"/>
        </w:rPr>
      </w:pPr>
      <w:r>
        <w:rPr>
          <w:rFonts w:ascii="Times New Roman" w:hAnsi="Times New Roman" w:cs="Times New Roman"/>
          <w:sz w:val="24"/>
        </w:rPr>
        <w:t>Anthropometric A</w:t>
      </w:r>
      <w:r w:rsidRPr="001C62F7">
        <w:rPr>
          <w:rFonts w:ascii="Times New Roman" w:hAnsi="Times New Roman" w:cs="Times New Roman"/>
          <w:sz w:val="24"/>
        </w:rPr>
        <w:t xml:space="preserve">ssessment of  Endosulfan Victims </w:t>
      </w:r>
    </w:p>
    <w:p w:rsidR="00816B48" w:rsidRPr="001C62F7" w:rsidRDefault="00816B48" w:rsidP="00816B48">
      <w:pPr>
        <w:pStyle w:val="ListParagraph"/>
        <w:numPr>
          <w:ilvl w:val="0"/>
          <w:numId w:val="16"/>
        </w:numPr>
        <w:spacing w:line="360" w:lineRule="auto"/>
        <w:rPr>
          <w:rFonts w:ascii="Times New Roman" w:hAnsi="Times New Roman" w:cs="Times New Roman"/>
          <w:sz w:val="24"/>
        </w:rPr>
      </w:pPr>
      <w:r w:rsidRPr="001C62F7">
        <w:rPr>
          <w:rFonts w:ascii="Times New Roman" w:hAnsi="Times New Roman" w:cs="Times New Roman"/>
          <w:sz w:val="24"/>
        </w:rPr>
        <w:t>Clinical E</w:t>
      </w:r>
      <w:r>
        <w:rPr>
          <w:rFonts w:ascii="Times New Roman" w:hAnsi="Times New Roman" w:cs="Times New Roman"/>
          <w:sz w:val="24"/>
        </w:rPr>
        <w:t>xamination of Endosulfan Victim</w:t>
      </w:r>
      <w:r w:rsidRPr="001C62F7">
        <w:rPr>
          <w:rFonts w:ascii="Times New Roman" w:hAnsi="Times New Roman" w:cs="Times New Roman"/>
          <w:sz w:val="24"/>
        </w:rPr>
        <w:t>s</w:t>
      </w:r>
    </w:p>
    <w:p w:rsidR="00816B48" w:rsidRPr="001C62F7" w:rsidRDefault="00816B48" w:rsidP="00816B48">
      <w:pPr>
        <w:pStyle w:val="ListParagraph"/>
        <w:numPr>
          <w:ilvl w:val="0"/>
          <w:numId w:val="16"/>
        </w:numPr>
        <w:spacing w:line="360" w:lineRule="auto"/>
        <w:rPr>
          <w:rFonts w:ascii="Times New Roman" w:hAnsi="Times New Roman" w:cs="Times New Roman"/>
          <w:sz w:val="24"/>
        </w:rPr>
      </w:pPr>
      <w:r>
        <w:rPr>
          <w:rFonts w:ascii="Times New Roman" w:hAnsi="Times New Roman" w:cs="Times New Roman"/>
          <w:sz w:val="24"/>
        </w:rPr>
        <w:t>General H</w:t>
      </w:r>
      <w:r w:rsidRPr="001C62F7">
        <w:rPr>
          <w:rFonts w:ascii="Times New Roman" w:hAnsi="Times New Roman" w:cs="Times New Roman"/>
          <w:sz w:val="24"/>
        </w:rPr>
        <w:t xml:space="preserve">ealth of the Endosulfan Victims </w:t>
      </w:r>
    </w:p>
    <w:p w:rsidR="00816B48" w:rsidRPr="001C62F7" w:rsidRDefault="00816B48" w:rsidP="00816B48">
      <w:pPr>
        <w:pStyle w:val="ListParagraph"/>
        <w:numPr>
          <w:ilvl w:val="0"/>
          <w:numId w:val="16"/>
        </w:numPr>
        <w:spacing w:line="360" w:lineRule="auto"/>
        <w:rPr>
          <w:rFonts w:ascii="Times New Roman" w:hAnsi="Times New Roman" w:cs="Times New Roman"/>
          <w:sz w:val="24"/>
        </w:rPr>
      </w:pPr>
      <w:r>
        <w:rPr>
          <w:rFonts w:ascii="Times New Roman" w:hAnsi="Times New Roman" w:cs="Times New Roman"/>
          <w:sz w:val="24"/>
        </w:rPr>
        <w:t>Studying the Present Medical B</w:t>
      </w:r>
      <w:r w:rsidRPr="001C62F7">
        <w:rPr>
          <w:rFonts w:ascii="Times New Roman" w:hAnsi="Times New Roman" w:cs="Times New Roman"/>
          <w:sz w:val="24"/>
        </w:rPr>
        <w:t xml:space="preserve">ackground of the Endosulfan Victims </w:t>
      </w:r>
    </w:p>
    <w:p w:rsidR="00816B48" w:rsidRPr="005405A8" w:rsidRDefault="00816B48" w:rsidP="00816B48">
      <w:pPr>
        <w:pStyle w:val="ListParagraph"/>
        <w:numPr>
          <w:ilvl w:val="0"/>
          <w:numId w:val="16"/>
        </w:numPr>
        <w:spacing w:line="360" w:lineRule="auto"/>
        <w:rPr>
          <w:rFonts w:ascii="Times New Roman" w:hAnsi="Times New Roman" w:cs="Times New Roman"/>
          <w:sz w:val="24"/>
        </w:rPr>
      </w:pPr>
      <w:r w:rsidRPr="001C62F7">
        <w:rPr>
          <w:rFonts w:ascii="Times New Roman" w:hAnsi="Times New Roman" w:cs="Times New Roman"/>
          <w:sz w:val="24"/>
        </w:rPr>
        <w:t>D</w:t>
      </w:r>
      <w:r>
        <w:rPr>
          <w:rFonts w:ascii="Times New Roman" w:hAnsi="Times New Roman" w:cs="Times New Roman"/>
          <w:sz w:val="24"/>
        </w:rPr>
        <w:t>ietary Pattern of the Selected R</w:t>
      </w:r>
      <w:r w:rsidRPr="001C62F7">
        <w:rPr>
          <w:rFonts w:ascii="Times New Roman" w:hAnsi="Times New Roman" w:cs="Times New Roman"/>
          <w:sz w:val="24"/>
        </w:rPr>
        <w:t>espondents</w:t>
      </w:r>
    </w:p>
    <w:p w:rsidR="00816B48" w:rsidRDefault="00816B48" w:rsidP="00816B48">
      <w:pPr>
        <w:pStyle w:val="ListParagraph"/>
        <w:tabs>
          <w:tab w:val="left" w:pos="0"/>
        </w:tabs>
        <w:ind w:left="0"/>
        <w:rPr>
          <w:rFonts w:ascii="Times New Roman" w:hAnsi="Times New Roman" w:cs="Times New Roman"/>
          <w:sz w:val="24"/>
        </w:rPr>
      </w:pPr>
    </w:p>
    <w:p w:rsidR="00816B48" w:rsidRPr="008F187E" w:rsidRDefault="00816B48" w:rsidP="00816B48">
      <w:pPr>
        <w:pStyle w:val="ListParagraph"/>
        <w:tabs>
          <w:tab w:val="left" w:pos="0"/>
        </w:tabs>
        <w:ind w:left="0"/>
        <w:rPr>
          <w:rFonts w:ascii="Times New Roman" w:hAnsi="Times New Roman" w:cs="Times New Roman"/>
          <w:sz w:val="24"/>
        </w:rPr>
      </w:pPr>
      <w:r>
        <w:rPr>
          <w:rFonts w:ascii="Times New Roman" w:hAnsi="Times New Roman" w:cs="Times New Roman"/>
          <w:b/>
          <w:sz w:val="24"/>
        </w:rPr>
        <w:t>A.</w:t>
      </w:r>
      <w:r w:rsidRPr="008F187E">
        <w:rPr>
          <w:rFonts w:ascii="Times New Roman" w:hAnsi="Times New Roman" w:cs="Times New Roman"/>
          <w:b/>
          <w:sz w:val="24"/>
        </w:rPr>
        <w:t>Elicit</w:t>
      </w:r>
      <w:r>
        <w:rPr>
          <w:rFonts w:ascii="Times New Roman" w:hAnsi="Times New Roman" w:cs="Times New Roman"/>
          <w:b/>
          <w:sz w:val="24"/>
        </w:rPr>
        <w:t>ing the Background Information of t</w:t>
      </w:r>
      <w:r w:rsidRPr="008F187E">
        <w:rPr>
          <w:rFonts w:ascii="Times New Roman" w:hAnsi="Times New Roman" w:cs="Times New Roman"/>
          <w:b/>
          <w:sz w:val="24"/>
        </w:rPr>
        <w:t xml:space="preserve">he </w:t>
      </w:r>
      <w:r>
        <w:rPr>
          <w:rFonts w:ascii="Times New Roman" w:hAnsi="Times New Roman" w:cs="Times New Roman"/>
          <w:b/>
          <w:sz w:val="24"/>
        </w:rPr>
        <w:t>Endosulfan</w:t>
      </w:r>
      <w:r w:rsidRPr="008F187E">
        <w:rPr>
          <w:rFonts w:ascii="Times New Roman" w:hAnsi="Times New Roman" w:cs="Times New Roman"/>
          <w:b/>
          <w:sz w:val="24"/>
        </w:rPr>
        <w:t>Victims</w:t>
      </w:r>
    </w:p>
    <w:p w:rsidR="00816B48" w:rsidRDefault="00816B48" w:rsidP="00816B48">
      <w:pPr>
        <w:spacing w:line="360" w:lineRule="auto"/>
        <w:jc w:val="both"/>
        <w:rPr>
          <w:rFonts w:ascii="Times New Roman" w:hAnsi="Times New Roman" w:cs="Times New Roman"/>
          <w:sz w:val="24"/>
        </w:rPr>
      </w:pPr>
      <w:r>
        <w:rPr>
          <w:rFonts w:ascii="Times New Roman" w:hAnsi="Times New Roman" w:cs="Times New Roman"/>
          <w:sz w:val="24"/>
        </w:rPr>
        <w:tab/>
        <w:t>Socio economic factors are the economic and social position of an individual or family, based on income, education and occupation. In socio economic status, the household income, earner’s education and occupation are examined (National Center for Educational Statistics, 2008)</w:t>
      </w:r>
    </w:p>
    <w:p w:rsidR="00816B48" w:rsidRPr="000730BA" w:rsidRDefault="00816B48" w:rsidP="00816B48">
      <w:pPr>
        <w:pStyle w:val="ListParagraph"/>
        <w:numPr>
          <w:ilvl w:val="0"/>
          <w:numId w:val="17"/>
        </w:numPr>
        <w:spacing w:line="360" w:lineRule="auto"/>
        <w:jc w:val="both"/>
        <w:rPr>
          <w:rFonts w:ascii="Times New Roman" w:hAnsi="Times New Roman" w:cs="Times New Roman"/>
          <w:b/>
          <w:sz w:val="24"/>
        </w:rPr>
      </w:pPr>
      <w:r w:rsidRPr="000730BA">
        <w:rPr>
          <w:rFonts w:ascii="Times New Roman" w:hAnsi="Times New Roman" w:cs="Times New Roman"/>
          <w:b/>
          <w:sz w:val="24"/>
        </w:rPr>
        <w:t>Area</w:t>
      </w:r>
      <w:r>
        <w:rPr>
          <w:rFonts w:ascii="Times New Roman" w:hAnsi="Times New Roman" w:cs="Times New Roman"/>
          <w:b/>
          <w:sz w:val="24"/>
        </w:rPr>
        <w:t xml:space="preserve"> Wise Distribution of the Selected Respondents</w:t>
      </w:r>
    </w:p>
    <w:p w:rsidR="00816B48" w:rsidRPr="000730BA"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sz w:val="24"/>
        </w:rPr>
        <w:tab/>
        <w:t xml:space="preserve">Area was taken </w:t>
      </w:r>
      <w:proofErr w:type="gramStart"/>
      <w:r>
        <w:rPr>
          <w:rFonts w:ascii="Times New Roman" w:hAnsi="Times New Roman" w:cs="Times New Roman"/>
          <w:sz w:val="24"/>
        </w:rPr>
        <w:t>as a criteria</w:t>
      </w:r>
      <w:proofErr w:type="gramEnd"/>
      <w:r>
        <w:rPr>
          <w:rFonts w:ascii="Times New Roman" w:hAnsi="Times New Roman" w:cs="Times New Roman"/>
          <w:sz w:val="24"/>
        </w:rPr>
        <w:t xml:space="preserve"> for assessing the influence and occurance of health issues and their consequences among the selected respondents. The area wise distribution of the endosulfan victims is tabulated in Table IV. </w:t>
      </w:r>
    </w:p>
    <w:p w:rsidR="00816B48" w:rsidRDefault="00816B48" w:rsidP="00816B48">
      <w:pPr>
        <w:spacing w:after="0"/>
        <w:jc w:val="center"/>
        <w:rPr>
          <w:rFonts w:ascii="Times New Roman" w:hAnsi="Times New Roman" w:cs="Times New Roman"/>
          <w:b/>
          <w:sz w:val="24"/>
          <w:szCs w:val="24"/>
        </w:rPr>
      </w:pPr>
      <w:r>
        <w:rPr>
          <w:rFonts w:ascii="Times New Roman" w:hAnsi="Times New Roman" w:cs="Times New Roman"/>
          <w:b/>
          <w:sz w:val="24"/>
          <w:szCs w:val="24"/>
        </w:rPr>
        <w:t>Table IV</w:t>
      </w:r>
    </w:p>
    <w:p w:rsidR="00816B48" w:rsidRDefault="00816B48" w:rsidP="00816B48">
      <w:pPr>
        <w:spacing w:after="0"/>
        <w:jc w:val="center"/>
        <w:rPr>
          <w:rFonts w:ascii="Times New Roman" w:hAnsi="Times New Roman" w:cs="Times New Roman"/>
          <w:b/>
          <w:sz w:val="24"/>
          <w:szCs w:val="24"/>
        </w:rPr>
      </w:pPr>
      <w:r w:rsidRPr="003A1409">
        <w:rPr>
          <w:rFonts w:ascii="Times New Roman" w:hAnsi="Times New Roman" w:cs="Times New Roman"/>
          <w:b/>
          <w:sz w:val="24"/>
          <w:szCs w:val="24"/>
        </w:rPr>
        <w:t>Area</w:t>
      </w:r>
      <w:r>
        <w:rPr>
          <w:rFonts w:ascii="Times New Roman" w:hAnsi="Times New Roman" w:cs="Times New Roman"/>
          <w:b/>
          <w:sz w:val="24"/>
          <w:szCs w:val="24"/>
        </w:rPr>
        <w:t xml:space="preserve"> Wise Distribution of the Selected Respondents </w:t>
      </w:r>
    </w:p>
    <w:p w:rsidR="00816B48" w:rsidRPr="003A1409" w:rsidRDefault="00816B48" w:rsidP="00816B48">
      <w:pPr>
        <w:spacing w:after="0"/>
        <w:jc w:val="center"/>
        <w:rPr>
          <w:rFonts w:ascii="Times New Roman" w:hAnsi="Times New Roman" w:cs="Times New Roman"/>
          <w:b/>
          <w:sz w:val="24"/>
          <w:szCs w:val="24"/>
        </w:rPr>
      </w:pPr>
    </w:p>
    <w:tbl>
      <w:tblPr>
        <w:tblStyle w:val="TableGrid"/>
        <w:tblW w:w="0" w:type="auto"/>
        <w:tblInd w:w="738" w:type="dxa"/>
        <w:tblLook w:val="04A0"/>
      </w:tblPr>
      <w:tblGrid>
        <w:gridCol w:w="2790"/>
        <w:gridCol w:w="1070"/>
        <w:gridCol w:w="1468"/>
        <w:gridCol w:w="1226"/>
        <w:gridCol w:w="1636"/>
      </w:tblGrid>
      <w:tr w:rsidR="00816B48" w:rsidRPr="009E041C" w:rsidTr="00816B48">
        <w:trPr>
          <w:trHeight w:val="529"/>
        </w:trPr>
        <w:tc>
          <w:tcPr>
            <w:tcW w:w="2790" w:type="dxa"/>
            <w:vMerge w:val="restart"/>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Panchayath of Kerala</w:t>
            </w:r>
          </w:p>
          <w:p w:rsidR="00816B48" w:rsidRPr="009E041C" w:rsidRDefault="00816B48" w:rsidP="00816B48">
            <w:pPr>
              <w:jc w:val="center"/>
              <w:rPr>
                <w:rFonts w:ascii="Times New Roman" w:hAnsi="Times New Roman" w:cs="Times New Roman"/>
                <w:b/>
                <w:sz w:val="24"/>
              </w:rPr>
            </w:pPr>
            <w:r>
              <w:rPr>
                <w:rFonts w:ascii="Times New Roman" w:hAnsi="Times New Roman" w:cs="Times New Roman"/>
                <w:b/>
                <w:sz w:val="24"/>
              </w:rPr>
              <w:t xml:space="preserve">District </w:t>
            </w:r>
          </w:p>
        </w:tc>
        <w:tc>
          <w:tcPr>
            <w:tcW w:w="5400" w:type="dxa"/>
            <w:gridSpan w:val="4"/>
            <w:tcBorders>
              <w:left w:val="nil"/>
              <w:bottom w:val="single" w:sz="4" w:space="0" w:color="auto"/>
            </w:tcBorders>
          </w:tcPr>
          <w:p w:rsidR="00816B48" w:rsidRPr="009E041C" w:rsidRDefault="00816B48" w:rsidP="00816B48">
            <w:pPr>
              <w:jc w:val="center"/>
              <w:rPr>
                <w:rFonts w:ascii="Times New Roman" w:hAnsi="Times New Roman" w:cs="Times New Roman"/>
                <w:b/>
                <w:sz w:val="24"/>
              </w:rPr>
            </w:pPr>
            <w:r>
              <w:rPr>
                <w:rFonts w:ascii="Times New Roman" w:hAnsi="Times New Roman" w:cs="Times New Roman"/>
                <w:b/>
                <w:sz w:val="24"/>
              </w:rPr>
              <w:t>No of respondents (N=150)</w:t>
            </w:r>
          </w:p>
        </w:tc>
      </w:tr>
      <w:tr w:rsidR="00816B48" w:rsidRPr="009E041C" w:rsidTr="00816B48">
        <w:trPr>
          <w:trHeight w:val="385"/>
        </w:trPr>
        <w:tc>
          <w:tcPr>
            <w:tcW w:w="2790" w:type="dxa"/>
            <w:vMerge/>
          </w:tcPr>
          <w:p w:rsidR="00816B48" w:rsidRDefault="00816B48" w:rsidP="00816B48">
            <w:pPr>
              <w:jc w:val="center"/>
              <w:rPr>
                <w:rFonts w:ascii="Times New Roman" w:hAnsi="Times New Roman" w:cs="Times New Roman"/>
                <w:b/>
                <w:sz w:val="24"/>
              </w:rPr>
            </w:pPr>
          </w:p>
        </w:tc>
        <w:tc>
          <w:tcPr>
            <w:tcW w:w="2538" w:type="dxa"/>
            <w:gridSpan w:val="2"/>
            <w:tcBorders>
              <w:top w:val="single" w:sz="4" w:space="0" w:color="auto"/>
              <w:left w:val="nil"/>
              <w:bottom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Male </w:t>
            </w:r>
          </w:p>
        </w:tc>
        <w:tc>
          <w:tcPr>
            <w:tcW w:w="2862" w:type="dxa"/>
            <w:gridSpan w:val="2"/>
            <w:tcBorders>
              <w:top w:val="single" w:sz="4" w:space="0" w:color="auto"/>
              <w:left w:val="single" w:sz="4" w:space="0" w:color="auto"/>
              <w:bottom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Female </w:t>
            </w:r>
          </w:p>
        </w:tc>
      </w:tr>
      <w:tr w:rsidR="00816B48" w:rsidRPr="009E041C" w:rsidTr="00816B48">
        <w:trPr>
          <w:trHeight w:val="325"/>
        </w:trPr>
        <w:tc>
          <w:tcPr>
            <w:tcW w:w="2790" w:type="dxa"/>
            <w:vMerge/>
          </w:tcPr>
          <w:p w:rsidR="00816B48" w:rsidRDefault="00816B48" w:rsidP="00816B48">
            <w:pPr>
              <w:jc w:val="center"/>
              <w:rPr>
                <w:rFonts w:ascii="Times New Roman" w:hAnsi="Times New Roman" w:cs="Times New Roman"/>
                <w:b/>
                <w:sz w:val="24"/>
              </w:rPr>
            </w:pPr>
          </w:p>
        </w:tc>
        <w:tc>
          <w:tcPr>
            <w:tcW w:w="1070" w:type="dxa"/>
            <w:tcBorders>
              <w:top w:val="single" w:sz="4" w:space="0" w:color="auto"/>
              <w:left w:val="nil"/>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Number </w:t>
            </w:r>
          </w:p>
        </w:tc>
        <w:tc>
          <w:tcPr>
            <w:tcW w:w="1468" w:type="dxa"/>
            <w:tcBorders>
              <w:top w:val="single" w:sz="4" w:space="0" w:color="auto"/>
              <w:left w:val="nil"/>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Percentage </w:t>
            </w:r>
          </w:p>
        </w:tc>
        <w:tc>
          <w:tcPr>
            <w:tcW w:w="1226" w:type="dxa"/>
            <w:tcBorders>
              <w:top w:val="single" w:sz="4" w:space="0" w:color="auto"/>
              <w:left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Number </w:t>
            </w:r>
          </w:p>
        </w:tc>
        <w:tc>
          <w:tcPr>
            <w:tcW w:w="1636" w:type="dxa"/>
            <w:tcBorders>
              <w:top w:val="single" w:sz="4" w:space="0" w:color="auto"/>
              <w:lef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Percentage </w:t>
            </w:r>
          </w:p>
        </w:tc>
      </w:tr>
      <w:tr w:rsidR="00816B48" w:rsidTr="00816B48">
        <w:trPr>
          <w:trHeight w:val="433"/>
        </w:trPr>
        <w:tc>
          <w:tcPr>
            <w:tcW w:w="2790" w:type="dxa"/>
          </w:tcPr>
          <w:p w:rsidR="00816B48" w:rsidRPr="009E041C" w:rsidRDefault="00816B48" w:rsidP="00816B48">
            <w:pPr>
              <w:rPr>
                <w:rFonts w:ascii="Times New Roman" w:hAnsi="Times New Roman" w:cs="Times New Roman"/>
                <w:sz w:val="24"/>
              </w:rPr>
            </w:pPr>
            <w:r>
              <w:rPr>
                <w:rFonts w:ascii="Times New Roman" w:hAnsi="Times New Roman" w:cs="Times New Roman"/>
                <w:sz w:val="24"/>
              </w:rPr>
              <w:t>Muthalamada Panchayath</w:t>
            </w:r>
          </w:p>
        </w:tc>
        <w:tc>
          <w:tcPr>
            <w:tcW w:w="1070"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48</w:t>
            </w:r>
          </w:p>
        </w:tc>
        <w:tc>
          <w:tcPr>
            <w:tcW w:w="1468"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32</w:t>
            </w:r>
          </w:p>
        </w:tc>
        <w:tc>
          <w:tcPr>
            <w:tcW w:w="1226"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54</w:t>
            </w:r>
          </w:p>
        </w:tc>
        <w:tc>
          <w:tcPr>
            <w:tcW w:w="1636" w:type="dxa"/>
            <w:tcBorders>
              <w:lef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36</w:t>
            </w:r>
          </w:p>
        </w:tc>
      </w:tr>
      <w:tr w:rsidR="00816B48" w:rsidTr="00816B48">
        <w:trPr>
          <w:trHeight w:val="433"/>
        </w:trPr>
        <w:tc>
          <w:tcPr>
            <w:tcW w:w="2790" w:type="dxa"/>
          </w:tcPr>
          <w:p w:rsidR="00816B48" w:rsidRPr="009E041C" w:rsidRDefault="00816B48" w:rsidP="00816B48">
            <w:pPr>
              <w:rPr>
                <w:rFonts w:ascii="Times New Roman" w:hAnsi="Times New Roman" w:cs="Times New Roman"/>
                <w:sz w:val="24"/>
              </w:rPr>
            </w:pPr>
            <w:r>
              <w:rPr>
                <w:rFonts w:ascii="Times New Roman" w:hAnsi="Times New Roman" w:cs="Times New Roman"/>
                <w:sz w:val="24"/>
              </w:rPr>
              <w:t>Kollencode  Panchayath</w:t>
            </w:r>
          </w:p>
        </w:tc>
        <w:tc>
          <w:tcPr>
            <w:tcW w:w="1070"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18</w:t>
            </w:r>
          </w:p>
        </w:tc>
        <w:tc>
          <w:tcPr>
            <w:tcW w:w="1468"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12</w:t>
            </w:r>
          </w:p>
        </w:tc>
        <w:tc>
          <w:tcPr>
            <w:tcW w:w="1226"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30</w:t>
            </w:r>
          </w:p>
        </w:tc>
        <w:tc>
          <w:tcPr>
            <w:tcW w:w="1636" w:type="dxa"/>
            <w:tcBorders>
              <w:lef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20</w:t>
            </w:r>
          </w:p>
        </w:tc>
      </w:tr>
    </w:tbl>
    <w:p w:rsidR="00816B48" w:rsidRDefault="00816B48" w:rsidP="00816B48">
      <w:pPr>
        <w:spacing w:line="360" w:lineRule="auto"/>
        <w:jc w:val="both"/>
        <w:rPr>
          <w:rFonts w:ascii="Times New Roman" w:hAnsi="Times New Roman" w:cs="Times New Roman"/>
          <w:b/>
          <w:sz w:val="28"/>
        </w:rPr>
      </w:pPr>
    </w:p>
    <w:p w:rsidR="00816B48" w:rsidRDefault="00816B48" w:rsidP="00816B48">
      <w:pPr>
        <w:spacing w:line="360" w:lineRule="auto"/>
        <w:jc w:val="both"/>
        <w:rPr>
          <w:rFonts w:ascii="Times New Roman" w:hAnsi="Times New Roman" w:cs="Times New Roman"/>
          <w:sz w:val="24"/>
        </w:rPr>
      </w:pPr>
      <w:r>
        <w:rPr>
          <w:rFonts w:ascii="Times New Roman" w:hAnsi="Times New Roman" w:cs="Times New Roman"/>
          <w:b/>
          <w:sz w:val="28"/>
        </w:rPr>
        <w:tab/>
      </w:r>
      <w:r w:rsidRPr="000730BA">
        <w:rPr>
          <w:rFonts w:ascii="Times New Roman" w:hAnsi="Times New Roman" w:cs="Times New Roman"/>
          <w:sz w:val="24"/>
        </w:rPr>
        <w:t xml:space="preserve">For the </w:t>
      </w:r>
      <w:r>
        <w:rPr>
          <w:rFonts w:ascii="Times New Roman" w:hAnsi="Times New Roman" w:cs="Times New Roman"/>
          <w:sz w:val="24"/>
        </w:rPr>
        <w:t xml:space="preserve">present study, 150 endosulfan victims were selected, among them 32 percent males and 36 percent females were from Muthalamada Panchayath and 12 percent males and </w:t>
      </w:r>
      <w:r>
        <w:rPr>
          <w:rFonts w:ascii="Times New Roman" w:hAnsi="Times New Roman" w:cs="Times New Roman"/>
          <w:sz w:val="24"/>
        </w:rPr>
        <w:lastRenderedPageBreak/>
        <w:t>20 percent females were from Kollencode Panchayath. Majority of the victims of 68 percent were from Muthalamada Panchayath and only 42 percent were from Kollencode Panchayath.</w:t>
      </w:r>
    </w:p>
    <w:p w:rsidR="00816B48" w:rsidRPr="00D05235" w:rsidRDefault="00816B48" w:rsidP="00816B48">
      <w:pPr>
        <w:pStyle w:val="ListParagraph"/>
        <w:numPr>
          <w:ilvl w:val="0"/>
          <w:numId w:val="17"/>
        </w:numPr>
        <w:spacing w:line="360" w:lineRule="auto"/>
        <w:rPr>
          <w:rFonts w:ascii="Times New Roman" w:hAnsi="Times New Roman" w:cs="Times New Roman"/>
          <w:b/>
          <w:sz w:val="24"/>
        </w:rPr>
      </w:pPr>
      <w:r w:rsidRPr="00D05235">
        <w:rPr>
          <w:rFonts w:ascii="Times New Roman" w:hAnsi="Times New Roman" w:cs="Times New Roman"/>
          <w:b/>
          <w:sz w:val="24"/>
        </w:rPr>
        <w:t xml:space="preserve">Distribution </w:t>
      </w:r>
      <w:r>
        <w:rPr>
          <w:rFonts w:ascii="Times New Roman" w:hAnsi="Times New Roman" w:cs="Times New Roman"/>
          <w:b/>
          <w:sz w:val="24"/>
        </w:rPr>
        <w:t>o</w:t>
      </w:r>
      <w:r w:rsidRPr="00D05235">
        <w:rPr>
          <w:rFonts w:ascii="Times New Roman" w:hAnsi="Times New Roman" w:cs="Times New Roman"/>
          <w:b/>
          <w:sz w:val="24"/>
        </w:rPr>
        <w:t>f  E</w:t>
      </w:r>
      <w:r>
        <w:rPr>
          <w:rFonts w:ascii="Times New Roman" w:hAnsi="Times New Roman" w:cs="Times New Roman"/>
          <w:b/>
          <w:sz w:val="24"/>
        </w:rPr>
        <w:t>ndosulfan Victims According to A</w:t>
      </w:r>
      <w:r w:rsidRPr="00D05235">
        <w:rPr>
          <w:rFonts w:ascii="Times New Roman" w:hAnsi="Times New Roman" w:cs="Times New Roman"/>
          <w:b/>
          <w:sz w:val="24"/>
        </w:rPr>
        <w:t xml:space="preserve">ge Group </w:t>
      </w:r>
    </w:p>
    <w:p w:rsidR="00816B48" w:rsidRPr="006B68A0" w:rsidRDefault="00816B48" w:rsidP="00816B48">
      <w:pPr>
        <w:pStyle w:val="ListParagraph"/>
        <w:spacing w:line="360" w:lineRule="auto"/>
        <w:ind w:left="90"/>
        <w:jc w:val="both"/>
        <w:rPr>
          <w:rFonts w:ascii="Times New Roman" w:hAnsi="Times New Roman" w:cs="Times New Roman"/>
          <w:sz w:val="24"/>
        </w:rPr>
      </w:pPr>
      <w:r w:rsidRPr="00D8482B">
        <w:rPr>
          <w:rFonts w:ascii="Times New Roman" w:hAnsi="Times New Roman" w:cs="Times New Roman"/>
          <w:sz w:val="24"/>
        </w:rPr>
        <w:tab/>
      </w:r>
      <w:r>
        <w:rPr>
          <w:rFonts w:ascii="Times New Roman" w:hAnsi="Times New Roman" w:cs="Times New Roman"/>
          <w:sz w:val="24"/>
        </w:rPr>
        <w:tab/>
      </w:r>
      <w:r w:rsidRPr="00D8482B">
        <w:rPr>
          <w:rFonts w:ascii="Times New Roman" w:hAnsi="Times New Roman" w:cs="Times New Roman"/>
          <w:sz w:val="24"/>
        </w:rPr>
        <w:t>Age group was taken as criteria for the assessment of occurance of health problems regarding the infestation of endosulfan among the different age groups. Measuring of population in relation to age group is very important because they shape the perceptions of demographic trends</w:t>
      </w:r>
      <w:r>
        <w:rPr>
          <w:rFonts w:ascii="Times New Roman" w:hAnsi="Times New Roman" w:cs="Times New Roman"/>
          <w:sz w:val="24"/>
        </w:rPr>
        <w:t xml:space="preserve"> </w:t>
      </w:r>
      <w:r w:rsidRPr="00D8482B">
        <w:rPr>
          <w:rFonts w:ascii="Times New Roman" w:hAnsi="Times New Roman" w:cs="Times New Roman"/>
          <w:sz w:val="24"/>
        </w:rPr>
        <w:t>(Fabrice Collard, 2013). Distribution of respondents based on age group is</w:t>
      </w:r>
      <w:r>
        <w:rPr>
          <w:rFonts w:ascii="Times New Roman" w:hAnsi="Times New Roman" w:cs="Times New Roman"/>
          <w:sz w:val="24"/>
        </w:rPr>
        <w:t xml:space="preserve"> tabulated in Table V.</w:t>
      </w:r>
    </w:p>
    <w:p w:rsidR="00816B48" w:rsidRDefault="00816B48" w:rsidP="00816B48">
      <w:pPr>
        <w:spacing w:after="0"/>
        <w:jc w:val="center"/>
        <w:rPr>
          <w:rFonts w:ascii="Times New Roman" w:hAnsi="Times New Roman" w:cs="Times New Roman"/>
          <w:b/>
          <w:sz w:val="24"/>
        </w:rPr>
      </w:pPr>
      <w:r>
        <w:rPr>
          <w:rFonts w:ascii="Times New Roman" w:hAnsi="Times New Roman" w:cs="Times New Roman"/>
          <w:b/>
          <w:sz w:val="24"/>
        </w:rPr>
        <w:t>Table V</w:t>
      </w:r>
    </w:p>
    <w:p w:rsidR="00816B48" w:rsidRDefault="00816B48" w:rsidP="00816B48">
      <w:pPr>
        <w:spacing w:after="0"/>
        <w:jc w:val="center"/>
        <w:rPr>
          <w:rFonts w:ascii="Times New Roman" w:hAnsi="Times New Roman" w:cs="Times New Roman"/>
          <w:b/>
          <w:sz w:val="24"/>
        </w:rPr>
      </w:pPr>
      <w:r w:rsidRPr="00314B13">
        <w:rPr>
          <w:rFonts w:ascii="Times New Roman" w:hAnsi="Times New Roman" w:cs="Times New Roman"/>
          <w:b/>
          <w:sz w:val="24"/>
        </w:rPr>
        <w:t xml:space="preserve"> Distribution </w:t>
      </w:r>
      <w:r>
        <w:rPr>
          <w:rFonts w:ascii="Times New Roman" w:hAnsi="Times New Roman" w:cs="Times New Roman"/>
          <w:b/>
          <w:sz w:val="24"/>
        </w:rPr>
        <w:t xml:space="preserve">of the Selected Endosulfan Victims According </w:t>
      </w:r>
      <w:proofErr w:type="gramStart"/>
      <w:r>
        <w:rPr>
          <w:rFonts w:ascii="Times New Roman" w:hAnsi="Times New Roman" w:cs="Times New Roman"/>
          <w:b/>
          <w:sz w:val="24"/>
        </w:rPr>
        <w:t>to  Age</w:t>
      </w:r>
      <w:proofErr w:type="gramEnd"/>
      <w:r>
        <w:rPr>
          <w:rFonts w:ascii="Times New Roman" w:hAnsi="Times New Roman" w:cs="Times New Roman"/>
          <w:b/>
          <w:sz w:val="24"/>
        </w:rPr>
        <w:t xml:space="preserve"> Group</w:t>
      </w:r>
    </w:p>
    <w:p w:rsidR="00816B48" w:rsidRPr="00314B13" w:rsidRDefault="00816B48" w:rsidP="00816B48">
      <w:pPr>
        <w:spacing w:after="0"/>
        <w:jc w:val="center"/>
        <w:rPr>
          <w:rFonts w:ascii="Times New Roman" w:hAnsi="Times New Roman" w:cs="Times New Roman"/>
          <w:b/>
          <w:sz w:val="24"/>
        </w:rPr>
      </w:pPr>
    </w:p>
    <w:tbl>
      <w:tblPr>
        <w:tblStyle w:val="TableGrid"/>
        <w:tblW w:w="0" w:type="auto"/>
        <w:tblInd w:w="18" w:type="dxa"/>
        <w:tblLook w:val="04A0"/>
      </w:tblPr>
      <w:tblGrid>
        <w:gridCol w:w="1927"/>
        <w:gridCol w:w="1411"/>
        <w:gridCol w:w="782"/>
        <w:gridCol w:w="1155"/>
        <w:gridCol w:w="592"/>
        <w:gridCol w:w="1070"/>
        <w:gridCol w:w="545"/>
        <w:gridCol w:w="1070"/>
        <w:gridCol w:w="672"/>
      </w:tblGrid>
      <w:tr w:rsidR="00816B48" w:rsidRPr="009E041C" w:rsidTr="00816B48">
        <w:trPr>
          <w:trHeight w:val="616"/>
        </w:trPr>
        <w:tc>
          <w:tcPr>
            <w:tcW w:w="1927" w:type="dxa"/>
            <w:vMerge w:val="restart"/>
          </w:tcPr>
          <w:p w:rsidR="00816B48" w:rsidRDefault="00816B48" w:rsidP="00816B48">
            <w:pPr>
              <w:jc w:val="center"/>
              <w:rPr>
                <w:rFonts w:ascii="Times New Roman" w:hAnsi="Times New Roman" w:cs="Times New Roman"/>
                <w:b/>
                <w:sz w:val="24"/>
              </w:rPr>
            </w:pPr>
          </w:p>
          <w:p w:rsidR="00816B48" w:rsidRDefault="00816B48" w:rsidP="00816B48">
            <w:pPr>
              <w:jc w:val="center"/>
              <w:rPr>
                <w:rFonts w:ascii="Times New Roman" w:hAnsi="Times New Roman" w:cs="Times New Roman"/>
                <w:b/>
                <w:sz w:val="24"/>
              </w:rPr>
            </w:pPr>
          </w:p>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Age group  </w:t>
            </w:r>
          </w:p>
          <w:p w:rsidR="00816B48" w:rsidRDefault="00816B48" w:rsidP="00816B48">
            <w:pPr>
              <w:jc w:val="center"/>
              <w:rPr>
                <w:rFonts w:ascii="Times New Roman" w:hAnsi="Times New Roman" w:cs="Times New Roman"/>
                <w:b/>
                <w:sz w:val="24"/>
              </w:rPr>
            </w:pPr>
          </w:p>
          <w:p w:rsidR="00816B48" w:rsidRDefault="00816B48" w:rsidP="00816B48">
            <w:pPr>
              <w:jc w:val="center"/>
              <w:rPr>
                <w:rFonts w:ascii="Times New Roman" w:hAnsi="Times New Roman" w:cs="Times New Roman"/>
                <w:b/>
                <w:sz w:val="24"/>
              </w:rPr>
            </w:pPr>
          </w:p>
          <w:p w:rsidR="00816B48" w:rsidRPr="009E041C" w:rsidRDefault="00816B48" w:rsidP="00816B48">
            <w:pPr>
              <w:jc w:val="center"/>
              <w:rPr>
                <w:rFonts w:ascii="Times New Roman" w:hAnsi="Times New Roman" w:cs="Times New Roman"/>
                <w:b/>
                <w:sz w:val="24"/>
              </w:rPr>
            </w:pPr>
          </w:p>
        </w:tc>
        <w:tc>
          <w:tcPr>
            <w:tcW w:w="7297" w:type="dxa"/>
            <w:gridSpan w:val="8"/>
            <w:tcBorders>
              <w:left w:val="nil"/>
              <w:bottom w:val="single" w:sz="4" w:space="0" w:color="auto"/>
            </w:tcBorders>
          </w:tcPr>
          <w:p w:rsidR="00816B48" w:rsidRPr="009E041C" w:rsidRDefault="00816B48" w:rsidP="00816B48">
            <w:pPr>
              <w:jc w:val="center"/>
              <w:rPr>
                <w:rFonts w:ascii="Times New Roman" w:hAnsi="Times New Roman" w:cs="Times New Roman"/>
                <w:b/>
                <w:sz w:val="24"/>
              </w:rPr>
            </w:pPr>
            <w:r>
              <w:rPr>
                <w:rFonts w:ascii="Times New Roman" w:hAnsi="Times New Roman" w:cs="Times New Roman"/>
                <w:b/>
                <w:sz w:val="24"/>
              </w:rPr>
              <w:t>No of respondents (N=150)</w:t>
            </w:r>
          </w:p>
        </w:tc>
      </w:tr>
      <w:tr w:rsidR="00816B48" w:rsidRPr="009E041C" w:rsidTr="00816B48">
        <w:trPr>
          <w:trHeight w:val="448"/>
        </w:trPr>
        <w:tc>
          <w:tcPr>
            <w:tcW w:w="1927" w:type="dxa"/>
            <w:vMerge/>
          </w:tcPr>
          <w:p w:rsidR="00816B48" w:rsidRDefault="00816B48" w:rsidP="00816B48">
            <w:pPr>
              <w:jc w:val="center"/>
              <w:rPr>
                <w:rFonts w:ascii="Times New Roman" w:hAnsi="Times New Roman" w:cs="Times New Roman"/>
                <w:b/>
                <w:sz w:val="24"/>
              </w:rPr>
            </w:pPr>
          </w:p>
        </w:tc>
        <w:tc>
          <w:tcPr>
            <w:tcW w:w="3940" w:type="dxa"/>
            <w:gridSpan w:val="4"/>
            <w:tcBorders>
              <w:top w:val="single" w:sz="4" w:space="0" w:color="auto"/>
              <w:left w:val="nil"/>
              <w:bottom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Muthalamada</w:t>
            </w:r>
            <w:r w:rsidRPr="002E74E6">
              <w:rPr>
                <w:rFonts w:ascii="Times New Roman" w:hAnsi="Times New Roman" w:cs="Times New Roman"/>
                <w:b/>
                <w:sz w:val="24"/>
              </w:rPr>
              <w:t xml:space="preserve"> </w:t>
            </w:r>
            <w:r>
              <w:rPr>
                <w:rFonts w:ascii="Times New Roman" w:hAnsi="Times New Roman" w:cs="Times New Roman"/>
                <w:b/>
                <w:sz w:val="24"/>
              </w:rPr>
              <w:t xml:space="preserve">Panchayath </w:t>
            </w:r>
          </w:p>
        </w:tc>
        <w:tc>
          <w:tcPr>
            <w:tcW w:w="3357" w:type="dxa"/>
            <w:gridSpan w:val="4"/>
            <w:tcBorders>
              <w:top w:val="single" w:sz="4" w:space="0" w:color="auto"/>
              <w:left w:val="single" w:sz="4" w:space="0" w:color="auto"/>
              <w:bottom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Kollencode</w:t>
            </w:r>
            <w:r w:rsidRPr="002E74E6">
              <w:rPr>
                <w:rFonts w:ascii="Times New Roman" w:hAnsi="Times New Roman" w:cs="Times New Roman"/>
                <w:b/>
                <w:sz w:val="24"/>
              </w:rPr>
              <w:t xml:space="preserve"> </w:t>
            </w:r>
            <w:r>
              <w:rPr>
                <w:rFonts w:ascii="Times New Roman" w:hAnsi="Times New Roman" w:cs="Times New Roman"/>
                <w:b/>
                <w:sz w:val="24"/>
              </w:rPr>
              <w:t xml:space="preserve">Panchayath </w:t>
            </w:r>
          </w:p>
        </w:tc>
      </w:tr>
      <w:tr w:rsidR="00816B48" w:rsidRPr="009E041C" w:rsidTr="00816B48">
        <w:trPr>
          <w:trHeight w:val="539"/>
        </w:trPr>
        <w:tc>
          <w:tcPr>
            <w:tcW w:w="1927" w:type="dxa"/>
            <w:vMerge/>
          </w:tcPr>
          <w:p w:rsidR="00816B48" w:rsidRDefault="00816B48" w:rsidP="00816B48">
            <w:pPr>
              <w:jc w:val="center"/>
              <w:rPr>
                <w:rFonts w:ascii="Times New Roman" w:hAnsi="Times New Roman" w:cs="Times New Roman"/>
                <w:b/>
                <w:sz w:val="24"/>
              </w:rPr>
            </w:pPr>
          </w:p>
        </w:tc>
        <w:tc>
          <w:tcPr>
            <w:tcW w:w="2193" w:type="dxa"/>
            <w:gridSpan w:val="2"/>
            <w:tcBorders>
              <w:top w:val="single" w:sz="4" w:space="0" w:color="auto"/>
              <w:left w:val="nil"/>
              <w:bottom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Male </w:t>
            </w:r>
          </w:p>
        </w:tc>
        <w:tc>
          <w:tcPr>
            <w:tcW w:w="1747" w:type="dxa"/>
            <w:gridSpan w:val="2"/>
            <w:tcBorders>
              <w:top w:val="single" w:sz="4" w:space="0" w:color="auto"/>
              <w:left w:val="nil"/>
              <w:bottom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Female </w:t>
            </w:r>
          </w:p>
        </w:tc>
        <w:tc>
          <w:tcPr>
            <w:tcW w:w="1615" w:type="dxa"/>
            <w:gridSpan w:val="2"/>
            <w:tcBorders>
              <w:top w:val="single" w:sz="4" w:space="0" w:color="auto"/>
              <w:left w:val="single" w:sz="4" w:space="0" w:color="auto"/>
              <w:bottom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Male </w:t>
            </w:r>
          </w:p>
        </w:tc>
        <w:tc>
          <w:tcPr>
            <w:tcW w:w="1742" w:type="dxa"/>
            <w:gridSpan w:val="2"/>
            <w:tcBorders>
              <w:top w:val="single" w:sz="4" w:space="0" w:color="auto"/>
              <w:left w:val="single" w:sz="4" w:space="0" w:color="auto"/>
              <w:bottom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Female </w:t>
            </w:r>
          </w:p>
        </w:tc>
      </w:tr>
      <w:tr w:rsidR="00816B48" w:rsidRPr="009E041C" w:rsidTr="00816B48">
        <w:trPr>
          <w:trHeight w:val="597"/>
        </w:trPr>
        <w:tc>
          <w:tcPr>
            <w:tcW w:w="1927" w:type="dxa"/>
            <w:vMerge/>
          </w:tcPr>
          <w:p w:rsidR="00816B48" w:rsidRDefault="00816B48" w:rsidP="00816B48">
            <w:pPr>
              <w:jc w:val="center"/>
              <w:rPr>
                <w:rFonts w:ascii="Times New Roman" w:hAnsi="Times New Roman" w:cs="Times New Roman"/>
                <w:b/>
                <w:sz w:val="24"/>
              </w:rPr>
            </w:pPr>
          </w:p>
        </w:tc>
        <w:tc>
          <w:tcPr>
            <w:tcW w:w="1411" w:type="dxa"/>
            <w:tcBorders>
              <w:top w:val="single" w:sz="4" w:space="0" w:color="auto"/>
              <w:left w:val="nil"/>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Number </w:t>
            </w:r>
          </w:p>
        </w:tc>
        <w:tc>
          <w:tcPr>
            <w:tcW w:w="782" w:type="dxa"/>
            <w:tcBorders>
              <w:top w:val="single" w:sz="4" w:space="0" w:color="auto"/>
              <w:left w:val="nil"/>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c>
          <w:tcPr>
            <w:tcW w:w="1155" w:type="dxa"/>
            <w:tcBorders>
              <w:top w:val="single" w:sz="4" w:space="0" w:color="auto"/>
              <w:left w:val="nil"/>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Number </w:t>
            </w:r>
          </w:p>
        </w:tc>
        <w:tc>
          <w:tcPr>
            <w:tcW w:w="592" w:type="dxa"/>
            <w:tcBorders>
              <w:top w:val="single" w:sz="4" w:space="0" w:color="auto"/>
              <w:left w:val="nil"/>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c>
          <w:tcPr>
            <w:tcW w:w="1070" w:type="dxa"/>
            <w:tcBorders>
              <w:top w:val="single" w:sz="4" w:space="0" w:color="auto"/>
              <w:left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Number </w:t>
            </w:r>
          </w:p>
        </w:tc>
        <w:tc>
          <w:tcPr>
            <w:tcW w:w="545" w:type="dxa"/>
            <w:tcBorders>
              <w:top w:val="single" w:sz="4" w:space="0" w:color="auto"/>
              <w:left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c>
          <w:tcPr>
            <w:tcW w:w="1070" w:type="dxa"/>
            <w:tcBorders>
              <w:top w:val="single" w:sz="4" w:space="0" w:color="auto"/>
              <w:left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Number </w:t>
            </w:r>
          </w:p>
        </w:tc>
        <w:tc>
          <w:tcPr>
            <w:tcW w:w="672" w:type="dxa"/>
            <w:tcBorders>
              <w:top w:val="single" w:sz="4" w:space="0" w:color="auto"/>
              <w:lef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r>
      <w:tr w:rsidR="00816B48" w:rsidTr="00816B48">
        <w:trPr>
          <w:trHeight w:val="504"/>
        </w:trPr>
        <w:tc>
          <w:tcPr>
            <w:tcW w:w="1927" w:type="dxa"/>
          </w:tcPr>
          <w:p w:rsidR="00816B48" w:rsidRPr="009E041C" w:rsidRDefault="00816B48" w:rsidP="00816B48">
            <w:pPr>
              <w:rPr>
                <w:rFonts w:ascii="Times New Roman" w:hAnsi="Times New Roman" w:cs="Times New Roman"/>
                <w:sz w:val="24"/>
              </w:rPr>
            </w:pPr>
            <w:r>
              <w:rPr>
                <w:rFonts w:ascii="Times New Roman" w:hAnsi="Times New Roman" w:cs="Times New Roman"/>
                <w:sz w:val="24"/>
              </w:rPr>
              <w:t xml:space="preserve">Children </w:t>
            </w:r>
          </w:p>
        </w:tc>
        <w:tc>
          <w:tcPr>
            <w:tcW w:w="1411"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23</w:t>
            </w:r>
          </w:p>
        </w:tc>
        <w:tc>
          <w:tcPr>
            <w:tcW w:w="782"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15</w:t>
            </w:r>
          </w:p>
        </w:tc>
        <w:tc>
          <w:tcPr>
            <w:tcW w:w="1155"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18</w:t>
            </w:r>
          </w:p>
        </w:tc>
        <w:tc>
          <w:tcPr>
            <w:tcW w:w="592"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12</w:t>
            </w:r>
          </w:p>
        </w:tc>
        <w:tc>
          <w:tcPr>
            <w:tcW w:w="1070"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4</w:t>
            </w:r>
          </w:p>
        </w:tc>
        <w:tc>
          <w:tcPr>
            <w:tcW w:w="545"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4</w:t>
            </w:r>
          </w:p>
        </w:tc>
        <w:tc>
          <w:tcPr>
            <w:tcW w:w="1070"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8</w:t>
            </w:r>
          </w:p>
        </w:tc>
        <w:tc>
          <w:tcPr>
            <w:tcW w:w="672" w:type="dxa"/>
            <w:tcBorders>
              <w:lef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5</w:t>
            </w:r>
          </w:p>
        </w:tc>
      </w:tr>
      <w:tr w:rsidR="00816B48" w:rsidTr="00816B48">
        <w:trPr>
          <w:trHeight w:val="504"/>
        </w:trPr>
        <w:tc>
          <w:tcPr>
            <w:tcW w:w="1927" w:type="dxa"/>
          </w:tcPr>
          <w:p w:rsidR="00816B48" w:rsidRPr="009E041C" w:rsidRDefault="00816B48" w:rsidP="00816B48">
            <w:pPr>
              <w:rPr>
                <w:rFonts w:ascii="Times New Roman" w:hAnsi="Times New Roman" w:cs="Times New Roman"/>
                <w:sz w:val="24"/>
              </w:rPr>
            </w:pPr>
            <w:r>
              <w:rPr>
                <w:rFonts w:ascii="Times New Roman" w:hAnsi="Times New Roman" w:cs="Times New Roman"/>
                <w:sz w:val="24"/>
              </w:rPr>
              <w:t xml:space="preserve">Adolescent </w:t>
            </w:r>
          </w:p>
        </w:tc>
        <w:tc>
          <w:tcPr>
            <w:tcW w:w="1411"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9</w:t>
            </w:r>
          </w:p>
        </w:tc>
        <w:tc>
          <w:tcPr>
            <w:tcW w:w="782"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6</w:t>
            </w:r>
          </w:p>
        </w:tc>
        <w:tc>
          <w:tcPr>
            <w:tcW w:w="1155"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9</w:t>
            </w:r>
          </w:p>
        </w:tc>
        <w:tc>
          <w:tcPr>
            <w:tcW w:w="592"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6</w:t>
            </w:r>
          </w:p>
        </w:tc>
        <w:tc>
          <w:tcPr>
            <w:tcW w:w="1070"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5</w:t>
            </w:r>
          </w:p>
        </w:tc>
        <w:tc>
          <w:tcPr>
            <w:tcW w:w="545"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4</w:t>
            </w:r>
          </w:p>
        </w:tc>
        <w:tc>
          <w:tcPr>
            <w:tcW w:w="1070"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6</w:t>
            </w:r>
          </w:p>
        </w:tc>
        <w:tc>
          <w:tcPr>
            <w:tcW w:w="672" w:type="dxa"/>
            <w:tcBorders>
              <w:lef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3</w:t>
            </w:r>
          </w:p>
        </w:tc>
      </w:tr>
      <w:tr w:rsidR="00816B48" w:rsidTr="00816B48">
        <w:trPr>
          <w:trHeight w:val="504"/>
        </w:trPr>
        <w:tc>
          <w:tcPr>
            <w:tcW w:w="1927" w:type="dxa"/>
          </w:tcPr>
          <w:p w:rsidR="00816B48" w:rsidRDefault="00816B48" w:rsidP="00816B48">
            <w:pPr>
              <w:rPr>
                <w:rFonts w:ascii="Times New Roman" w:hAnsi="Times New Roman" w:cs="Times New Roman"/>
                <w:sz w:val="24"/>
              </w:rPr>
            </w:pPr>
            <w:r>
              <w:rPr>
                <w:rFonts w:ascii="Times New Roman" w:hAnsi="Times New Roman" w:cs="Times New Roman"/>
                <w:sz w:val="24"/>
              </w:rPr>
              <w:t xml:space="preserve">Adult </w:t>
            </w:r>
          </w:p>
        </w:tc>
        <w:tc>
          <w:tcPr>
            <w:tcW w:w="1411"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12</w:t>
            </w:r>
          </w:p>
        </w:tc>
        <w:tc>
          <w:tcPr>
            <w:tcW w:w="782"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8</w:t>
            </w:r>
          </w:p>
        </w:tc>
        <w:tc>
          <w:tcPr>
            <w:tcW w:w="1155"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21</w:t>
            </w:r>
          </w:p>
        </w:tc>
        <w:tc>
          <w:tcPr>
            <w:tcW w:w="592"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14</w:t>
            </w:r>
          </w:p>
        </w:tc>
        <w:tc>
          <w:tcPr>
            <w:tcW w:w="1070"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7</w:t>
            </w:r>
          </w:p>
        </w:tc>
        <w:tc>
          <w:tcPr>
            <w:tcW w:w="545"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5</w:t>
            </w:r>
          </w:p>
        </w:tc>
        <w:tc>
          <w:tcPr>
            <w:tcW w:w="1070"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10</w:t>
            </w:r>
          </w:p>
        </w:tc>
        <w:tc>
          <w:tcPr>
            <w:tcW w:w="672" w:type="dxa"/>
            <w:tcBorders>
              <w:lef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6</w:t>
            </w:r>
          </w:p>
        </w:tc>
      </w:tr>
      <w:tr w:rsidR="00816B48" w:rsidTr="00816B48">
        <w:trPr>
          <w:trHeight w:val="504"/>
        </w:trPr>
        <w:tc>
          <w:tcPr>
            <w:tcW w:w="1927" w:type="dxa"/>
          </w:tcPr>
          <w:p w:rsidR="00816B48" w:rsidRDefault="00816B48" w:rsidP="00816B48">
            <w:pPr>
              <w:rPr>
                <w:rFonts w:ascii="Times New Roman" w:hAnsi="Times New Roman" w:cs="Times New Roman"/>
                <w:sz w:val="24"/>
              </w:rPr>
            </w:pPr>
            <w:r>
              <w:rPr>
                <w:rFonts w:ascii="Times New Roman" w:hAnsi="Times New Roman" w:cs="Times New Roman"/>
                <w:sz w:val="24"/>
              </w:rPr>
              <w:t xml:space="preserve">Old age </w:t>
            </w:r>
          </w:p>
        </w:tc>
        <w:tc>
          <w:tcPr>
            <w:tcW w:w="1411"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4</w:t>
            </w:r>
          </w:p>
        </w:tc>
        <w:tc>
          <w:tcPr>
            <w:tcW w:w="782"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3</w:t>
            </w:r>
          </w:p>
        </w:tc>
        <w:tc>
          <w:tcPr>
            <w:tcW w:w="1155"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6</w:t>
            </w:r>
          </w:p>
        </w:tc>
        <w:tc>
          <w:tcPr>
            <w:tcW w:w="592" w:type="dxa"/>
            <w:tcBorders>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4</w:t>
            </w:r>
          </w:p>
        </w:tc>
        <w:tc>
          <w:tcPr>
            <w:tcW w:w="1070"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2</w:t>
            </w:r>
          </w:p>
        </w:tc>
        <w:tc>
          <w:tcPr>
            <w:tcW w:w="545"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1</w:t>
            </w:r>
          </w:p>
        </w:tc>
        <w:tc>
          <w:tcPr>
            <w:tcW w:w="1070" w:type="dxa"/>
            <w:tcBorders>
              <w:left w:val="single" w:sz="4" w:space="0" w:color="auto"/>
              <w:righ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6</w:t>
            </w:r>
          </w:p>
        </w:tc>
        <w:tc>
          <w:tcPr>
            <w:tcW w:w="672" w:type="dxa"/>
            <w:tcBorders>
              <w:left w:val="single" w:sz="4" w:space="0" w:color="auto"/>
            </w:tcBorders>
          </w:tcPr>
          <w:p w:rsidR="00816B48" w:rsidRDefault="00816B48" w:rsidP="00816B48">
            <w:pPr>
              <w:jc w:val="center"/>
              <w:rPr>
                <w:rFonts w:ascii="Times New Roman" w:hAnsi="Times New Roman" w:cs="Times New Roman"/>
              </w:rPr>
            </w:pPr>
            <w:r>
              <w:rPr>
                <w:rFonts w:ascii="Times New Roman" w:hAnsi="Times New Roman" w:cs="Times New Roman"/>
              </w:rPr>
              <w:t>4</w:t>
            </w:r>
          </w:p>
        </w:tc>
      </w:tr>
    </w:tbl>
    <w:p w:rsidR="00816B48" w:rsidRDefault="00816B48" w:rsidP="00816B48">
      <w:pPr>
        <w:spacing w:after="0" w:line="360" w:lineRule="auto"/>
        <w:jc w:val="both"/>
        <w:rPr>
          <w:rFonts w:ascii="Times New Roman" w:hAnsi="Times New Roman" w:cs="Times New Roman"/>
          <w:sz w:val="24"/>
        </w:rPr>
      </w:pPr>
      <w:r>
        <w:rPr>
          <w:rFonts w:ascii="Times New Roman" w:hAnsi="Times New Roman" w:cs="Times New Roman"/>
          <w:sz w:val="24"/>
        </w:rPr>
        <w:tab/>
      </w:r>
    </w:p>
    <w:p w:rsidR="00816B48" w:rsidRDefault="00816B48" w:rsidP="00816B48">
      <w:pPr>
        <w:spacing w:after="0" w:line="360" w:lineRule="auto"/>
        <w:jc w:val="both"/>
        <w:rPr>
          <w:rFonts w:ascii="Times New Roman" w:hAnsi="Times New Roman" w:cs="Times New Roman"/>
          <w:sz w:val="24"/>
        </w:rPr>
      </w:pPr>
      <w:r>
        <w:rPr>
          <w:rFonts w:ascii="Times New Roman" w:hAnsi="Times New Roman" w:cs="Times New Roman"/>
          <w:sz w:val="24"/>
        </w:rPr>
        <w:tab/>
      </w:r>
      <w:r w:rsidRPr="00D8482B">
        <w:rPr>
          <w:rFonts w:ascii="Times New Roman" w:hAnsi="Times New Roman" w:cs="Times New Roman"/>
          <w:sz w:val="24"/>
        </w:rPr>
        <w:t>Among</w:t>
      </w:r>
      <w:r>
        <w:rPr>
          <w:rFonts w:ascii="Times New Roman" w:hAnsi="Times New Roman" w:cs="Times New Roman"/>
          <w:sz w:val="24"/>
        </w:rPr>
        <w:t xml:space="preserve"> the 68 percent respondents from the Muthalamada Panchayath, 27 </w:t>
      </w:r>
      <w:proofErr w:type="gramStart"/>
      <w:r>
        <w:rPr>
          <w:rFonts w:ascii="Times New Roman" w:hAnsi="Times New Roman" w:cs="Times New Roman"/>
          <w:sz w:val="24"/>
        </w:rPr>
        <w:t>percent(</w:t>
      </w:r>
      <w:proofErr w:type="gramEnd"/>
      <w:r>
        <w:rPr>
          <w:rFonts w:ascii="Times New Roman" w:hAnsi="Times New Roman" w:cs="Times New Roman"/>
          <w:sz w:val="24"/>
        </w:rPr>
        <w:t xml:space="preserve">15 percent boys and 12 percent girls) were children,  12 percent were adolescent. Among 12 percent </w:t>
      </w:r>
      <w:proofErr w:type="gramStart"/>
      <w:r>
        <w:rPr>
          <w:rFonts w:ascii="Times New Roman" w:hAnsi="Times New Roman" w:cs="Times New Roman"/>
          <w:sz w:val="24"/>
        </w:rPr>
        <w:t>adolescent(</w:t>
      </w:r>
      <w:proofErr w:type="gramEnd"/>
      <w:r>
        <w:rPr>
          <w:rFonts w:ascii="Times New Roman" w:hAnsi="Times New Roman" w:cs="Times New Roman"/>
          <w:sz w:val="24"/>
        </w:rPr>
        <w:t xml:space="preserve">Five percent were boys and seven percent were girls) whereas in adult group 22 percent was contributed to the study 14 percent males and eight percent females. Incase of old age only four percent males and three percent females were included in the study. </w:t>
      </w:r>
    </w:p>
    <w:p w:rsidR="00816B48" w:rsidRPr="00265BD6" w:rsidRDefault="00816B48" w:rsidP="00816B48">
      <w:pPr>
        <w:spacing w:line="360" w:lineRule="auto"/>
        <w:jc w:val="both"/>
        <w:rPr>
          <w:rFonts w:ascii="Times New Roman" w:hAnsi="Times New Roman" w:cs="Times New Roman"/>
          <w:sz w:val="24"/>
        </w:rPr>
      </w:pPr>
      <w:r>
        <w:rPr>
          <w:rFonts w:ascii="Times New Roman" w:hAnsi="Times New Roman" w:cs="Times New Roman"/>
          <w:sz w:val="24"/>
        </w:rPr>
        <w:tab/>
        <w:t xml:space="preserve">Among the 42 percent of the respondents from Kollencode Panchayath, nine percent were </w:t>
      </w:r>
      <w:proofErr w:type="gramStart"/>
      <w:r>
        <w:rPr>
          <w:rFonts w:ascii="Times New Roman" w:hAnsi="Times New Roman" w:cs="Times New Roman"/>
          <w:sz w:val="24"/>
        </w:rPr>
        <w:t>children,</w:t>
      </w:r>
      <w:proofErr w:type="gramEnd"/>
      <w:r>
        <w:rPr>
          <w:rFonts w:ascii="Times New Roman" w:hAnsi="Times New Roman" w:cs="Times New Roman"/>
          <w:sz w:val="24"/>
        </w:rPr>
        <w:t xml:space="preserve"> seven percent were from adolescent, 12 percent from adult and five percent from old age. Among the nine percent of children, four percent were boys and five percent were girls. </w:t>
      </w:r>
      <w:proofErr w:type="gramStart"/>
      <w:r>
        <w:rPr>
          <w:rFonts w:ascii="Times New Roman" w:hAnsi="Times New Roman" w:cs="Times New Roman"/>
          <w:sz w:val="24"/>
        </w:rPr>
        <w:t>Four  percent</w:t>
      </w:r>
      <w:proofErr w:type="gramEnd"/>
      <w:r>
        <w:rPr>
          <w:rFonts w:ascii="Times New Roman" w:hAnsi="Times New Roman" w:cs="Times New Roman"/>
          <w:sz w:val="24"/>
        </w:rPr>
        <w:t xml:space="preserve"> of adolescent boys  and three percent adolescent girls was found as victims. </w:t>
      </w:r>
      <w:proofErr w:type="gramStart"/>
      <w:r>
        <w:rPr>
          <w:rFonts w:ascii="Times New Roman" w:hAnsi="Times New Roman" w:cs="Times New Roman"/>
          <w:sz w:val="24"/>
        </w:rPr>
        <w:t>Five  percent</w:t>
      </w:r>
      <w:proofErr w:type="gramEnd"/>
      <w:r>
        <w:rPr>
          <w:rFonts w:ascii="Times New Roman" w:hAnsi="Times New Roman" w:cs="Times New Roman"/>
          <w:sz w:val="24"/>
        </w:rPr>
        <w:t xml:space="preserve"> of adults were males and six percent of adults were females. In case of </w:t>
      </w:r>
      <w:r>
        <w:rPr>
          <w:rFonts w:ascii="Times New Roman" w:hAnsi="Times New Roman" w:cs="Times New Roman"/>
          <w:sz w:val="24"/>
        </w:rPr>
        <w:lastRenderedPageBreak/>
        <w:t xml:space="preserve">old age group only one percent male and four percent females was noted to be endosulfan victims. </w:t>
      </w:r>
      <w:r>
        <w:rPr>
          <w:rFonts w:ascii="Times New Roman" w:hAnsi="Times New Roman" w:cs="Times New Roman"/>
          <w:b/>
          <w:sz w:val="28"/>
        </w:rPr>
        <w:tab/>
      </w:r>
    </w:p>
    <w:p w:rsidR="00816B48" w:rsidRPr="00265BD6" w:rsidRDefault="00816B48" w:rsidP="00816B48">
      <w:pPr>
        <w:pStyle w:val="ListParagraph"/>
        <w:numPr>
          <w:ilvl w:val="0"/>
          <w:numId w:val="17"/>
        </w:numPr>
        <w:spacing w:after="0" w:line="360" w:lineRule="auto"/>
        <w:jc w:val="both"/>
        <w:rPr>
          <w:rFonts w:ascii="Times New Roman" w:hAnsi="Times New Roman" w:cs="Times New Roman"/>
          <w:b/>
          <w:sz w:val="24"/>
        </w:rPr>
      </w:pPr>
      <w:r w:rsidRPr="00265BD6">
        <w:rPr>
          <w:rFonts w:ascii="Times New Roman" w:hAnsi="Times New Roman" w:cs="Times New Roman"/>
          <w:b/>
          <w:sz w:val="24"/>
        </w:rPr>
        <w:t xml:space="preserve">Education Level of Parents of Selected Respondents </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Education in its general sense is a form of learning in which the knowledge, skills and habits of a group of people are transferred from one generation to the next through teaching, training or research. Kerala is one of the most literate states in India. The state’s literacy rate is 94 percent in 2011, which is above the national </w:t>
      </w:r>
      <w:proofErr w:type="gramStart"/>
      <w:r>
        <w:rPr>
          <w:rFonts w:ascii="Times New Roman" w:hAnsi="Times New Roman" w:cs="Times New Roman"/>
          <w:sz w:val="24"/>
        </w:rPr>
        <w:t>average(</w:t>
      </w:r>
      <w:proofErr w:type="gramEnd"/>
      <w:r>
        <w:rPr>
          <w:rFonts w:ascii="Times New Roman" w:hAnsi="Times New Roman" w:cs="Times New Roman"/>
          <w:sz w:val="24"/>
        </w:rPr>
        <w:t xml:space="preserve">TOI, 2013). The literacy rate of Palakkad district of Kerala is 94 </w:t>
      </w:r>
      <w:proofErr w:type="gramStart"/>
      <w:r>
        <w:rPr>
          <w:rFonts w:ascii="Times New Roman" w:hAnsi="Times New Roman" w:cs="Times New Roman"/>
          <w:sz w:val="24"/>
        </w:rPr>
        <w:t>percent(</w:t>
      </w:r>
      <w:proofErr w:type="gramEnd"/>
      <w:r>
        <w:rPr>
          <w:rFonts w:ascii="Times New Roman" w:hAnsi="Times New Roman" w:cs="Times New Roman"/>
          <w:sz w:val="24"/>
        </w:rPr>
        <w:t>Census, 2011), where the selected area of study is located. The education level of parents was taken to find whether they can give proper guidance for their children about their health related issues. The education level of parents is depicted in Table VI.</w:t>
      </w:r>
    </w:p>
    <w:p w:rsidR="00816B48" w:rsidRPr="00E065BE" w:rsidRDefault="00816B48" w:rsidP="00816B48">
      <w:pPr>
        <w:pStyle w:val="ListParagraph"/>
        <w:spacing w:after="0" w:line="360" w:lineRule="auto"/>
        <w:ind w:left="0"/>
        <w:jc w:val="center"/>
        <w:rPr>
          <w:rFonts w:ascii="Times New Roman" w:hAnsi="Times New Roman" w:cs="Times New Roman"/>
        </w:rPr>
      </w:pPr>
      <w:r w:rsidRPr="00E065BE">
        <w:rPr>
          <w:rFonts w:ascii="Times New Roman" w:hAnsi="Times New Roman" w:cs="Times New Roman"/>
          <w:b/>
          <w:sz w:val="24"/>
        </w:rPr>
        <w:t>Table V</w:t>
      </w:r>
      <w:r>
        <w:rPr>
          <w:rFonts w:ascii="Times New Roman" w:hAnsi="Times New Roman" w:cs="Times New Roman"/>
          <w:b/>
          <w:sz w:val="24"/>
        </w:rPr>
        <w:t>I</w:t>
      </w:r>
    </w:p>
    <w:p w:rsidR="00816B48" w:rsidRDefault="00816B48" w:rsidP="00816B48">
      <w:pPr>
        <w:spacing w:after="0"/>
        <w:jc w:val="center"/>
        <w:rPr>
          <w:rFonts w:ascii="Times New Roman" w:hAnsi="Times New Roman" w:cs="Times New Roman"/>
          <w:b/>
          <w:sz w:val="24"/>
        </w:rPr>
      </w:pPr>
      <w:r>
        <w:rPr>
          <w:rFonts w:ascii="Times New Roman" w:hAnsi="Times New Roman" w:cs="Times New Roman"/>
          <w:b/>
          <w:sz w:val="24"/>
        </w:rPr>
        <w:t xml:space="preserve">Educational Level of Parents of Selected Respondents </w:t>
      </w:r>
    </w:p>
    <w:p w:rsidR="00816B48" w:rsidRPr="00E065BE" w:rsidRDefault="00816B48" w:rsidP="00816B48">
      <w:pPr>
        <w:spacing w:after="0"/>
        <w:jc w:val="center"/>
        <w:rPr>
          <w:rFonts w:ascii="Times New Roman" w:hAnsi="Times New Roman" w:cs="Times New Roman"/>
          <w:b/>
          <w:sz w:val="24"/>
        </w:rPr>
      </w:pPr>
    </w:p>
    <w:tbl>
      <w:tblPr>
        <w:tblStyle w:val="TableGrid"/>
        <w:tblW w:w="0" w:type="auto"/>
        <w:tblInd w:w="738" w:type="dxa"/>
        <w:tblLayout w:type="fixed"/>
        <w:tblLook w:val="04A0"/>
      </w:tblPr>
      <w:tblGrid>
        <w:gridCol w:w="1932"/>
        <w:gridCol w:w="979"/>
        <w:gridCol w:w="959"/>
        <w:gridCol w:w="810"/>
        <w:gridCol w:w="795"/>
        <w:gridCol w:w="989"/>
        <w:gridCol w:w="916"/>
        <w:gridCol w:w="900"/>
        <w:gridCol w:w="828"/>
      </w:tblGrid>
      <w:tr w:rsidR="00816B48" w:rsidRPr="00213905" w:rsidTr="00816B48">
        <w:trPr>
          <w:trHeight w:val="492"/>
        </w:trPr>
        <w:tc>
          <w:tcPr>
            <w:tcW w:w="1932" w:type="dxa"/>
            <w:vMerge w:val="restart"/>
          </w:tcPr>
          <w:p w:rsidR="00816B48" w:rsidRPr="00213905" w:rsidRDefault="00816B48" w:rsidP="00816B48">
            <w:pPr>
              <w:jc w:val="center"/>
              <w:rPr>
                <w:rFonts w:ascii="Times New Roman" w:hAnsi="Times New Roman" w:cs="Times New Roman"/>
                <w:b/>
                <w:sz w:val="24"/>
              </w:rPr>
            </w:pPr>
            <w:r w:rsidRPr="00213905">
              <w:rPr>
                <w:rFonts w:ascii="Times New Roman" w:hAnsi="Times New Roman" w:cs="Times New Roman"/>
                <w:b/>
                <w:sz w:val="24"/>
              </w:rPr>
              <w:t>Education</w:t>
            </w:r>
            <w:r>
              <w:rPr>
                <w:rFonts w:ascii="Times New Roman" w:hAnsi="Times New Roman" w:cs="Times New Roman"/>
                <w:b/>
                <w:sz w:val="24"/>
              </w:rPr>
              <w:t>*</w:t>
            </w:r>
          </w:p>
        </w:tc>
        <w:tc>
          <w:tcPr>
            <w:tcW w:w="3543" w:type="dxa"/>
            <w:gridSpan w:val="4"/>
            <w:tcBorders>
              <w:bottom w:val="single" w:sz="4" w:space="0" w:color="auto"/>
            </w:tcBorders>
          </w:tcPr>
          <w:p w:rsidR="00816B48" w:rsidRPr="00213905" w:rsidRDefault="00816B48" w:rsidP="00816B48">
            <w:pPr>
              <w:jc w:val="center"/>
              <w:rPr>
                <w:rFonts w:ascii="Times New Roman" w:hAnsi="Times New Roman" w:cs="Times New Roman"/>
                <w:b/>
                <w:sz w:val="24"/>
              </w:rPr>
            </w:pPr>
            <w:r>
              <w:rPr>
                <w:rFonts w:ascii="Times New Roman" w:hAnsi="Times New Roman" w:cs="Times New Roman"/>
                <w:b/>
                <w:sz w:val="24"/>
              </w:rPr>
              <w:t>Muthalamada Panchayath</w:t>
            </w:r>
          </w:p>
        </w:tc>
        <w:tc>
          <w:tcPr>
            <w:tcW w:w="3633" w:type="dxa"/>
            <w:gridSpan w:val="4"/>
            <w:tcBorders>
              <w:bottom w:val="single" w:sz="4" w:space="0" w:color="auto"/>
            </w:tcBorders>
          </w:tcPr>
          <w:p w:rsidR="00816B48" w:rsidRPr="00213905" w:rsidRDefault="00816B48" w:rsidP="00816B48">
            <w:pPr>
              <w:jc w:val="center"/>
              <w:rPr>
                <w:rFonts w:ascii="Times New Roman" w:hAnsi="Times New Roman" w:cs="Times New Roman"/>
                <w:b/>
                <w:sz w:val="24"/>
              </w:rPr>
            </w:pPr>
            <w:r>
              <w:rPr>
                <w:rFonts w:ascii="Times New Roman" w:hAnsi="Times New Roman" w:cs="Times New Roman"/>
                <w:b/>
                <w:sz w:val="24"/>
              </w:rPr>
              <w:t xml:space="preserve">Kollencode Panchayath </w:t>
            </w:r>
          </w:p>
        </w:tc>
      </w:tr>
      <w:tr w:rsidR="00816B48" w:rsidRPr="00213905" w:rsidTr="00816B48">
        <w:trPr>
          <w:trHeight w:val="278"/>
        </w:trPr>
        <w:tc>
          <w:tcPr>
            <w:tcW w:w="1932" w:type="dxa"/>
            <w:vMerge/>
          </w:tcPr>
          <w:p w:rsidR="00816B48" w:rsidRPr="00213905" w:rsidRDefault="00816B48" w:rsidP="00816B48">
            <w:pPr>
              <w:jc w:val="center"/>
              <w:rPr>
                <w:rFonts w:ascii="Times New Roman" w:hAnsi="Times New Roman" w:cs="Times New Roman"/>
                <w:b/>
                <w:sz w:val="24"/>
              </w:rPr>
            </w:pPr>
          </w:p>
        </w:tc>
        <w:tc>
          <w:tcPr>
            <w:tcW w:w="1938" w:type="dxa"/>
            <w:gridSpan w:val="2"/>
            <w:tcBorders>
              <w:top w:val="single" w:sz="4" w:space="0" w:color="auto"/>
              <w:bottom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Father</w:t>
            </w:r>
          </w:p>
        </w:tc>
        <w:tc>
          <w:tcPr>
            <w:tcW w:w="1605" w:type="dxa"/>
            <w:gridSpan w:val="2"/>
            <w:tcBorders>
              <w:top w:val="single" w:sz="4" w:space="0" w:color="auto"/>
              <w:bottom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Mother</w:t>
            </w:r>
          </w:p>
        </w:tc>
        <w:tc>
          <w:tcPr>
            <w:tcW w:w="1905" w:type="dxa"/>
            <w:gridSpan w:val="2"/>
            <w:tcBorders>
              <w:top w:val="single" w:sz="4" w:space="0" w:color="auto"/>
              <w:bottom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Father </w:t>
            </w:r>
          </w:p>
        </w:tc>
        <w:tc>
          <w:tcPr>
            <w:tcW w:w="1728" w:type="dxa"/>
            <w:gridSpan w:val="2"/>
            <w:tcBorders>
              <w:top w:val="single" w:sz="4" w:space="0" w:color="auto"/>
              <w:bottom w:val="single" w:sz="4" w:space="0" w:color="auto"/>
            </w:tcBorders>
          </w:tcPr>
          <w:p w:rsidR="00816B48" w:rsidRDefault="00816B48" w:rsidP="00816B48">
            <w:pPr>
              <w:jc w:val="center"/>
              <w:rPr>
                <w:rFonts w:ascii="Times New Roman" w:hAnsi="Times New Roman" w:cs="Times New Roman"/>
                <w:b/>
                <w:sz w:val="24"/>
              </w:rPr>
            </w:pPr>
            <w:r w:rsidRPr="00213905">
              <w:rPr>
                <w:rFonts w:ascii="Times New Roman" w:hAnsi="Times New Roman" w:cs="Times New Roman"/>
                <w:b/>
                <w:sz w:val="24"/>
              </w:rPr>
              <w:t xml:space="preserve">Percentage </w:t>
            </w:r>
          </w:p>
        </w:tc>
      </w:tr>
      <w:tr w:rsidR="00816B48" w:rsidRPr="00213905" w:rsidTr="00816B48">
        <w:trPr>
          <w:trHeight w:val="332"/>
        </w:trPr>
        <w:tc>
          <w:tcPr>
            <w:tcW w:w="1932" w:type="dxa"/>
            <w:vMerge/>
          </w:tcPr>
          <w:p w:rsidR="00816B48" w:rsidRPr="00213905" w:rsidRDefault="00816B48" w:rsidP="00816B48">
            <w:pPr>
              <w:jc w:val="center"/>
              <w:rPr>
                <w:rFonts w:ascii="Times New Roman" w:hAnsi="Times New Roman" w:cs="Times New Roman"/>
                <w:b/>
                <w:sz w:val="24"/>
              </w:rPr>
            </w:pPr>
          </w:p>
        </w:tc>
        <w:tc>
          <w:tcPr>
            <w:tcW w:w="979" w:type="dxa"/>
            <w:tcBorders>
              <w:top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N </w:t>
            </w:r>
          </w:p>
        </w:tc>
        <w:tc>
          <w:tcPr>
            <w:tcW w:w="959" w:type="dxa"/>
            <w:tcBorders>
              <w:top w:val="single" w:sz="4" w:space="0" w:color="auto"/>
              <w:lef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c>
          <w:tcPr>
            <w:tcW w:w="810" w:type="dxa"/>
            <w:tcBorders>
              <w:top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N</w:t>
            </w:r>
          </w:p>
        </w:tc>
        <w:tc>
          <w:tcPr>
            <w:tcW w:w="795" w:type="dxa"/>
            <w:tcBorders>
              <w:top w:val="single" w:sz="4" w:space="0" w:color="auto"/>
              <w:lef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c>
          <w:tcPr>
            <w:tcW w:w="989" w:type="dxa"/>
            <w:tcBorders>
              <w:top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N</w:t>
            </w:r>
          </w:p>
        </w:tc>
        <w:tc>
          <w:tcPr>
            <w:tcW w:w="916" w:type="dxa"/>
            <w:tcBorders>
              <w:top w:val="single" w:sz="4" w:space="0" w:color="auto"/>
              <w:lef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c>
          <w:tcPr>
            <w:tcW w:w="900" w:type="dxa"/>
            <w:tcBorders>
              <w:top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N</w:t>
            </w:r>
          </w:p>
        </w:tc>
        <w:tc>
          <w:tcPr>
            <w:tcW w:w="828" w:type="dxa"/>
            <w:tcBorders>
              <w:top w:val="single" w:sz="4" w:space="0" w:color="auto"/>
              <w:lef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r>
      <w:tr w:rsidR="00816B48" w:rsidTr="00816B48">
        <w:trPr>
          <w:trHeight w:val="382"/>
        </w:trPr>
        <w:tc>
          <w:tcPr>
            <w:tcW w:w="1932" w:type="dxa"/>
          </w:tcPr>
          <w:p w:rsidR="00816B48" w:rsidRDefault="00816B48" w:rsidP="00816B48">
            <w:pPr>
              <w:rPr>
                <w:rFonts w:ascii="Times New Roman" w:hAnsi="Times New Roman" w:cs="Times New Roman"/>
                <w:sz w:val="24"/>
              </w:rPr>
            </w:pPr>
            <w:r>
              <w:rPr>
                <w:rFonts w:ascii="Times New Roman" w:hAnsi="Times New Roman" w:cs="Times New Roman"/>
                <w:sz w:val="24"/>
              </w:rPr>
              <w:t xml:space="preserve">Primary </w:t>
            </w:r>
          </w:p>
        </w:tc>
        <w:tc>
          <w:tcPr>
            <w:tcW w:w="979"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64</w:t>
            </w:r>
          </w:p>
        </w:tc>
        <w:tc>
          <w:tcPr>
            <w:tcW w:w="959"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43</w:t>
            </w:r>
          </w:p>
        </w:tc>
        <w:tc>
          <w:tcPr>
            <w:tcW w:w="81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58</w:t>
            </w:r>
          </w:p>
        </w:tc>
        <w:tc>
          <w:tcPr>
            <w:tcW w:w="795"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39</w:t>
            </w:r>
          </w:p>
        </w:tc>
        <w:tc>
          <w:tcPr>
            <w:tcW w:w="989"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26</w:t>
            </w:r>
          </w:p>
        </w:tc>
        <w:tc>
          <w:tcPr>
            <w:tcW w:w="916"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17</w:t>
            </w:r>
          </w:p>
        </w:tc>
        <w:tc>
          <w:tcPr>
            <w:tcW w:w="90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28</w:t>
            </w:r>
          </w:p>
        </w:tc>
        <w:tc>
          <w:tcPr>
            <w:tcW w:w="82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19</w:t>
            </w:r>
          </w:p>
        </w:tc>
      </w:tr>
      <w:tr w:rsidR="00816B48" w:rsidTr="00816B48">
        <w:trPr>
          <w:trHeight w:val="382"/>
        </w:trPr>
        <w:tc>
          <w:tcPr>
            <w:tcW w:w="1932" w:type="dxa"/>
          </w:tcPr>
          <w:p w:rsidR="00816B48" w:rsidRDefault="00816B48" w:rsidP="00816B48">
            <w:pPr>
              <w:rPr>
                <w:rFonts w:ascii="Times New Roman" w:hAnsi="Times New Roman" w:cs="Times New Roman"/>
                <w:sz w:val="24"/>
              </w:rPr>
            </w:pPr>
            <w:r>
              <w:rPr>
                <w:rFonts w:ascii="Times New Roman" w:hAnsi="Times New Roman" w:cs="Times New Roman"/>
                <w:sz w:val="24"/>
              </w:rPr>
              <w:t>High school level</w:t>
            </w:r>
          </w:p>
        </w:tc>
        <w:tc>
          <w:tcPr>
            <w:tcW w:w="979"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26</w:t>
            </w:r>
          </w:p>
        </w:tc>
        <w:tc>
          <w:tcPr>
            <w:tcW w:w="959"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17</w:t>
            </w:r>
          </w:p>
        </w:tc>
        <w:tc>
          <w:tcPr>
            <w:tcW w:w="81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18</w:t>
            </w:r>
          </w:p>
        </w:tc>
        <w:tc>
          <w:tcPr>
            <w:tcW w:w="795"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12</w:t>
            </w:r>
          </w:p>
        </w:tc>
        <w:tc>
          <w:tcPr>
            <w:tcW w:w="989"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10</w:t>
            </w:r>
          </w:p>
        </w:tc>
        <w:tc>
          <w:tcPr>
            <w:tcW w:w="916"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7</w:t>
            </w:r>
          </w:p>
        </w:tc>
        <w:tc>
          <w:tcPr>
            <w:tcW w:w="90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13</w:t>
            </w:r>
          </w:p>
        </w:tc>
        <w:tc>
          <w:tcPr>
            <w:tcW w:w="82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9</w:t>
            </w:r>
          </w:p>
        </w:tc>
      </w:tr>
      <w:tr w:rsidR="00816B48" w:rsidTr="00816B48">
        <w:trPr>
          <w:trHeight w:val="382"/>
        </w:trPr>
        <w:tc>
          <w:tcPr>
            <w:tcW w:w="1932" w:type="dxa"/>
          </w:tcPr>
          <w:p w:rsidR="00816B48" w:rsidRDefault="00816B48" w:rsidP="00816B48">
            <w:pPr>
              <w:rPr>
                <w:rFonts w:ascii="Times New Roman" w:hAnsi="Times New Roman" w:cs="Times New Roman"/>
                <w:sz w:val="24"/>
              </w:rPr>
            </w:pPr>
            <w:r>
              <w:rPr>
                <w:rFonts w:ascii="Times New Roman" w:hAnsi="Times New Roman" w:cs="Times New Roman"/>
                <w:sz w:val="24"/>
              </w:rPr>
              <w:t>Higher secondary</w:t>
            </w:r>
          </w:p>
        </w:tc>
        <w:tc>
          <w:tcPr>
            <w:tcW w:w="979"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8</w:t>
            </w:r>
          </w:p>
        </w:tc>
        <w:tc>
          <w:tcPr>
            <w:tcW w:w="959"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5</w:t>
            </w:r>
          </w:p>
        </w:tc>
        <w:tc>
          <w:tcPr>
            <w:tcW w:w="81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9</w:t>
            </w:r>
          </w:p>
        </w:tc>
        <w:tc>
          <w:tcPr>
            <w:tcW w:w="795"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6</w:t>
            </w:r>
          </w:p>
        </w:tc>
        <w:tc>
          <w:tcPr>
            <w:tcW w:w="989"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7</w:t>
            </w:r>
          </w:p>
        </w:tc>
        <w:tc>
          <w:tcPr>
            <w:tcW w:w="916"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5</w:t>
            </w:r>
          </w:p>
        </w:tc>
        <w:tc>
          <w:tcPr>
            <w:tcW w:w="90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4</w:t>
            </w:r>
          </w:p>
        </w:tc>
        <w:tc>
          <w:tcPr>
            <w:tcW w:w="82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3</w:t>
            </w:r>
          </w:p>
        </w:tc>
      </w:tr>
      <w:tr w:rsidR="00816B48" w:rsidTr="00816B48">
        <w:trPr>
          <w:trHeight w:val="406"/>
        </w:trPr>
        <w:tc>
          <w:tcPr>
            <w:tcW w:w="1932" w:type="dxa"/>
          </w:tcPr>
          <w:p w:rsidR="00816B48" w:rsidRDefault="00816B48" w:rsidP="00816B48">
            <w:pPr>
              <w:rPr>
                <w:rFonts w:ascii="Times New Roman" w:hAnsi="Times New Roman" w:cs="Times New Roman"/>
                <w:sz w:val="24"/>
              </w:rPr>
            </w:pPr>
            <w:r>
              <w:rPr>
                <w:rFonts w:ascii="Times New Roman" w:hAnsi="Times New Roman" w:cs="Times New Roman"/>
                <w:sz w:val="24"/>
              </w:rPr>
              <w:t xml:space="preserve">Under graduation </w:t>
            </w:r>
          </w:p>
        </w:tc>
        <w:tc>
          <w:tcPr>
            <w:tcW w:w="979"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4</w:t>
            </w:r>
          </w:p>
        </w:tc>
        <w:tc>
          <w:tcPr>
            <w:tcW w:w="959"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3</w:t>
            </w:r>
          </w:p>
        </w:tc>
        <w:tc>
          <w:tcPr>
            <w:tcW w:w="81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13</w:t>
            </w:r>
          </w:p>
        </w:tc>
        <w:tc>
          <w:tcPr>
            <w:tcW w:w="795"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9</w:t>
            </w:r>
          </w:p>
        </w:tc>
        <w:tc>
          <w:tcPr>
            <w:tcW w:w="989"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5</w:t>
            </w:r>
          </w:p>
        </w:tc>
        <w:tc>
          <w:tcPr>
            <w:tcW w:w="916"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3</w:t>
            </w:r>
          </w:p>
        </w:tc>
        <w:tc>
          <w:tcPr>
            <w:tcW w:w="90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3</w:t>
            </w:r>
          </w:p>
        </w:tc>
        <w:tc>
          <w:tcPr>
            <w:tcW w:w="82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2</w:t>
            </w:r>
          </w:p>
        </w:tc>
      </w:tr>
      <w:tr w:rsidR="00816B48" w:rsidTr="00816B48">
        <w:trPr>
          <w:trHeight w:val="382"/>
        </w:trPr>
        <w:tc>
          <w:tcPr>
            <w:tcW w:w="1932" w:type="dxa"/>
          </w:tcPr>
          <w:p w:rsidR="00816B48" w:rsidRDefault="00816B48" w:rsidP="00816B48">
            <w:pPr>
              <w:rPr>
                <w:rFonts w:ascii="Times New Roman" w:hAnsi="Times New Roman" w:cs="Times New Roman"/>
                <w:sz w:val="24"/>
              </w:rPr>
            </w:pPr>
            <w:r>
              <w:rPr>
                <w:rFonts w:ascii="Times New Roman" w:hAnsi="Times New Roman" w:cs="Times New Roman"/>
                <w:sz w:val="24"/>
              </w:rPr>
              <w:t xml:space="preserve">Post graduation </w:t>
            </w:r>
          </w:p>
        </w:tc>
        <w:tc>
          <w:tcPr>
            <w:tcW w:w="979"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w:t>
            </w:r>
          </w:p>
        </w:tc>
        <w:tc>
          <w:tcPr>
            <w:tcW w:w="959"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w:t>
            </w:r>
          </w:p>
        </w:tc>
        <w:tc>
          <w:tcPr>
            <w:tcW w:w="81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4</w:t>
            </w:r>
          </w:p>
        </w:tc>
        <w:tc>
          <w:tcPr>
            <w:tcW w:w="795"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3</w:t>
            </w:r>
          </w:p>
        </w:tc>
        <w:tc>
          <w:tcPr>
            <w:tcW w:w="989"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w:t>
            </w:r>
          </w:p>
        </w:tc>
        <w:tc>
          <w:tcPr>
            <w:tcW w:w="916"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w:t>
            </w:r>
          </w:p>
        </w:tc>
        <w:tc>
          <w:tcPr>
            <w:tcW w:w="90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w:t>
            </w:r>
          </w:p>
        </w:tc>
        <w:tc>
          <w:tcPr>
            <w:tcW w:w="82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w:t>
            </w:r>
          </w:p>
        </w:tc>
      </w:tr>
    </w:tbl>
    <w:p w:rsidR="00816B48" w:rsidRPr="00314B13" w:rsidRDefault="00816B48" w:rsidP="00816B48">
      <w:pPr>
        <w:jc w:val="center"/>
        <w:rPr>
          <w:rFonts w:ascii="Times New Roman" w:hAnsi="Times New Roman" w:cs="Times New Roman"/>
          <w:i/>
          <w:sz w:val="24"/>
        </w:rPr>
      </w:pPr>
      <w:r w:rsidRPr="00C36509">
        <w:rPr>
          <w:rFonts w:ascii="Times New Roman" w:hAnsi="Times New Roman" w:cs="Times New Roman"/>
          <w:i/>
          <w:sz w:val="28"/>
        </w:rPr>
        <w:t>*</w:t>
      </w:r>
      <w:r w:rsidRPr="00314B13">
        <w:rPr>
          <w:rFonts w:ascii="Times New Roman" w:hAnsi="Times New Roman" w:cs="Times New Roman"/>
          <w:i/>
          <w:sz w:val="24"/>
        </w:rPr>
        <w:t xml:space="preserve">International Standard Classification of </w:t>
      </w:r>
      <w:proofErr w:type="gramStart"/>
      <w:r w:rsidRPr="00314B13">
        <w:rPr>
          <w:rFonts w:ascii="Times New Roman" w:hAnsi="Times New Roman" w:cs="Times New Roman"/>
          <w:i/>
          <w:sz w:val="24"/>
        </w:rPr>
        <w:t>Education(</w:t>
      </w:r>
      <w:proofErr w:type="gramEnd"/>
      <w:r w:rsidRPr="00314B13">
        <w:rPr>
          <w:rFonts w:ascii="Times New Roman" w:hAnsi="Times New Roman" w:cs="Times New Roman"/>
          <w:i/>
          <w:sz w:val="24"/>
        </w:rPr>
        <w:t>ISCED), 2011</w:t>
      </w:r>
    </w:p>
    <w:p w:rsidR="00816B48" w:rsidRDefault="00816B48" w:rsidP="00816B48">
      <w:pPr>
        <w:spacing w:line="360" w:lineRule="auto"/>
        <w:jc w:val="both"/>
        <w:rPr>
          <w:rFonts w:ascii="Times New Roman" w:hAnsi="Times New Roman" w:cs="Times New Roman"/>
          <w:sz w:val="24"/>
        </w:rPr>
      </w:pPr>
      <w:r>
        <w:rPr>
          <w:rFonts w:ascii="Times New Roman" w:hAnsi="Times New Roman" w:cs="Times New Roman"/>
          <w:sz w:val="28"/>
        </w:rPr>
        <w:tab/>
      </w:r>
      <w:r w:rsidRPr="00314B13">
        <w:rPr>
          <w:rFonts w:ascii="Times New Roman" w:hAnsi="Times New Roman" w:cs="Times New Roman"/>
          <w:sz w:val="24"/>
        </w:rPr>
        <w:t>The data presented in Table V</w:t>
      </w:r>
      <w:r>
        <w:rPr>
          <w:rFonts w:ascii="Times New Roman" w:hAnsi="Times New Roman" w:cs="Times New Roman"/>
          <w:sz w:val="24"/>
        </w:rPr>
        <w:t>I</w:t>
      </w:r>
      <w:r w:rsidRPr="00314B13">
        <w:rPr>
          <w:rFonts w:ascii="Times New Roman" w:hAnsi="Times New Roman" w:cs="Times New Roman"/>
          <w:sz w:val="24"/>
        </w:rPr>
        <w:t xml:space="preserve"> shows that, parents of 150 respondents were literates and they were educated with minimum qualification of primary level up to post graduate level. A majority of </w:t>
      </w:r>
      <w:proofErr w:type="gramStart"/>
      <w:r>
        <w:rPr>
          <w:rFonts w:ascii="Times New Roman" w:hAnsi="Times New Roman" w:cs="Times New Roman"/>
          <w:sz w:val="24"/>
        </w:rPr>
        <w:t>43  percent</w:t>
      </w:r>
      <w:proofErr w:type="gramEnd"/>
      <w:r>
        <w:rPr>
          <w:rFonts w:ascii="Times New Roman" w:hAnsi="Times New Roman" w:cs="Times New Roman"/>
          <w:sz w:val="24"/>
        </w:rPr>
        <w:t xml:space="preserve"> of fathers and 39</w:t>
      </w:r>
      <w:r w:rsidRPr="00314B13">
        <w:rPr>
          <w:rFonts w:ascii="Times New Roman" w:hAnsi="Times New Roman" w:cs="Times New Roman"/>
          <w:sz w:val="24"/>
        </w:rPr>
        <w:t xml:space="preserve"> percent of mothers</w:t>
      </w:r>
      <w:r>
        <w:rPr>
          <w:rFonts w:ascii="Times New Roman" w:hAnsi="Times New Roman" w:cs="Times New Roman"/>
          <w:sz w:val="24"/>
        </w:rPr>
        <w:t xml:space="preserve"> from Muthalamada Panchayath and 17 percent father and 19 percent mothers </w:t>
      </w:r>
      <w:r w:rsidRPr="00314B13">
        <w:rPr>
          <w:rFonts w:ascii="Times New Roman" w:hAnsi="Times New Roman" w:cs="Times New Roman"/>
          <w:sz w:val="24"/>
        </w:rPr>
        <w:t>had educa</w:t>
      </w:r>
      <w:r>
        <w:rPr>
          <w:rFonts w:ascii="Times New Roman" w:hAnsi="Times New Roman" w:cs="Times New Roman"/>
          <w:sz w:val="24"/>
        </w:rPr>
        <w:t xml:space="preserve">tion up to primary level. Only three percent mother’s and </w:t>
      </w:r>
      <w:r w:rsidRPr="00314B13">
        <w:rPr>
          <w:rFonts w:ascii="Times New Roman" w:hAnsi="Times New Roman" w:cs="Times New Roman"/>
          <w:sz w:val="24"/>
        </w:rPr>
        <w:t>had</w:t>
      </w:r>
      <w:r>
        <w:rPr>
          <w:rFonts w:ascii="Times New Roman" w:hAnsi="Times New Roman" w:cs="Times New Roman"/>
          <w:sz w:val="24"/>
        </w:rPr>
        <w:t xml:space="preserve"> education up </w:t>
      </w:r>
      <w:proofErr w:type="gramStart"/>
      <w:r>
        <w:rPr>
          <w:rFonts w:ascii="Times New Roman" w:hAnsi="Times New Roman" w:cs="Times New Roman"/>
          <w:sz w:val="24"/>
        </w:rPr>
        <w:t>to  post</w:t>
      </w:r>
      <w:proofErr w:type="gramEnd"/>
      <w:r>
        <w:rPr>
          <w:rFonts w:ascii="Times New Roman" w:hAnsi="Times New Roman" w:cs="Times New Roman"/>
          <w:sz w:val="24"/>
        </w:rPr>
        <w:t xml:space="preserve"> graduation.</w:t>
      </w:r>
    </w:p>
    <w:p w:rsidR="00816B48" w:rsidRPr="00314B13" w:rsidRDefault="00816B48" w:rsidP="00816B48">
      <w:pPr>
        <w:pStyle w:val="ListParagraph"/>
        <w:numPr>
          <w:ilvl w:val="0"/>
          <w:numId w:val="17"/>
        </w:numPr>
        <w:spacing w:line="360" w:lineRule="auto"/>
        <w:jc w:val="both"/>
        <w:rPr>
          <w:rFonts w:ascii="Times New Roman" w:hAnsi="Times New Roman" w:cs="Times New Roman"/>
          <w:b/>
          <w:sz w:val="24"/>
        </w:rPr>
      </w:pPr>
      <w:r w:rsidRPr="00314B13">
        <w:rPr>
          <w:rFonts w:ascii="Times New Roman" w:hAnsi="Times New Roman" w:cs="Times New Roman"/>
          <w:b/>
          <w:sz w:val="24"/>
        </w:rPr>
        <w:t xml:space="preserve">Occupational </w:t>
      </w:r>
      <w:r>
        <w:rPr>
          <w:rFonts w:ascii="Times New Roman" w:hAnsi="Times New Roman" w:cs="Times New Roman"/>
          <w:b/>
          <w:sz w:val="24"/>
        </w:rPr>
        <w:t>Status of t</w:t>
      </w:r>
      <w:r w:rsidRPr="00314B13">
        <w:rPr>
          <w:rFonts w:ascii="Times New Roman" w:hAnsi="Times New Roman" w:cs="Times New Roman"/>
          <w:b/>
          <w:sz w:val="24"/>
        </w:rPr>
        <w:t xml:space="preserve">he </w:t>
      </w:r>
      <w:r>
        <w:rPr>
          <w:rFonts w:ascii="Times New Roman" w:hAnsi="Times New Roman" w:cs="Times New Roman"/>
          <w:b/>
          <w:sz w:val="24"/>
        </w:rPr>
        <w:t xml:space="preserve">Selected </w:t>
      </w:r>
      <w:r w:rsidRPr="00314B13">
        <w:rPr>
          <w:rFonts w:ascii="Times New Roman" w:hAnsi="Times New Roman" w:cs="Times New Roman"/>
          <w:b/>
          <w:sz w:val="24"/>
        </w:rPr>
        <w:t>Responde</w:t>
      </w:r>
      <w:r>
        <w:rPr>
          <w:rFonts w:ascii="Times New Roman" w:hAnsi="Times New Roman" w:cs="Times New Roman"/>
          <w:b/>
          <w:sz w:val="24"/>
        </w:rPr>
        <w:t>n</w:t>
      </w:r>
      <w:r w:rsidRPr="00314B13">
        <w:rPr>
          <w:rFonts w:ascii="Times New Roman" w:hAnsi="Times New Roman" w:cs="Times New Roman"/>
          <w:b/>
          <w:sz w:val="24"/>
        </w:rPr>
        <w:t>ts</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The occupational status may reflect social networks, work based stress, control and autonomy and thereby affect the health outcomes through psychosocial processes. It also reflect specific toxic environment or work task </w:t>
      </w:r>
      <w:proofErr w:type="gramStart"/>
      <w:r>
        <w:rPr>
          <w:rFonts w:ascii="Times New Roman" w:hAnsi="Times New Roman" w:cs="Times New Roman"/>
          <w:sz w:val="24"/>
        </w:rPr>
        <w:t>exposures(</w:t>
      </w:r>
      <w:proofErr w:type="gramEnd"/>
      <w:r>
        <w:rPr>
          <w:rFonts w:ascii="Times New Roman" w:hAnsi="Times New Roman" w:cs="Times New Roman"/>
          <w:sz w:val="24"/>
        </w:rPr>
        <w:t>Duncan et al., 2001). The occupational status of the respondents were tabulated in Table VII</w:t>
      </w:r>
    </w:p>
    <w:p w:rsidR="00816B48" w:rsidRPr="006B68A0" w:rsidRDefault="00816B48" w:rsidP="00816B48">
      <w:pPr>
        <w:pStyle w:val="ListParagraph"/>
        <w:spacing w:line="360" w:lineRule="auto"/>
        <w:ind w:left="0"/>
        <w:jc w:val="center"/>
        <w:rPr>
          <w:rFonts w:ascii="Times New Roman" w:hAnsi="Times New Roman" w:cs="Times New Roman"/>
          <w:sz w:val="24"/>
        </w:rPr>
      </w:pPr>
      <w:r w:rsidRPr="00431A3A">
        <w:rPr>
          <w:rFonts w:ascii="Times New Roman" w:hAnsi="Times New Roman" w:cs="Times New Roman"/>
          <w:b/>
          <w:sz w:val="24"/>
        </w:rPr>
        <w:lastRenderedPageBreak/>
        <w:t>Table VII</w:t>
      </w:r>
    </w:p>
    <w:p w:rsidR="00816B48" w:rsidRPr="00431A3A" w:rsidRDefault="00816B48" w:rsidP="00816B48">
      <w:pPr>
        <w:spacing w:after="0"/>
        <w:jc w:val="center"/>
        <w:rPr>
          <w:rFonts w:ascii="Times New Roman" w:hAnsi="Times New Roman" w:cs="Times New Roman"/>
          <w:b/>
          <w:sz w:val="24"/>
        </w:rPr>
      </w:pPr>
      <w:r w:rsidRPr="00431A3A">
        <w:rPr>
          <w:rFonts w:ascii="Times New Roman" w:hAnsi="Times New Roman" w:cs="Times New Roman"/>
          <w:b/>
          <w:sz w:val="24"/>
        </w:rPr>
        <w:t xml:space="preserve">Occupational Status of the </w:t>
      </w:r>
      <w:r>
        <w:rPr>
          <w:rFonts w:ascii="Times New Roman" w:hAnsi="Times New Roman" w:cs="Times New Roman"/>
          <w:b/>
          <w:sz w:val="24"/>
        </w:rPr>
        <w:t>S</w:t>
      </w:r>
      <w:r w:rsidRPr="00431A3A">
        <w:rPr>
          <w:rFonts w:ascii="Times New Roman" w:hAnsi="Times New Roman" w:cs="Times New Roman"/>
          <w:b/>
          <w:sz w:val="24"/>
        </w:rPr>
        <w:t xml:space="preserve">elected </w:t>
      </w:r>
      <w:r>
        <w:rPr>
          <w:rFonts w:ascii="Times New Roman" w:hAnsi="Times New Roman" w:cs="Times New Roman"/>
          <w:b/>
          <w:sz w:val="24"/>
        </w:rPr>
        <w:t>R</w:t>
      </w:r>
      <w:r w:rsidRPr="00431A3A">
        <w:rPr>
          <w:rFonts w:ascii="Times New Roman" w:hAnsi="Times New Roman" w:cs="Times New Roman"/>
          <w:b/>
          <w:sz w:val="24"/>
        </w:rPr>
        <w:t>espondents</w:t>
      </w:r>
    </w:p>
    <w:p w:rsidR="00816B48" w:rsidRPr="00A31524" w:rsidRDefault="00816B48" w:rsidP="00816B48">
      <w:pPr>
        <w:spacing w:after="0"/>
        <w:jc w:val="center"/>
        <w:rPr>
          <w:rFonts w:ascii="Times New Roman" w:hAnsi="Times New Roman" w:cs="Times New Roman"/>
          <w:b/>
          <w:sz w:val="28"/>
        </w:rPr>
      </w:pPr>
    </w:p>
    <w:tbl>
      <w:tblPr>
        <w:tblStyle w:val="TableGrid"/>
        <w:tblW w:w="0" w:type="auto"/>
        <w:jc w:val="center"/>
        <w:tblInd w:w="288" w:type="dxa"/>
        <w:tblLook w:val="04A0"/>
      </w:tblPr>
      <w:tblGrid>
        <w:gridCol w:w="2646"/>
        <w:gridCol w:w="1070"/>
        <w:gridCol w:w="892"/>
        <w:gridCol w:w="1070"/>
        <w:gridCol w:w="798"/>
      </w:tblGrid>
      <w:tr w:rsidR="00816B48" w:rsidRPr="00A31524" w:rsidTr="00816B48">
        <w:trPr>
          <w:trHeight w:val="579"/>
          <w:jc w:val="center"/>
        </w:trPr>
        <w:tc>
          <w:tcPr>
            <w:tcW w:w="2646" w:type="dxa"/>
            <w:vMerge w:val="restart"/>
          </w:tcPr>
          <w:p w:rsidR="00816B48" w:rsidRDefault="00816B48" w:rsidP="00816B48">
            <w:pPr>
              <w:jc w:val="center"/>
              <w:rPr>
                <w:rFonts w:ascii="Times New Roman" w:hAnsi="Times New Roman" w:cs="Times New Roman"/>
                <w:b/>
                <w:sz w:val="24"/>
              </w:rPr>
            </w:pPr>
          </w:p>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Type of </w:t>
            </w:r>
            <w:r w:rsidRPr="00A31524">
              <w:rPr>
                <w:rFonts w:ascii="Times New Roman" w:hAnsi="Times New Roman" w:cs="Times New Roman"/>
                <w:b/>
                <w:sz w:val="24"/>
              </w:rPr>
              <w:t>Occupation</w:t>
            </w:r>
          </w:p>
          <w:p w:rsidR="00816B48" w:rsidRPr="00A31524" w:rsidRDefault="00816B48" w:rsidP="00816B48">
            <w:pPr>
              <w:jc w:val="center"/>
              <w:rPr>
                <w:rFonts w:ascii="Times New Roman" w:hAnsi="Times New Roman" w:cs="Times New Roman"/>
                <w:b/>
                <w:sz w:val="24"/>
              </w:rPr>
            </w:pPr>
          </w:p>
        </w:tc>
        <w:tc>
          <w:tcPr>
            <w:tcW w:w="1962" w:type="dxa"/>
            <w:gridSpan w:val="2"/>
            <w:tcBorders>
              <w:bottom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Muthalamada</w:t>
            </w:r>
          </w:p>
          <w:p w:rsidR="00816B48" w:rsidRPr="002E74E6" w:rsidRDefault="00816B48" w:rsidP="00816B48">
            <w:pPr>
              <w:jc w:val="center"/>
              <w:rPr>
                <w:rFonts w:ascii="Times New Roman" w:hAnsi="Times New Roman" w:cs="Times New Roman"/>
                <w:b/>
                <w:sz w:val="24"/>
              </w:rPr>
            </w:pPr>
            <w:r>
              <w:rPr>
                <w:rFonts w:ascii="Times New Roman" w:hAnsi="Times New Roman" w:cs="Times New Roman"/>
                <w:b/>
                <w:sz w:val="24"/>
              </w:rPr>
              <w:t>Panchayath</w:t>
            </w:r>
          </w:p>
          <w:p w:rsidR="00816B48" w:rsidRPr="00A31524" w:rsidRDefault="00816B48" w:rsidP="00816B48">
            <w:pPr>
              <w:jc w:val="center"/>
              <w:rPr>
                <w:rFonts w:ascii="Times New Roman" w:hAnsi="Times New Roman" w:cs="Times New Roman"/>
                <w:b/>
                <w:sz w:val="24"/>
              </w:rPr>
            </w:pPr>
            <w:r>
              <w:rPr>
                <w:rFonts w:ascii="Times New Roman" w:hAnsi="Times New Roman" w:cs="Times New Roman"/>
                <w:b/>
                <w:sz w:val="24"/>
              </w:rPr>
              <w:t xml:space="preserve">(N = 102) </w:t>
            </w:r>
          </w:p>
        </w:tc>
        <w:tc>
          <w:tcPr>
            <w:tcW w:w="1868" w:type="dxa"/>
            <w:gridSpan w:val="2"/>
            <w:tcBorders>
              <w:left w:val="single" w:sz="4" w:space="0" w:color="auto"/>
              <w:bottom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Kollencode </w:t>
            </w:r>
          </w:p>
          <w:p w:rsidR="00816B48" w:rsidRPr="002E74E6" w:rsidRDefault="00816B48" w:rsidP="00816B48">
            <w:pPr>
              <w:jc w:val="center"/>
              <w:rPr>
                <w:rFonts w:ascii="Times New Roman" w:hAnsi="Times New Roman" w:cs="Times New Roman"/>
                <w:b/>
                <w:sz w:val="24"/>
              </w:rPr>
            </w:pPr>
            <w:r>
              <w:rPr>
                <w:rFonts w:ascii="Times New Roman" w:hAnsi="Times New Roman" w:cs="Times New Roman"/>
                <w:b/>
                <w:sz w:val="24"/>
              </w:rPr>
              <w:t>Panchayath</w:t>
            </w:r>
          </w:p>
          <w:p w:rsidR="00816B48" w:rsidRPr="00A31524" w:rsidRDefault="00816B48" w:rsidP="00816B48">
            <w:pPr>
              <w:jc w:val="center"/>
              <w:rPr>
                <w:rFonts w:ascii="Times New Roman" w:hAnsi="Times New Roman" w:cs="Times New Roman"/>
                <w:b/>
                <w:sz w:val="24"/>
              </w:rPr>
            </w:pPr>
            <w:r>
              <w:rPr>
                <w:rFonts w:ascii="Times New Roman" w:hAnsi="Times New Roman" w:cs="Times New Roman"/>
                <w:b/>
                <w:sz w:val="24"/>
              </w:rPr>
              <w:t>(N = 48)</w:t>
            </w:r>
          </w:p>
        </w:tc>
      </w:tr>
      <w:tr w:rsidR="00816B48" w:rsidRPr="00A31524" w:rsidTr="00816B48">
        <w:trPr>
          <w:trHeight w:val="508"/>
          <w:jc w:val="center"/>
        </w:trPr>
        <w:tc>
          <w:tcPr>
            <w:tcW w:w="2646" w:type="dxa"/>
            <w:vMerge/>
          </w:tcPr>
          <w:p w:rsidR="00816B48" w:rsidRPr="00A31524" w:rsidRDefault="00816B48" w:rsidP="00816B48">
            <w:pPr>
              <w:jc w:val="center"/>
              <w:rPr>
                <w:rFonts w:ascii="Times New Roman" w:hAnsi="Times New Roman" w:cs="Times New Roman"/>
                <w:b/>
                <w:sz w:val="24"/>
              </w:rPr>
            </w:pPr>
          </w:p>
        </w:tc>
        <w:tc>
          <w:tcPr>
            <w:tcW w:w="1070" w:type="dxa"/>
            <w:tcBorders>
              <w:top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Number </w:t>
            </w:r>
          </w:p>
        </w:tc>
        <w:tc>
          <w:tcPr>
            <w:tcW w:w="892" w:type="dxa"/>
            <w:tcBorders>
              <w:top w:val="single" w:sz="4" w:space="0" w:color="auto"/>
              <w:lef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c>
          <w:tcPr>
            <w:tcW w:w="1070" w:type="dxa"/>
            <w:tcBorders>
              <w:top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Number </w:t>
            </w:r>
          </w:p>
        </w:tc>
        <w:tc>
          <w:tcPr>
            <w:tcW w:w="798" w:type="dxa"/>
            <w:tcBorders>
              <w:top w:val="single" w:sz="4" w:space="0" w:color="auto"/>
              <w:lef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r>
      <w:tr w:rsidR="00816B48" w:rsidTr="00816B48">
        <w:trPr>
          <w:trHeight w:val="389"/>
          <w:jc w:val="center"/>
        </w:trPr>
        <w:tc>
          <w:tcPr>
            <w:tcW w:w="2646" w:type="dxa"/>
          </w:tcPr>
          <w:p w:rsidR="00816B48" w:rsidRDefault="00816B48" w:rsidP="00816B48">
            <w:pPr>
              <w:rPr>
                <w:rFonts w:ascii="Times New Roman" w:hAnsi="Times New Roman" w:cs="Times New Roman"/>
                <w:sz w:val="24"/>
              </w:rPr>
            </w:pPr>
            <w:r>
              <w:rPr>
                <w:rFonts w:ascii="Times New Roman" w:hAnsi="Times New Roman" w:cs="Times New Roman"/>
                <w:sz w:val="24"/>
              </w:rPr>
              <w:t xml:space="preserve">Agriculture </w:t>
            </w:r>
          </w:p>
        </w:tc>
        <w:tc>
          <w:tcPr>
            <w:tcW w:w="107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38</w:t>
            </w:r>
          </w:p>
        </w:tc>
        <w:tc>
          <w:tcPr>
            <w:tcW w:w="892" w:type="dxa"/>
            <w:tcBorders>
              <w:left w:val="single" w:sz="4" w:space="0" w:color="auto"/>
              <w:bottom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25</w:t>
            </w:r>
          </w:p>
        </w:tc>
        <w:tc>
          <w:tcPr>
            <w:tcW w:w="107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14</w:t>
            </w:r>
          </w:p>
        </w:tc>
        <w:tc>
          <w:tcPr>
            <w:tcW w:w="79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9</w:t>
            </w:r>
          </w:p>
        </w:tc>
      </w:tr>
      <w:tr w:rsidR="00816B48" w:rsidTr="00816B48">
        <w:trPr>
          <w:trHeight w:val="368"/>
          <w:jc w:val="center"/>
        </w:trPr>
        <w:tc>
          <w:tcPr>
            <w:tcW w:w="2646" w:type="dxa"/>
          </w:tcPr>
          <w:p w:rsidR="00816B48" w:rsidRDefault="00816B48" w:rsidP="00816B48">
            <w:pPr>
              <w:rPr>
                <w:rFonts w:ascii="Times New Roman" w:hAnsi="Times New Roman" w:cs="Times New Roman"/>
                <w:sz w:val="24"/>
              </w:rPr>
            </w:pPr>
            <w:r>
              <w:rPr>
                <w:rFonts w:ascii="Times New Roman" w:hAnsi="Times New Roman" w:cs="Times New Roman"/>
                <w:sz w:val="24"/>
              </w:rPr>
              <w:t xml:space="preserve">Mining </w:t>
            </w:r>
          </w:p>
        </w:tc>
        <w:tc>
          <w:tcPr>
            <w:tcW w:w="107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8</w:t>
            </w:r>
          </w:p>
        </w:tc>
        <w:tc>
          <w:tcPr>
            <w:tcW w:w="892" w:type="dxa"/>
            <w:tcBorders>
              <w:top w:val="single" w:sz="4" w:space="0" w:color="auto"/>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5</w:t>
            </w:r>
          </w:p>
        </w:tc>
        <w:tc>
          <w:tcPr>
            <w:tcW w:w="107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2</w:t>
            </w:r>
          </w:p>
        </w:tc>
        <w:tc>
          <w:tcPr>
            <w:tcW w:w="79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w:t>
            </w:r>
          </w:p>
        </w:tc>
      </w:tr>
      <w:tr w:rsidR="00816B48" w:rsidTr="00816B48">
        <w:trPr>
          <w:trHeight w:val="368"/>
          <w:jc w:val="center"/>
        </w:trPr>
        <w:tc>
          <w:tcPr>
            <w:tcW w:w="2646" w:type="dxa"/>
          </w:tcPr>
          <w:p w:rsidR="00816B48" w:rsidRDefault="00816B48" w:rsidP="00816B48">
            <w:pPr>
              <w:rPr>
                <w:rFonts w:ascii="Times New Roman" w:hAnsi="Times New Roman" w:cs="Times New Roman"/>
                <w:sz w:val="24"/>
              </w:rPr>
            </w:pPr>
            <w:r>
              <w:rPr>
                <w:rFonts w:ascii="Times New Roman" w:hAnsi="Times New Roman" w:cs="Times New Roman"/>
                <w:sz w:val="24"/>
              </w:rPr>
              <w:t xml:space="preserve">Education </w:t>
            </w:r>
          </w:p>
        </w:tc>
        <w:tc>
          <w:tcPr>
            <w:tcW w:w="107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2</w:t>
            </w:r>
          </w:p>
        </w:tc>
        <w:tc>
          <w:tcPr>
            <w:tcW w:w="892"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w:t>
            </w:r>
          </w:p>
        </w:tc>
        <w:tc>
          <w:tcPr>
            <w:tcW w:w="107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2</w:t>
            </w:r>
          </w:p>
        </w:tc>
        <w:tc>
          <w:tcPr>
            <w:tcW w:w="79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w:t>
            </w:r>
          </w:p>
        </w:tc>
      </w:tr>
      <w:tr w:rsidR="00816B48" w:rsidTr="00816B48">
        <w:trPr>
          <w:trHeight w:val="368"/>
          <w:jc w:val="center"/>
        </w:trPr>
        <w:tc>
          <w:tcPr>
            <w:tcW w:w="2646" w:type="dxa"/>
          </w:tcPr>
          <w:p w:rsidR="00816B48" w:rsidRDefault="00816B48" w:rsidP="00816B48">
            <w:pPr>
              <w:rPr>
                <w:rFonts w:ascii="Times New Roman" w:hAnsi="Times New Roman" w:cs="Times New Roman"/>
                <w:sz w:val="24"/>
              </w:rPr>
            </w:pPr>
            <w:r>
              <w:rPr>
                <w:rFonts w:ascii="Times New Roman" w:hAnsi="Times New Roman" w:cs="Times New Roman"/>
                <w:sz w:val="24"/>
              </w:rPr>
              <w:t xml:space="preserve">Government </w:t>
            </w:r>
          </w:p>
        </w:tc>
        <w:tc>
          <w:tcPr>
            <w:tcW w:w="107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6</w:t>
            </w:r>
          </w:p>
        </w:tc>
        <w:tc>
          <w:tcPr>
            <w:tcW w:w="892"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4</w:t>
            </w:r>
          </w:p>
        </w:tc>
        <w:tc>
          <w:tcPr>
            <w:tcW w:w="107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4</w:t>
            </w:r>
          </w:p>
        </w:tc>
        <w:tc>
          <w:tcPr>
            <w:tcW w:w="79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3</w:t>
            </w:r>
          </w:p>
        </w:tc>
      </w:tr>
      <w:tr w:rsidR="00816B48" w:rsidTr="00816B48">
        <w:trPr>
          <w:trHeight w:val="368"/>
          <w:jc w:val="center"/>
        </w:trPr>
        <w:tc>
          <w:tcPr>
            <w:tcW w:w="2646" w:type="dxa"/>
          </w:tcPr>
          <w:p w:rsidR="00816B48" w:rsidRDefault="00816B48" w:rsidP="00816B48">
            <w:pPr>
              <w:rPr>
                <w:rFonts w:ascii="Times New Roman" w:hAnsi="Times New Roman" w:cs="Times New Roman"/>
                <w:sz w:val="24"/>
              </w:rPr>
            </w:pPr>
            <w:r>
              <w:rPr>
                <w:rFonts w:ascii="Times New Roman" w:hAnsi="Times New Roman" w:cs="Times New Roman"/>
                <w:sz w:val="24"/>
              </w:rPr>
              <w:t xml:space="preserve">Others </w:t>
            </w:r>
          </w:p>
        </w:tc>
        <w:tc>
          <w:tcPr>
            <w:tcW w:w="107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15</w:t>
            </w:r>
          </w:p>
        </w:tc>
        <w:tc>
          <w:tcPr>
            <w:tcW w:w="892"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10</w:t>
            </w:r>
          </w:p>
        </w:tc>
        <w:tc>
          <w:tcPr>
            <w:tcW w:w="107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8</w:t>
            </w:r>
          </w:p>
        </w:tc>
        <w:tc>
          <w:tcPr>
            <w:tcW w:w="79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5</w:t>
            </w:r>
          </w:p>
        </w:tc>
      </w:tr>
    </w:tbl>
    <w:p w:rsidR="00816B48" w:rsidRDefault="00816B48" w:rsidP="00816B48">
      <w:pPr>
        <w:rPr>
          <w:rFonts w:ascii="Times New Roman" w:hAnsi="Times New Roman" w:cs="Times New Roman"/>
          <w:sz w:val="24"/>
        </w:rPr>
      </w:pPr>
      <w:r>
        <w:rPr>
          <w:rFonts w:ascii="Times New Roman" w:hAnsi="Times New Roman" w:cs="Times New Roman"/>
          <w:sz w:val="24"/>
        </w:rPr>
        <w:tab/>
      </w:r>
    </w:p>
    <w:p w:rsidR="00816B48" w:rsidRDefault="00816B48" w:rsidP="00816B48">
      <w:pPr>
        <w:spacing w:line="360" w:lineRule="auto"/>
        <w:jc w:val="both"/>
        <w:rPr>
          <w:rFonts w:ascii="Times New Roman" w:hAnsi="Times New Roman" w:cs="Times New Roman"/>
          <w:sz w:val="24"/>
        </w:rPr>
      </w:pPr>
      <w:r>
        <w:rPr>
          <w:rFonts w:ascii="Times New Roman" w:hAnsi="Times New Roman" w:cs="Times New Roman"/>
          <w:sz w:val="24"/>
        </w:rPr>
        <w:tab/>
        <w:t>Among the respondents 36 percent of the respondents were children and remaining 64 percent were adolescent category. Twenty five percent of the respondents from Muthalamada Panchayath and nine percent from Kollencode</w:t>
      </w:r>
      <w:r w:rsidRPr="002E74E6">
        <w:rPr>
          <w:rFonts w:ascii="Times New Roman" w:hAnsi="Times New Roman" w:cs="Times New Roman"/>
          <w:sz w:val="24"/>
        </w:rPr>
        <w:t xml:space="preserve"> </w:t>
      </w:r>
      <w:r>
        <w:rPr>
          <w:rFonts w:ascii="Times New Roman" w:hAnsi="Times New Roman" w:cs="Times New Roman"/>
          <w:sz w:val="24"/>
        </w:rPr>
        <w:t xml:space="preserve">Panchayath are doing agriculture as their main occupation. Ten percent of respondents from Muthalamada and five percent of respondents from Kollencode Panchayath perform some other occupations like cattle rearer’s, vendors, house maids </w:t>
      </w:r>
      <w:proofErr w:type="gramStart"/>
      <w:r>
        <w:rPr>
          <w:rFonts w:ascii="Times New Roman" w:hAnsi="Times New Roman" w:cs="Times New Roman"/>
          <w:sz w:val="24"/>
        </w:rPr>
        <w:t>and  fishing</w:t>
      </w:r>
      <w:proofErr w:type="gramEnd"/>
      <w:r>
        <w:rPr>
          <w:rFonts w:ascii="Times New Roman" w:hAnsi="Times New Roman" w:cs="Times New Roman"/>
          <w:sz w:val="24"/>
        </w:rPr>
        <w:t xml:space="preserve">. Thirty six percent of children were going for special education school named Kiran Jhyothi in the Kollencode Panchayath.   </w:t>
      </w:r>
    </w:p>
    <w:p w:rsidR="00816B48" w:rsidRPr="00AF28C7" w:rsidRDefault="00816B48" w:rsidP="00816B48">
      <w:pPr>
        <w:pStyle w:val="ListParagraph"/>
        <w:numPr>
          <w:ilvl w:val="0"/>
          <w:numId w:val="17"/>
        </w:numPr>
        <w:spacing w:line="360" w:lineRule="auto"/>
        <w:jc w:val="both"/>
        <w:rPr>
          <w:rFonts w:ascii="Times New Roman" w:hAnsi="Times New Roman" w:cs="Times New Roman"/>
          <w:b/>
          <w:sz w:val="24"/>
        </w:rPr>
      </w:pPr>
      <w:r w:rsidRPr="00AF28C7">
        <w:rPr>
          <w:rFonts w:ascii="Times New Roman" w:hAnsi="Times New Roman" w:cs="Times New Roman"/>
          <w:b/>
          <w:sz w:val="24"/>
        </w:rPr>
        <w:t xml:space="preserve">Distribution </w:t>
      </w:r>
      <w:r>
        <w:rPr>
          <w:rFonts w:ascii="Times New Roman" w:hAnsi="Times New Roman" w:cs="Times New Roman"/>
          <w:b/>
          <w:sz w:val="24"/>
        </w:rPr>
        <w:t>o</w:t>
      </w:r>
      <w:r w:rsidRPr="00AF28C7">
        <w:rPr>
          <w:rFonts w:ascii="Times New Roman" w:hAnsi="Times New Roman" w:cs="Times New Roman"/>
          <w:b/>
          <w:sz w:val="24"/>
        </w:rPr>
        <w:t>f E</w:t>
      </w:r>
      <w:r>
        <w:rPr>
          <w:rFonts w:ascii="Times New Roman" w:hAnsi="Times New Roman" w:cs="Times New Roman"/>
          <w:b/>
          <w:sz w:val="24"/>
        </w:rPr>
        <w:t>ndosulfan Victims According To I</w:t>
      </w:r>
      <w:r w:rsidRPr="00AF28C7">
        <w:rPr>
          <w:rFonts w:ascii="Times New Roman" w:hAnsi="Times New Roman" w:cs="Times New Roman"/>
          <w:b/>
          <w:sz w:val="24"/>
        </w:rPr>
        <w:t>ncome</w:t>
      </w:r>
    </w:p>
    <w:p w:rsidR="00816B48" w:rsidRPr="004F5523"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Family income is a measure of the combined incomes of all people sharing a particular household or place of incidence</w:t>
      </w:r>
      <w:r w:rsidRPr="00A02837">
        <w:rPr>
          <w:rFonts w:ascii="Times New Roman" w:hAnsi="Times New Roman" w:cs="Times New Roman"/>
          <w:sz w:val="28"/>
        </w:rPr>
        <w:t>.</w:t>
      </w:r>
      <w:r w:rsidRPr="004F5523">
        <w:rPr>
          <w:rFonts w:ascii="Times New Roman" w:hAnsi="Times New Roman" w:cs="Times New Roman"/>
          <w:sz w:val="24"/>
        </w:rPr>
        <w:t xml:space="preserve"> It includes every form of incomes like salaries, wages, retirement income etc. Average family income can be used as an indicator for the monitory well being of citizens of a </w:t>
      </w:r>
      <w:proofErr w:type="gramStart"/>
      <w:r w:rsidRPr="004F5523">
        <w:rPr>
          <w:rFonts w:ascii="Times New Roman" w:hAnsi="Times New Roman" w:cs="Times New Roman"/>
          <w:sz w:val="24"/>
        </w:rPr>
        <w:t>country(</w:t>
      </w:r>
      <w:proofErr w:type="gramEnd"/>
      <w:r w:rsidRPr="004F5523">
        <w:rPr>
          <w:rFonts w:ascii="Times New Roman" w:hAnsi="Times New Roman" w:cs="Times New Roman"/>
          <w:sz w:val="24"/>
        </w:rPr>
        <w:t xml:space="preserve">http://stats.oecd.org). It has a cumulative effect over life </w:t>
      </w:r>
      <w:proofErr w:type="gramStart"/>
      <w:r w:rsidRPr="004F5523">
        <w:rPr>
          <w:rFonts w:ascii="Times New Roman" w:hAnsi="Times New Roman" w:cs="Times New Roman"/>
          <w:sz w:val="24"/>
        </w:rPr>
        <w:t>course(</w:t>
      </w:r>
      <w:proofErr w:type="gramEnd"/>
      <w:r>
        <w:rPr>
          <w:rFonts w:ascii="Times New Roman" w:hAnsi="Times New Roman" w:cs="Times New Roman"/>
          <w:sz w:val="24"/>
        </w:rPr>
        <w:t xml:space="preserve">Lynch </w:t>
      </w:r>
      <w:r w:rsidRPr="004F5523">
        <w:rPr>
          <w:rFonts w:ascii="Times New Roman" w:hAnsi="Times New Roman" w:cs="Times New Roman"/>
          <w:sz w:val="24"/>
        </w:rPr>
        <w:t xml:space="preserve">, 2001). </w:t>
      </w:r>
    </w:p>
    <w:p w:rsidR="00816B48" w:rsidRDefault="00816B48" w:rsidP="00816B48">
      <w:pPr>
        <w:pStyle w:val="ListParagraph"/>
        <w:spacing w:line="360" w:lineRule="auto"/>
        <w:ind w:left="0"/>
        <w:jc w:val="both"/>
        <w:rPr>
          <w:rFonts w:ascii="Times New Roman" w:hAnsi="Times New Roman" w:cs="Times New Roman"/>
          <w:sz w:val="24"/>
        </w:rPr>
      </w:pPr>
      <w:r w:rsidRPr="004F5523">
        <w:rPr>
          <w:rFonts w:ascii="Times New Roman" w:hAnsi="Times New Roman" w:cs="Times New Roman"/>
          <w:sz w:val="24"/>
        </w:rPr>
        <w:tab/>
        <w:t>Income levels of the selected respondents were categorized according to the HUDCO (Housing an</w:t>
      </w:r>
      <w:r>
        <w:rPr>
          <w:rFonts w:ascii="Times New Roman" w:hAnsi="Times New Roman" w:cs="Times New Roman"/>
          <w:sz w:val="24"/>
        </w:rPr>
        <w:t>d Urban Development Corporation</w:t>
      </w:r>
      <w:r w:rsidRPr="004F5523">
        <w:rPr>
          <w:rFonts w:ascii="Times New Roman" w:hAnsi="Times New Roman" w:cs="Times New Roman"/>
          <w:sz w:val="24"/>
        </w:rPr>
        <w:t xml:space="preserve"> income classification, 2010).</w:t>
      </w:r>
    </w:p>
    <w:p w:rsidR="00816B48" w:rsidRDefault="00816B48" w:rsidP="00816B48">
      <w:pPr>
        <w:pStyle w:val="ListParagraph"/>
        <w:spacing w:line="360" w:lineRule="auto"/>
        <w:ind w:left="0"/>
        <w:rPr>
          <w:rFonts w:ascii="Times New Roman" w:hAnsi="Times New Roman" w:cs="Times New Roman"/>
          <w:sz w:val="24"/>
        </w:rPr>
      </w:pPr>
      <w:r>
        <w:rPr>
          <w:rFonts w:ascii="Times New Roman" w:hAnsi="Times New Roman" w:cs="Times New Roman"/>
          <w:sz w:val="24"/>
        </w:rPr>
        <w:tab/>
        <w:t>The monthly income of the respondents and distribution according to income is depicted in Table VIII</w:t>
      </w:r>
    </w:p>
    <w:p w:rsidR="00816B48" w:rsidRDefault="00816B48" w:rsidP="00816B48">
      <w:pPr>
        <w:pStyle w:val="ListParagraph"/>
        <w:spacing w:line="360" w:lineRule="auto"/>
        <w:ind w:left="0"/>
        <w:rPr>
          <w:rFonts w:ascii="Times New Roman" w:hAnsi="Times New Roman" w:cs="Times New Roman"/>
          <w:sz w:val="24"/>
        </w:rPr>
      </w:pPr>
    </w:p>
    <w:p w:rsidR="00816B48" w:rsidRDefault="00816B48" w:rsidP="00816B48">
      <w:pPr>
        <w:pStyle w:val="ListParagraph"/>
        <w:spacing w:line="360" w:lineRule="auto"/>
        <w:ind w:left="0"/>
        <w:rPr>
          <w:rFonts w:ascii="Times New Roman" w:hAnsi="Times New Roman" w:cs="Times New Roman"/>
          <w:sz w:val="24"/>
        </w:rPr>
      </w:pPr>
    </w:p>
    <w:p w:rsidR="00816B48" w:rsidRPr="005405A8" w:rsidRDefault="00816B48" w:rsidP="00816B48">
      <w:pPr>
        <w:pStyle w:val="ListParagraph"/>
        <w:spacing w:line="360" w:lineRule="auto"/>
        <w:ind w:left="0"/>
        <w:rPr>
          <w:rFonts w:ascii="Times New Roman" w:hAnsi="Times New Roman" w:cs="Times New Roman"/>
          <w:sz w:val="24"/>
        </w:rPr>
      </w:pPr>
    </w:p>
    <w:p w:rsidR="00816B48" w:rsidRPr="00F67E71" w:rsidRDefault="00816B48" w:rsidP="00816B48">
      <w:pPr>
        <w:spacing w:after="0"/>
        <w:jc w:val="center"/>
        <w:rPr>
          <w:rFonts w:ascii="Times New Roman" w:hAnsi="Times New Roman" w:cs="Times New Roman"/>
          <w:b/>
          <w:sz w:val="24"/>
        </w:rPr>
      </w:pPr>
      <w:r w:rsidRPr="00F67E71">
        <w:rPr>
          <w:rFonts w:ascii="Times New Roman" w:hAnsi="Times New Roman" w:cs="Times New Roman"/>
          <w:b/>
          <w:sz w:val="24"/>
        </w:rPr>
        <w:lastRenderedPageBreak/>
        <w:t>Table VI</w:t>
      </w:r>
      <w:r>
        <w:rPr>
          <w:rFonts w:ascii="Times New Roman" w:hAnsi="Times New Roman" w:cs="Times New Roman"/>
          <w:b/>
          <w:sz w:val="24"/>
        </w:rPr>
        <w:t>II</w:t>
      </w:r>
    </w:p>
    <w:p w:rsidR="00816B48" w:rsidRPr="00F67E71" w:rsidRDefault="00816B48" w:rsidP="00816B48">
      <w:pPr>
        <w:spacing w:after="0"/>
        <w:jc w:val="center"/>
        <w:rPr>
          <w:rFonts w:ascii="Times New Roman" w:hAnsi="Times New Roman" w:cs="Times New Roman"/>
          <w:b/>
          <w:sz w:val="24"/>
        </w:rPr>
      </w:pPr>
      <w:r w:rsidRPr="00F67E71">
        <w:rPr>
          <w:rFonts w:ascii="Times New Roman" w:hAnsi="Times New Roman" w:cs="Times New Roman"/>
          <w:b/>
          <w:sz w:val="24"/>
        </w:rPr>
        <w:t>Dist</w:t>
      </w:r>
      <w:r>
        <w:rPr>
          <w:rFonts w:ascii="Times New Roman" w:hAnsi="Times New Roman" w:cs="Times New Roman"/>
          <w:b/>
          <w:sz w:val="24"/>
        </w:rPr>
        <w:t>ribution of Endosulfan Victims B</w:t>
      </w:r>
      <w:r w:rsidRPr="00F67E71">
        <w:rPr>
          <w:rFonts w:ascii="Times New Roman" w:hAnsi="Times New Roman" w:cs="Times New Roman"/>
          <w:b/>
          <w:sz w:val="24"/>
        </w:rPr>
        <w:t xml:space="preserve">ased on Income </w:t>
      </w:r>
    </w:p>
    <w:p w:rsidR="00816B48" w:rsidRPr="007D73AE" w:rsidRDefault="00816B48" w:rsidP="00816B48">
      <w:pPr>
        <w:spacing w:after="0"/>
        <w:jc w:val="center"/>
        <w:rPr>
          <w:rFonts w:ascii="Times New Roman" w:hAnsi="Times New Roman" w:cs="Times New Roman"/>
          <w:b/>
          <w:sz w:val="28"/>
        </w:rPr>
      </w:pPr>
      <w:r w:rsidRPr="007D73AE">
        <w:rPr>
          <w:rFonts w:ascii="Times New Roman" w:hAnsi="Times New Roman" w:cs="Times New Roman"/>
          <w:b/>
          <w:sz w:val="28"/>
        </w:rPr>
        <w:t xml:space="preserve"> </w:t>
      </w:r>
    </w:p>
    <w:tbl>
      <w:tblPr>
        <w:tblStyle w:val="TableGrid"/>
        <w:tblW w:w="0" w:type="auto"/>
        <w:tblInd w:w="1098" w:type="dxa"/>
        <w:tblLayout w:type="fixed"/>
        <w:tblLook w:val="04A0"/>
      </w:tblPr>
      <w:tblGrid>
        <w:gridCol w:w="2880"/>
        <w:gridCol w:w="1250"/>
        <w:gridCol w:w="1090"/>
        <w:gridCol w:w="1162"/>
        <w:gridCol w:w="728"/>
      </w:tblGrid>
      <w:tr w:rsidR="00816B48" w:rsidRPr="007D73AE" w:rsidTr="00816B48">
        <w:trPr>
          <w:trHeight w:val="453"/>
        </w:trPr>
        <w:tc>
          <w:tcPr>
            <w:tcW w:w="2880" w:type="dxa"/>
            <w:vMerge w:val="restart"/>
          </w:tcPr>
          <w:p w:rsidR="00816B48" w:rsidRDefault="00816B48" w:rsidP="00816B48">
            <w:pPr>
              <w:jc w:val="center"/>
              <w:rPr>
                <w:rFonts w:ascii="Times New Roman" w:hAnsi="Times New Roman" w:cs="Times New Roman"/>
                <w:b/>
                <w:sz w:val="24"/>
              </w:rPr>
            </w:pPr>
            <w:r w:rsidRPr="007D73AE">
              <w:rPr>
                <w:rFonts w:ascii="Times New Roman" w:hAnsi="Times New Roman" w:cs="Times New Roman"/>
                <w:b/>
                <w:sz w:val="24"/>
              </w:rPr>
              <w:t xml:space="preserve">Income </w:t>
            </w:r>
            <w:r>
              <w:rPr>
                <w:rFonts w:ascii="Times New Roman" w:hAnsi="Times New Roman" w:cs="Times New Roman"/>
                <w:b/>
                <w:sz w:val="24"/>
              </w:rPr>
              <w:t>Range*</w:t>
            </w:r>
          </w:p>
          <w:p w:rsidR="00816B48" w:rsidRPr="007D73AE" w:rsidRDefault="00816B48" w:rsidP="00816B48">
            <w:pPr>
              <w:jc w:val="center"/>
              <w:rPr>
                <w:rFonts w:ascii="Times New Roman" w:hAnsi="Times New Roman" w:cs="Times New Roman"/>
                <w:b/>
                <w:sz w:val="24"/>
              </w:rPr>
            </w:pPr>
            <w:r>
              <w:rPr>
                <w:rFonts w:ascii="Times New Roman" w:hAnsi="Times New Roman" w:cs="Times New Roman"/>
                <w:b/>
                <w:sz w:val="24"/>
              </w:rPr>
              <w:t>(</w:t>
            </w:r>
            <w:r>
              <w:rPr>
                <w:rFonts w:ascii="Calibri" w:eastAsia="Times New Roman" w:hAnsi="Calibri" w:cs="Times New Roman"/>
                <w:color w:val="000000"/>
                <w:lang w:val="en-IN" w:eastAsia="en-IN"/>
              </w:rPr>
              <w:t>₹</w:t>
            </w:r>
            <w:r>
              <w:rPr>
                <w:rFonts w:ascii="Times New Roman" w:hAnsi="Times New Roman" w:cs="Times New Roman"/>
                <w:b/>
                <w:sz w:val="24"/>
              </w:rPr>
              <w:t>)</w:t>
            </w:r>
          </w:p>
        </w:tc>
        <w:tc>
          <w:tcPr>
            <w:tcW w:w="2340" w:type="dxa"/>
            <w:gridSpan w:val="2"/>
            <w:tcBorders>
              <w:bottom w:val="single" w:sz="4" w:space="0" w:color="auto"/>
            </w:tcBorders>
          </w:tcPr>
          <w:p w:rsidR="00816B48" w:rsidRPr="007D73AE" w:rsidRDefault="00816B48" w:rsidP="00816B48">
            <w:pPr>
              <w:jc w:val="center"/>
              <w:rPr>
                <w:rFonts w:ascii="Times New Roman" w:hAnsi="Times New Roman" w:cs="Times New Roman"/>
                <w:b/>
                <w:sz w:val="24"/>
              </w:rPr>
            </w:pPr>
            <w:r>
              <w:rPr>
                <w:rFonts w:ascii="Times New Roman" w:hAnsi="Times New Roman" w:cs="Times New Roman"/>
                <w:b/>
                <w:sz w:val="24"/>
              </w:rPr>
              <w:t>Muthalamada Panchayath</w:t>
            </w:r>
          </w:p>
        </w:tc>
        <w:tc>
          <w:tcPr>
            <w:tcW w:w="1890" w:type="dxa"/>
            <w:gridSpan w:val="2"/>
            <w:tcBorders>
              <w:bottom w:val="single" w:sz="4" w:space="0" w:color="auto"/>
            </w:tcBorders>
          </w:tcPr>
          <w:p w:rsidR="00816B48" w:rsidRPr="007D73AE" w:rsidRDefault="00816B48" w:rsidP="00816B48">
            <w:pPr>
              <w:jc w:val="center"/>
              <w:rPr>
                <w:rFonts w:ascii="Times New Roman" w:hAnsi="Times New Roman" w:cs="Times New Roman"/>
                <w:b/>
                <w:sz w:val="24"/>
              </w:rPr>
            </w:pPr>
            <w:r>
              <w:rPr>
                <w:rFonts w:ascii="Times New Roman" w:hAnsi="Times New Roman" w:cs="Times New Roman"/>
                <w:b/>
                <w:sz w:val="24"/>
              </w:rPr>
              <w:t>Kollencode Panchayath</w:t>
            </w:r>
          </w:p>
        </w:tc>
      </w:tr>
      <w:tr w:rsidR="00816B48" w:rsidRPr="007D73AE" w:rsidTr="00816B48">
        <w:trPr>
          <w:trHeight w:val="359"/>
        </w:trPr>
        <w:tc>
          <w:tcPr>
            <w:tcW w:w="2880" w:type="dxa"/>
            <w:vMerge/>
          </w:tcPr>
          <w:p w:rsidR="00816B48" w:rsidRPr="007D73AE" w:rsidRDefault="00816B48" w:rsidP="00816B48">
            <w:pPr>
              <w:jc w:val="center"/>
              <w:rPr>
                <w:rFonts w:ascii="Times New Roman" w:hAnsi="Times New Roman" w:cs="Times New Roman"/>
                <w:b/>
                <w:sz w:val="24"/>
              </w:rPr>
            </w:pPr>
          </w:p>
        </w:tc>
        <w:tc>
          <w:tcPr>
            <w:tcW w:w="1250" w:type="dxa"/>
            <w:tcBorders>
              <w:top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Number </w:t>
            </w:r>
          </w:p>
        </w:tc>
        <w:tc>
          <w:tcPr>
            <w:tcW w:w="1090" w:type="dxa"/>
            <w:tcBorders>
              <w:top w:val="single" w:sz="4" w:space="0" w:color="auto"/>
              <w:lef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c>
          <w:tcPr>
            <w:tcW w:w="1162" w:type="dxa"/>
            <w:tcBorders>
              <w:top w:val="single" w:sz="4" w:space="0" w:color="auto"/>
              <w:righ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 xml:space="preserve">Number </w:t>
            </w:r>
          </w:p>
        </w:tc>
        <w:tc>
          <w:tcPr>
            <w:tcW w:w="728" w:type="dxa"/>
            <w:tcBorders>
              <w:top w:val="single" w:sz="4" w:space="0" w:color="auto"/>
              <w:left w:val="single" w:sz="4" w:space="0" w:color="auto"/>
            </w:tcBorders>
          </w:tcPr>
          <w:p w:rsidR="00816B48" w:rsidRDefault="00816B48" w:rsidP="00816B48">
            <w:pPr>
              <w:jc w:val="center"/>
              <w:rPr>
                <w:rFonts w:ascii="Times New Roman" w:hAnsi="Times New Roman" w:cs="Times New Roman"/>
                <w:b/>
                <w:sz w:val="24"/>
              </w:rPr>
            </w:pPr>
            <w:r>
              <w:rPr>
                <w:rFonts w:ascii="Times New Roman" w:hAnsi="Times New Roman" w:cs="Times New Roman"/>
                <w:b/>
                <w:sz w:val="24"/>
              </w:rPr>
              <w:t>(%)</w:t>
            </w:r>
          </w:p>
        </w:tc>
      </w:tr>
      <w:tr w:rsidR="00816B48" w:rsidTr="00816B48">
        <w:trPr>
          <w:trHeight w:val="390"/>
        </w:trPr>
        <w:tc>
          <w:tcPr>
            <w:tcW w:w="2880" w:type="dxa"/>
          </w:tcPr>
          <w:p w:rsidR="00816B48" w:rsidRDefault="00816B48" w:rsidP="00816B48">
            <w:pPr>
              <w:rPr>
                <w:rFonts w:ascii="Times New Roman" w:hAnsi="Times New Roman" w:cs="Times New Roman"/>
                <w:sz w:val="24"/>
              </w:rPr>
            </w:pPr>
            <w:r>
              <w:rPr>
                <w:rFonts w:ascii="Times New Roman" w:hAnsi="Times New Roman" w:cs="Times New Roman"/>
                <w:sz w:val="24"/>
              </w:rPr>
              <w:t>Less than  3000</w:t>
            </w:r>
          </w:p>
        </w:tc>
        <w:tc>
          <w:tcPr>
            <w:tcW w:w="125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34</w:t>
            </w:r>
          </w:p>
        </w:tc>
        <w:tc>
          <w:tcPr>
            <w:tcW w:w="1090"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23</w:t>
            </w:r>
          </w:p>
        </w:tc>
        <w:tc>
          <w:tcPr>
            <w:tcW w:w="1162"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18</w:t>
            </w:r>
          </w:p>
        </w:tc>
        <w:tc>
          <w:tcPr>
            <w:tcW w:w="72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12</w:t>
            </w:r>
          </w:p>
        </w:tc>
      </w:tr>
      <w:tr w:rsidR="00816B48" w:rsidTr="00816B48">
        <w:trPr>
          <w:trHeight w:val="390"/>
        </w:trPr>
        <w:tc>
          <w:tcPr>
            <w:tcW w:w="2880" w:type="dxa"/>
          </w:tcPr>
          <w:p w:rsidR="00816B48" w:rsidRDefault="00816B48" w:rsidP="00816B48">
            <w:pPr>
              <w:rPr>
                <w:rFonts w:ascii="Times New Roman" w:hAnsi="Times New Roman" w:cs="Times New Roman"/>
                <w:sz w:val="24"/>
              </w:rPr>
            </w:pPr>
            <w:r>
              <w:rPr>
                <w:rFonts w:ascii="Times New Roman" w:hAnsi="Times New Roman" w:cs="Times New Roman"/>
                <w:sz w:val="24"/>
              </w:rPr>
              <w:t>3001 – 5000</w:t>
            </w:r>
          </w:p>
        </w:tc>
        <w:tc>
          <w:tcPr>
            <w:tcW w:w="125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26</w:t>
            </w:r>
          </w:p>
        </w:tc>
        <w:tc>
          <w:tcPr>
            <w:tcW w:w="1090"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17</w:t>
            </w:r>
          </w:p>
        </w:tc>
        <w:tc>
          <w:tcPr>
            <w:tcW w:w="1162"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10</w:t>
            </w:r>
          </w:p>
        </w:tc>
        <w:tc>
          <w:tcPr>
            <w:tcW w:w="72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7</w:t>
            </w:r>
          </w:p>
        </w:tc>
      </w:tr>
      <w:tr w:rsidR="00816B48" w:rsidTr="00816B48">
        <w:trPr>
          <w:trHeight w:val="390"/>
        </w:trPr>
        <w:tc>
          <w:tcPr>
            <w:tcW w:w="2880" w:type="dxa"/>
          </w:tcPr>
          <w:p w:rsidR="00816B48" w:rsidRDefault="00816B48" w:rsidP="00816B48">
            <w:pPr>
              <w:rPr>
                <w:rFonts w:ascii="Times New Roman" w:hAnsi="Times New Roman" w:cs="Times New Roman"/>
                <w:sz w:val="24"/>
              </w:rPr>
            </w:pPr>
            <w:r>
              <w:rPr>
                <w:rFonts w:ascii="Times New Roman" w:hAnsi="Times New Roman" w:cs="Times New Roman"/>
                <w:sz w:val="24"/>
              </w:rPr>
              <w:t>5001 – 10,000</w:t>
            </w:r>
          </w:p>
        </w:tc>
        <w:tc>
          <w:tcPr>
            <w:tcW w:w="1250"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24</w:t>
            </w:r>
          </w:p>
        </w:tc>
        <w:tc>
          <w:tcPr>
            <w:tcW w:w="1090"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16</w:t>
            </w:r>
          </w:p>
        </w:tc>
        <w:tc>
          <w:tcPr>
            <w:tcW w:w="1162" w:type="dxa"/>
            <w:tcBorders>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4</w:t>
            </w:r>
          </w:p>
        </w:tc>
        <w:tc>
          <w:tcPr>
            <w:tcW w:w="728" w:type="dxa"/>
            <w:tcBorders>
              <w:lef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3</w:t>
            </w:r>
          </w:p>
        </w:tc>
      </w:tr>
      <w:tr w:rsidR="00816B48" w:rsidTr="00816B48">
        <w:trPr>
          <w:trHeight w:val="390"/>
        </w:trPr>
        <w:tc>
          <w:tcPr>
            <w:tcW w:w="2880" w:type="dxa"/>
            <w:tcBorders>
              <w:bottom w:val="single" w:sz="4" w:space="0" w:color="auto"/>
            </w:tcBorders>
          </w:tcPr>
          <w:p w:rsidR="00816B48" w:rsidRDefault="00816B48" w:rsidP="00816B48">
            <w:pPr>
              <w:rPr>
                <w:rFonts w:ascii="Times New Roman" w:hAnsi="Times New Roman" w:cs="Times New Roman"/>
                <w:sz w:val="24"/>
              </w:rPr>
            </w:pPr>
            <w:r>
              <w:rPr>
                <w:rFonts w:ascii="Times New Roman" w:hAnsi="Times New Roman" w:cs="Times New Roman"/>
                <w:sz w:val="24"/>
              </w:rPr>
              <w:t>Above 10,000</w:t>
            </w:r>
          </w:p>
        </w:tc>
        <w:tc>
          <w:tcPr>
            <w:tcW w:w="1250" w:type="dxa"/>
            <w:tcBorders>
              <w:bottom w:val="single" w:sz="4" w:space="0" w:color="auto"/>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18</w:t>
            </w:r>
          </w:p>
        </w:tc>
        <w:tc>
          <w:tcPr>
            <w:tcW w:w="1090" w:type="dxa"/>
            <w:tcBorders>
              <w:left w:val="single" w:sz="4" w:space="0" w:color="auto"/>
              <w:bottom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12</w:t>
            </w:r>
          </w:p>
        </w:tc>
        <w:tc>
          <w:tcPr>
            <w:tcW w:w="1162" w:type="dxa"/>
            <w:tcBorders>
              <w:bottom w:val="single" w:sz="4" w:space="0" w:color="auto"/>
              <w:right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16</w:t>
            </w:r>
          </w:p>
        </w:tc>
        <w:tc>
          <w:tcPr>
            <w:tcW w:w="728" w:type="dxa"/>
            <w:tcBorders>
              <w:left w:val="single" w:sz="4" w:space="0" w:color="auto"/>
              <w:bottom w:val="single" w:sz="4" w:space="0" w:color="auto"/>
            </w:tcBorders>
          </w:tcPr>
          <w:p w:rsidR="00816B48" w:rsidRDefault="00816B48" w:rsidP="00816B48">
            <w:pPr>
              <w:jc w:val="center"/>
              <w:rPr>
                <w:rFonts w:ascii="Times New Roman" w:hAnsi="Times New Roman" w:cs="Times New Roman"/>
                <w:sz w:val="24"/>
              </w:rPr>
            </w:pPr>
            <w:r>
              <w:rPr>
                <w:rFonts w:ascii="Times New Roman" w:hAnsi="Times New Roman" w:cs="Times New Roman"/>
                <w:sz w:val="24"/>
              </w:rPr>
              <w:t>11</w:t>
            </w:r>
          </w:p>
        </w:tc>
      </w:tr>
    </w:tbl>
    <w:p w:rsidR="00816B48" w:rsidRDefault="00816B48" w:rsidP="00816B48">
      <w:pPr>
        <w:jc w:val="center"/>
        <w:rPr>
          <w:rFonts w:ascii="Times New Roman" w:hAnsi="Times New Roman" w:cs="Times New Roman"/>
          <w:i/>
          <w:sz w:val="24"/>
        </w:rPr>
      </w:pPr>
      <w:r w:rsidRPr="00C36509">
        <w:rPr>
          <w:rFonts w:ascii="Times New Roman" w:hAnsi="Times New Roman" w:cs="Times New Roman"/>
          <w:i/>
          <w:sz w:val="24"/>
        </w:rPr>
        <w:t>*HUDCO (Housing and Urban Development Corporation, 2010</w:t>
      </w:r>
      <w:r>
        <w:rPr>
          <w:rFonts w:ascii="Times New Roman" w:hAnsi="Times New Roman" w:cs="Times New Roman"/>
          <w:i/>
          <w:sz w:val="24"/>
        </w:rPr>
        <w:t>)</w:t>
      </w:r>
    </w:p>
    <w:p w:rsidR="00816B48" w:rsidRDefault="00816B48" w:rsidP="00816B48">
      <w:pPr>
        <w:jc w:val="center"/>
        <w:rPr>
          <w:rFonts w:ascii="Times New Roman" w:hAnsi="Times New Roman" w:cs="Times New Roman"/>
          <w:i/>
          <w:sz w:val="24"/>
        </w:rPr>
      </w:pPr>
    </w:p>
    <w:p w:rsidR="00816B48" w:rsidRDefault="00816B48" w:rsidP="00816B48">
      <w:pPr>
        <w:ind w:left="-180" w:hanging="90"/>
        <w:rPr>
          <w:rFonts w:ascii="Times New Roman" w:hAnsi="Times New Roman" w:cs="Times New Roman"/>
          <w:sz w:val="24"/>
        </w:rPr>
      </w:pPr>
      <w:r>
        <w:rPr>
          <w:rFonts w:ascii="Times New Roman" w:hAnsi="Times New Roman" w:cs="Times New Roman"/>
          <w:noProof/>
          <w:sz w:val="24"/>
        </w:rPr>
        <w:drawing>
          <wp:inline distT="0" distB="0" distL="0" distR="0">
            <wp:extent cx="2860766" cy="2227762"/>
            <wp:effectExtent l="57150" t="19050" r="34834" b="1088"/>
            <wp:docPr id="1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Pr>
          <w:rFonts w:ascii="Times New Roman" w:hAnsi="Times New Roman" w:cs="Times New Roman"/>
          <w:noProof/>
          <w:sz w:val="24"/>
        </w:rPr>
        <w:drawing>
          <wp:inline distT="0" distB="0" distL="0" distR="0">
            <wp:extent cx="2811417" cy="2227127"/>
            <wp:effectExtent l="57150" t="19050" r="46083" b="1723"/>
            <wp:docPr id="1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16B48" w:rsidRDefault="00816B48" w:rsidP="00816B48">
      <w:pPr>
        <w:ind w:left="-180" w:hanging="90"/>
        <w:jc w:val="center"/>
        <w:rPr>
          <w:rFonts w:ascii="Times New Roman" w:hAnsi="Times New Roman" w:cs="Times New Roman"/>
          <w:b/>
          <w:sz w:val="24"/>
        </w:rPr>
      </w:pPr>
      <w:r>
        <w:rPr>
          <w:rFonts w:ascii="Times New Roman" w:hAnsi="Times New Roman" w:cs="Times New Roman"/>
          <w:b/>
          <w:sz w:val="24"/>
        </w:rPr>
        <w:t xml:space="preserve">Fig </w:t>
      </w:r>
      <w:proofErr w:type="gramStart"/>
      <w:r>
        <w:rPr>
          <w:rFonts w:ascii="Times New Roman" w:hAnsi="Times New Roman" w:cs="Times New Roman"/>
          <w:b/>
          <w:sz w:val="24"/>
        </w:rPr>
        <w:t>6</w:t>
      </w:r>
      <w:r w:rsidRPr="00AF28C7">
        <w:rPr>
          <w:rFonts w:ascii="Times New Roman" w:hAnsi="Times New Roman" w:cs="Times New Roman"/>
          <w:b/>
          <w:sz w:val="24"/>
        </w:rPr>
        <w:t xml:space="preserve"> :</w:t>
      </w:r>
      <w:proofErr w:type="gramEnd"/>
      <w:r w:rsidRPr="00AF28C7">
        <w:rPr>
          <w:rFonts w:ascii="Times New Roman" w:hAnsi="Times New Roman" w:cs="Times New Roman"/>
          <w:b/>
          <w:sz w:val="24"/>
        </w:rPr>
        <w:t xml:space="preserve"> Distribution of respondents in Muthalamada </w:t>
      </w:r>
      <w:r>
        <w:rPr>
          <w:rFonts w:ascii="Times New Roman" w:hAnsi="Times New Roman" w:cs="Times New Roman"/>
          <w:b/>
          <w:sz w:val="24"/>
        </w:rPr>
        <w:t>Panchayath</w:t>
      </w:r>
      <w:r w:rsidRPr="00964E4F">
        <w:rPr>
          <w:rFonts w:ascii="Times New Roman" w:hAnsi="Times New Roman" w:cs="Times New Roman"/>
          <w:b/>
          <w:sz w:val="24"/>
        </w:rPr>
        <w:t xml:space="preserve"> </w:t>
      </w:r>
      <w:r w:rsidRPr="00AF28C7">
        <w:rPr>
          <w:rFonts w:ascii="Times New Roman" w:hAnsi="Times New Roman" w:cs="Times New Roman"/>
          <w:b/>
          <w:sz w:val="24"/>
        </w:rPr>
        <w:t xml:space="preserve">and Kollencode </w:t>
      </w:r>
      <w:r>
        <w:rPr>
          <w:rFonts w:ascii="Times New Roman" w:hAnsi="Times New Roman" w:cs="Times New Roman"/>
          <w:b/>
          <w:sz w:val="24"/>
        </w:rPr>
        <w:t>Panchayath</w:t>
      </w:r>
      <w:r w:rsidRPr="00AF28C7">
        <w:rPr>
          <w:rFonts w:ascii="Times New Roman" w:hAnsi="Times New Roman" w:cs="Times New Roman"/>
          <w:b/>
          <w:sz w:val="24"/>
        </w:rPr>
        <w:t xml:space="preserve"> </w:t>
      </w:r>
      <w:r>
        <w:rPr>
          <w:rFonts w:ascii="Times New Roman" w:hAnsi="Times New Roman" w:cs="Times New Roman"/>
          <w:b/>
          <w:sz w:val="24"/>
        </w:rPr>
        <w:t>A</w:t>
      </w:r>
      <w:r w:rsidRPr="00AF28C7">
        <w:rPr>
          <w:rFonts w:ascii="Times New Roman" w:hAnsi="Times New Roman" w:cs="Times New Roman"/>
          <w:b/>
          <w:sz w:val="24"/>
        </w:rPr>
        <w:t>ccording to Income</w:t>
      </w:r>
    </w:p>
    <w:p w:rsidR="00816B48" w:rsidRDefault="00816B48" w:rsidP="00816B48">
      <w:pPr>
        <w:pStyle w:val="ListParagraph"/>
        <w:ind w:left="0"/>
        <w:rPr>
          <w:rFonts w:ascii="Times New Roman" w:hAnsi="Times New Roman" w:cs="Times New Roman"/>
          <w:b/>
          <w:sz w:val="24"/>
        </w:rPr>
      </w:pPr>
    </w:p>
    <w:p w:rsidR="00816B48" w:rsidRPr="003F27CB" w:rsidRDefault="00816B48" w:rsidP="00816B48">
      <w:pPr>
        <w:pStyle w:val="ListParagraph"/>
        <w:ind w:left="0"/>
        <w:rPr>
          <w:rFonts w:ascii="Times New Roman" w:hAnsi="Times New Roman" w:cs="Times New Roman"/>
          <w:b/>
          <w:sz w:val="24"/>
        </w:rPr>
      </w:pPr>
      <w:r>
        <w:rPr>
          <w:rFonts w:ascii="Times New Roman" w:hAnsi="Times New Roman" w:cs="Times New Roman"/>
          <w:b/>
          <w:sz w:val="24"/>
        </w:rPr>
        <w:t>B. Eliciting the Life Style Pattern o</w:t>
      </w:r>
      <w:r w:rsidRPr="003F27CB">
        <w:rPr>
          <w:rFonts w:ascii="Times New Roman" w:hAnsi="Times New Roman" w:cs="Times New Roman"/>
          <w:b/>
          <w:sz w:val="24"/>
        </w:rPr>
        <w:t>f Endosulfan Victims</w:t>
      </w:r>
    </w:p>
    <w:p w:rsidR="00816B48" w:rsidRDefault="00816B48" w:rsidP="00816B48">
      <w:pPr>
        <w:pStyle w:val="ListParagraph"/>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b/>
          <w:sz w:val="28"/>
        </w:rPr>
        <w:tab/>
      </w:r>
      <w:r w:rsidRPr="00945EEB">
        <w:rPr>
          <w:rFonts w:ascii="Times New Roman" w:hAnsi="Times New Roman" w:cs="Times New Roman"/>
          <w:sz w:val="24"/>
        </w:rPr>
        <w:t>Life style</w:t>
      </w:r>
      <w:r w:rsidRPr="00945EEB">
        <w:rPr>
          <w:rFonts w:ascii="Times New Roman" w:hAnsi="Times New Roman" w:cs="Times New Roman"/>
          <w:b/>
          <w:sz w:val="24"/>
        </w:rPr>
        <w:t xml:space="preserve"> </w:t>
      </w:r>
      <w:r>
        <w:rPr>
          <w:rFonts w:ascii="Times New Roman" w:hAnsi="Times New Roman" w:cs="Times New Roman"/>
          <w:sz w:val="24"/>
        </w:rPr>
        <w:t xml:space="preserve">typically reflects an individual’s attitudes and values towards life. It is the way of living of individuals, families, and societies, which they manifest in coping with their physical, psychological, social and economic environments on a day to day basis. It is expressed in both work and leisure behavior </w:t>
      </w:r>
      <w:proofErr w:type="gramStart"/>
      <w:r>
        <w:rPr>
          <w:rFonts w:ascii="Times New Roman" w:hAnsi="Times New Roman" w:cs="Times New Roman"/>
          <w:sz w:val="24"/>
        </w:rPr>
        <w:t>pattern(</w:t>
      </w:r>
      <w:proofErr w:type="gramEnd"/>
      <w:r w:rsidR="00EC3A47">
        <w:fldChar w:fldCharType="begin"/>
      </w:r>
      <w:r w:rsidR="009B4E6C">
        <w:instrText>HYPERLINK "http://www.apjor.com"</w:instrText>
      </w:r>
      <w:r w:rsidR="00EC3A47">
        <w:fldChar w:fldCharType="separate"/>
      </w:r>
      <w:r w:rsidRPr="00C115E8">
        <w:rPr>
          <w:rStyle w:val="Hyperlink"/>
          <w:rFonts w:ascii="Times New Roman" w:hAnsi="Times New Roman" w:cs="Times New Roman"/>
          <w:sz w:val="24"/>
        </w:rPr>
        <w:t>www.apjor.com</w:t>
      </w:r>
      <w:r w:rsidR="00EC3A47">
        <w:fldChar w:fldCharType="end"/>
      </w:r>
      <w:r>
        <w:rPr>
          <w:rFonts w:ascii="Times New Roman" w:hAnsi="Times New Roman" w:cs="Times New Roman"/>
          <w:sz w:val="24"/>
        </w:rPr>
        <w:t>).</w:t>
      </w:r>
    </w:p>
    <w:p w:rsidR="00816B48" w:rsidRDefault="00816B48" w:rsidP="00816B48">
      <w:pPr>
        <w:pStyle w:val="ListParagraph"/>
        <w:spacing w:line="360" w:lineRule="auto"/>
        <w:ind w:left="0"/>
        <w:jc w:val="both"/>
        <w:rPr>
          <w:rFonts w:ascii="Times New Roman" w:hAnsi="Times New Roman" w:cs="Times New Roman"/>
          <w:sz w:val="24"/>
        </w:rPr>
      </w:pPr>
    </w:p>
    <w:p w:rsidR="00816B48" w:rsidRPr="00945EEB" w:rsidRDefault="00816B48" w:rsidP="00816B48">
      <w:pPr>
        <w:pStyle w:val="ListParagraph"/>
        <w:numPr>
          <w:ilvl w:val="0"/>
          <w:numId w:val="18"/>
        </w:numPr>
        <w:spacing w:line="360" w:lineRule="auto"/>
        <w:rPr>
          <w:rFonts w:ascii="Times New Roman" w:hAnsi="Times New Roman" w:cs="Times New Roman"/>
          <w:b/>
          <w:sz w:val="24"/>
        </w:rPr>
      </w:pPr>
      <w:r w:rsidRPr="00945EEB">
        <w:rPr>
          <w:rFonts w:ascii="Times New Roman" w:hAnsi="Times New Roman" w:cs="Times New Roman"/>
          <w:b/>
          <w:sz w:val="24"/>
        </w:rPr>
        <w:t xml:space="preserve">Distribution </w:t>
      </w:r>
      <w:r>
        <w:rPr>
          <w:rFonts w:ascii="Times New Roman" w:hAnsi="Times New Roman" w:cs="Times New Roman"/>
          <w:b/>
          <w:sz w:val="24"/>
        </w:rPr>
        <w:t>o</w:t>
      </w:r>
      <w:r w:rsidRPr="00945EEB">
        <w:rPr>
          <w:rFonts w:ascii="Times New Roman" w:hAnsi="Times New Roman" w:cs="Times New Roman"/>
          <w:b/>
          <w:sz w:val="24"/>
        </w:rPr>
        <w:t xml:space="preserve">f Endosulfan </w:t>
      </w:r>
      <w:r>
        <w:rPr>
          <w:rFonts w:ascii="Times New Roman" w:hAnsi="Times New Roman" w:cs="Times New Roman"/>
          <w:b/>
          <w:sz w:val="24"/>
        </w:rPr>
        <w:t>Victims Based o</w:t>
      </w:r>
      <w:r w:rsidRPr="00945EEB">
        <w:rPr>
          <w:rFonts w:ascii="Times New Roman" w:hAnsi="Times New Roman" w:cs="Times New Roman"/>
          <w:b/>
          <w:sz w:val="24"/>
        </w:rPr>
        <w:t>n Activity</w:t>
      </w:r>
    </w:p>
    <w:p w:rsidR="00816B48" w:rsidRDefault="00816B48" w:rsidP="00816B48">
      <w:pPr>
        <w:pStyle w:val="ListParagraph"/>
        <w:spacing w:line="360" w:lineRule="auto"/>
        <w:ind w:left="405"/>
        <w:rPr>
          <w:rFonts w:ascii="Times New Roman" w:hAnsi="Times New Roman" w:cs="Times New Roman"/>
          <w:sz w:val="24"/>
        </w:rPr>
      </w:pPr>
      <w:proofErr w:type="gramStart"/>
      <w:r>
        <w:rPr>
          <w:rFonts w:ascii="Times New Roman" w:hAnsi="Times New Roman" w:cs="Times New Roman"/>
          <w:sz w:val="24"/>
        </w:rPr>
        <w:t>The  distribution</w:t>
      </w:r>
      <w:proofErr w:type="gramEnd"/>
      <w:r>
        <w:rPr>
          <w:rFonts w:ascii="Times New Roman" w:hAnsi="Times New Roman" w:cs="Times New Roman"/>
          <w:sz w:val="24"/>
        </w:rPr>
        <w:t xml:space="preserve"> of the Endosulfan victims based on the activity is tabulated in Table IX</w:t>
      </w:r>
    </w:p>
    <w:p w:rsidR="00816B48" w:rsidRDefault="00816B48" w:rsidP="00816B48">
      <w:pPr>
        <w:pStyle w:val="ListParagraph"/>
        <w:spacing w:after="0" w:line="360" w:lineRule="auto"/>
        <w:ind w:left="405"/>
        <w:jc w:val="center"/>
        <w:rPr>
          <w:rFonts w:ascii="Times New Roman" w:hAnsi="Times New Roman" w:cs="Times New Roman"/>
          <w:b/>
          <w:sz w:val="24"/>
          <w:szCs w:val="24"/>
        </w:rPr>
      </w:pPr>
    </w:p>
    <w:p w:rsidR="00816B48" w:rsidRDefault="00816B48" w:rsidP="00816B48">
      <w:pPr>
        <w:pStyle w:val="ListParagraph"/>
        <w:spacing w:after="0" w:line="360" w:lineRule="auto"/>
        <w:ind w:left="405"/>
        <w:jc w:val="center"/>
        <w:rPr>
          <w:rFonts w:ascii="Times New Roman" w:hAnsi="Times New Roman" w:cs="Times New Roman"/>
          <w:b/>
          <w:sz w:val="24"/>
          <w:szCs w:val="24"/>
        </w:rPr>
      </w:pPr>
    </w:p>
    <w:p w:rsidR="00816B48" w:rsidRPr="00945EEB" w:rsidRDefault="00816B48" w:rsidP="00816B48">
      <w:pPr>
        <w:pStyle w:val="ListParagraph"/>
        <w:spacing w:after="0" w:line="360" w:lineRule="auto"/>
        <w:ind w:left="405"/>
        <w:jc w:val="center"/>
        <w:rPr>
          <w:rFonts w:ascii="Times New Roman" w:hAnsi="Times New Roman" w:cs="Times New Roman"/>
          <w:b/>
          <w:sz w:val="24"/>
          <w:szCs w:val="24"/>
        </w:rPr>
      </w:pPr>
      <w:r>
        <w:rPr>
          <w:rFonts w:ascii="Times New Roman" w:hAnsi="Times New Roman" w:cs="Times New Roman"/>
          <w:b/>
          <w:sz w:val="24"/>
          <w:szCs w:val="24"/>
        </w:rPr>
        <w:lastRenderedPageBreak/>
        <w:t>Table IX</w:t>
      </w:r>
    </w:p>
    <w:p w:rsidR="00816B48" w:rsidRPr="00265BD6" w:rsidRDefault="00816B48" w:rsidP="00816B48">
      <w:pPr>
        <w:pStyle w:val="ListParagraph"/>
        <w:spacing w:after="0"/>
        <w:jc w:val="center"/>
        <w:rPr>
          <w:rFonts w:ascii="Times New Roman" w:hAnsi="Times New Roman" w:cs="Times New Roman"/>
          <w:b/>
          <w:sz w:val="24"/>
          <w:szCs w:val="24"/>
        </w:rPr>
      </w:pPr>
      <w:r w:rsidRPr="00945EEB">
        <w:rPr>
          <w:rFonts w:ascii="Times New Roman" w:hAnsi="Times New Roman" w:cs="Times New Roman"/>
          <w:b/>
          <w:sz w:val="24"/>
          <w:szCs w:val="24"/>
        </w:rPr>
        <w:t>Dist</w:t>
      </w:r>
      <w:r>
        <w:rPr>
          <w:rFonts w:ascii="Times New Roman" w:hAnsi="Times New Roman" w:cs="Times New Roman"/>
          <w:b/>
          <w:sz w:val="24"/>
          <w:szCs w:val="24"/>
        </w:rPr>
        <w:t>ribution of Endosulfan Victims B</w:t>
      </w:r>
      <w:r w:rsidRPr="00945EEB">
        <w:rPr>
          <w:rFonts w:ascii="Times New Roman" w:hAnsi="Times New Roman" w:cs="Times New Roman"/>
          <w:b/>
          <w:sz w:val="24"/>
          <w:szCs w:val="24"/>
        </w:rPr>
        <w:t>ased on Activity</w:t>
      </w:r>
    </w:p>
    <w:tbl>
      <w:tblPr>
        <w:tblStyle w:val="TableGrid"/>
        <w:tblW w:w="0" w:type="auto"/>
        <w:tblInd w:w="1098" w:type="dxa"/>
        <w:tblLook w:val="04A0"/>
      </w:tblPr>
      <w:tblGrid>
        <w:gridCol w:w="2340"/>
        <w:gridCol w:w="1350"/>
        <w:gridCol w:w="1440"/>
        <w:gridCol w:w="1440"/>
        <w:gridCol w:w="1336"/>
      </w:tblGrid>
      <w:tr w:rsidR="00816B48" w:rsidRPr="00EC7A14" w:rsidTr="00816B48">
        <w:trPr>
          <w:trHeight w:val="592"/>
        </w:trPr>
        <w:tc>
          <w:tcPr>
            <w:tcW w:w="2340" w:type="dxa"/>
            <w:vMerge w:val="restart"/>
          </w:tcPr>
          <w:p w:rsidR="00816B48" w:rsidRDefault="00816B48" w:rsidP="00816B48">
            <w:pPr>
              <w:pStyle w:val="ListParagraph"/>
              <w:ind w:left="0"/>
              <w:jc w:val="center"/>
              <w:rPr>
                <w:rFonts w:ascii="Times New Roman" w:hAnsi="Times New Roman" w:cs="Times New Roman"/>
                <w:b/>
                <w:sz w:val="24"/>
              </w:rPr>
            </w:pP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Types of a</w:t>
            </w:r>
            <w:r w:rsidRPr="00EC7A14">
              <w:rPr>
                <w:rFonts w:ascii="Times New Roman" w:hAnsi="Times New Roman" w:cs="Times New Roman"/>
                <w:b/>
                <w:sz w:val="24"/>
              </w:rPr>
              <w:t>ctivity</w:t>
            </w:r>
          </w:p>
        </w:tc>
        <w:tc>
          <w:tcPr>
            <w:tcW w:w="2790" w:type="dxa"/>
            <w:gridSpan w:val="2"/>
            <w:tcBorders>
              <w:bottom w:val="single" w:sz="4" w:space="0" w:color="auto"/>
            </w:tcBorders>
          </w:tcPr>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Muthalamada Panchayath</w:t>
            </w:r>
          </w:p>
        </w:tc>
        <w:tc>
          <w:tcPr>
            <w:tcW w:w="2776" w:type="dxa"/>
            <w:gridSpan w:val="2"/>
            <w:tcBorders>
              <w:bottom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Kollencode </w:t>
            </w:r>
          </w:p>
          <w:p w:rsidR="00816B48" w:rsidRPr="00964E4F"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Panchayath</w:t>
            </w:r>
          </w:p>
        </w:tc>
      </w:tr>
      <w:tr w:rsidR="00816B48" w:rsidRPr="00EC7A14" w:rsidTr="00816B48">
        <w:trPr>
          <w:trHeight w:val="354"/>
        </w:trPr>
        <w:tc>
          <w:tcPr>
            <w:tcW w:w="2340" w:type="dxa"/>
            <w:vMerge/>
          </w:tcPr>
          <w:p w:rsidR="00816B48" w:rsidRPr="00EC7A14" w:rsidRDefault="00816B48" w:rsidP="00816B48">
            <w:pPr>
              <w:pStyle w:val="ListParagraph"/>
              <w:ind w:left="0"/>
              <w:jc w:val="center"/>
              <w:rPr>
                <w:rFonts w:ascii="Times New Roman" w:hAnsi="Times New Roman" w:cs="Times New Roman"/>
                <w:b/>
                <w:sz w:val="24"/>
              </w:rPr>
            </w:pPr>
          </w:p>
        </w:tc>
        <w:tc>
          <w:tcPr>
            <w:tcW w:w="1350"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Male</w:t>
            </w: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t>
            </w:r>
          </w:p>
        </w:tc>
        <w:tc>
          <w:tcPr>
            <w:tcW w:w="1440" w:type="dxa"/>
            <w:tcBorders>
              <w:top w:val="single" w:sz="4" w:space="0" w:color="auto"/>
              <w:lef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Female</w:t>
            </w: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t>
            </w:r>
          </w:p>
        </w:tc>
        <w:tc>
          <w:tcPr>
            <w:tcW w:w="1440"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Male </w:t>
            </w: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t>
            </w:r>
          </w:p>
        </w:tc>
        <w:tc>
          <w:tcPr>
            <w:tcW w:w="1336" w:type="dxa"/>
            <w:tcBorders>
              <w:top w:val="single" w:sz="4" w:space="0" w:color="auto"/>
              <w:lef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Female</w:t>
            </w: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r>
      <w:tr w:rsidR="00816B48" w:rsidTr="00816B48">
        <w:trPr>
          <w:trHeight w:val="503"/>
        </w:trPr>
        <w:tc>
          <w:tcPr>
            <w:tcW w:w="2340"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Sedentary </w:t>
            </w:r>
          </w:p>
        </w:tc>
        <w:tc>
          <w:tcPr>
            <w:tcW w:w="1350"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6</w:t>
            </w:r>
          </w:p>
        </w:tc>
        <w:tc>
          <w:tcPr>
            <w:tcW w:w="1440"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10</w:t>
            </w:r>
          </w:p>
        </w:tc>
        <w:tc>
          <w:tcPr>
            <w:tcW w:w="1440"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1336"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11</w:t>
            </w:r>
          </w:p>
        </w:tc>
      </w:tr>
      <w:tr w:rsidR="00816B48" w:rsidTr="00816B48">
        <w:trPr>
          <w:trHeight w:val="469"/>
        </w:trPr>
        <w:tc>
          <w:tcPr>
            <w:tcW w:w="2340"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Moderate </w:t>
            </w:r>
          </w:p>
        </w:tc>
        <w:tc>
          <w:tcPr>
            <w:tcW w:w="1350"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13</w:t>
            </w:r>
          </w:p>
        </w:tc>
        <w:tc>
          <w:tcPr>
            <w:tcW w:w="1440"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6</w:t>
            </w:r>
          </w:p>
        </w:tc>
        <w:tc>
          <w:tcPr>
            <w:tcW w:w="1440"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4</w:t>
            </w:r>
          </w:p>
        </w:tc>
        <w:tc>
          <w:tcPr>
            <w:tcW w:w="1336"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r>
      <w:tr w:rsidR="00816B48" w:rsidTr="00816B48">
        <w:trPr>
          <w:trHeight w:val="531"/>
        </w:trPr>
        <w:tc>
          <w:tcPr>
            <w:tcW w:w="2340"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Heavy </w:t>
            </w:r>
          </w:p>
        </w:tc>
        <w:tc>
          <w:tcPr>
            <w:tcW w:w="1350"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18</w:t>
            </w:r>
          </w:p>
        </w:tc>
        <w:tc>
          <w:tcPr>
            <w:tcW w:w="1440"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13</w:t>
            </w:r>
          </w:p>
        </w:tc>
        <w:tc>
          <w:tcPr>
            <w:tcW w:w="1440"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7</w:t>
            </w:r>
          </w:p>
        </w:tc>
        <w:tc>
          <w:tcPr>
            <w:tcW w:w="1336"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4</w:t>
            </w:r>
          </w:p>
        </w:tc>
      </w:tr>
    </w:tbl>
    <w:p w:rsidR="00816B48" w:rsidRDefault="00816B48" w:rsidP="00816B48">
      <w:pPr>
        <w:pStyle w:val="ListParagraph"/>
        <w:rPr>
          <w:rFonts w:ascii="Times New Roman" w:hAnsi="Times New Roman" w:cs="Times New Roman"/>
          <w:sz w:val="24"/>
        </w:rPr>
      </w:pPr>
    </w:p>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4"/>
        </w:rPr>
        <w:tab/>
        <w:t>Among the 68 percent of respondents in Muthalamada Panchayath, 18 percent of male and 13 percent of female respondents were heavy workers, six percent of male and 10 percent of female respondent were sedentary and 13 percent of male and six percent of female belong to moderate. Majority of the respondents were heavy worker and it was found mostly in the age group of adults as they are engaged in heavy work activities like agriculture and quarry workers.</w:t>
      </w:r>
    </w:p>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4"/>
        </w:rPr>
        <w:tab/>
        <w:t xml:space="preserve">Among 42 percent of the respondents in Kollencode Panchayath, three percent of  male and 11 percent of female respondents were performing sedentary activity,  four percent of male and three percent of female were moderate in activity and seven percent of  male and four percent of female were heavy worker, majority of the respondents from this area were sedentary in nature. </w:t>
      </w:r>
    </w:p>
    <w:p w:rsidR="00816B48" w:rsidRDefault="00816B48" w:rsidP="00816B48">
      <w:pPr>
        <w:pStyle w:val="ListParagraph"/>
        <w:numPr>
          <w:ilvl w:val="0"/>
          <w:numId w:val="18"/>
        </w:numPr>
        <w:spacing w:line="360" w:lineRule="auto"/>
        <w:jc w:val="both"/>
        <w:rPr>
          <w:rFonts w:ascii="Times New Roman" w:hAnsi="Times New Roman" w:cs="Times New Roman"/>
          <w:b/>
          <w:sz w:val="24"/>
        </w:rPr>
      </w:pPr>
      <w:r>
        <w:rPr>
          <w:rFonts w:ascii="Times New Roman" w:hAnsi="Times New Roman" w:cs="Times New Roman"/>
          <w:b/>
          <w:sz w:val="24"/>
        </w:rPr>
        <w:t>Recreational</w:t>
      </w:r>
      <w:r w:rsidRPr="00365059">
        <w:rPr>
          <w:rFonts w:ascii="Times New Roman" w:hAnsi="Times New Roman" w:cs="Times New Roman"/>
          <w:b/>
          <w:sz w:val="24"/>
        </w:rPr>
        <w:t xml:space="preserve"> Habits </w:t>
      </w:r>
      <w:r>
        <w:rPr>
          <w:rFonts w:ascii="Times New Roman" w:hAnsi="Times New Roman" w:cs="Times New Roman"/>
          <w:b/>
          <w:sz w:val="24"/>
        </w:rPr>
        <w:t xml:space="preserve">Among the Selected Respondents </w:t>
      </w:r>
    </w:p>
    <w:p w:rsidR="00816B48" w:rsidRPr="005405A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4"/>
        </w:rPr>
        <w:tab/>
        <w:t>The recreational habits among</w:t>
      </w:r>
      <w:r w:rsidRPr="00365059">
        <w:rPr>
          <w:rFonts w:ascii="Times New Roman" w:hAnsi="Times New Roman" w:cs="Times New Roman"/>
          <w:sz w:val="24"/>
        </w:rPr>
        <w:t xml:space="preserve"> the respond</w:t>
      </w:r>
      <w:r>
        <w:rPr>
          <w:rFonts w:ascii="Times New Roman" w:hAnsi="Times New Roman" w:cs="Times New Roman"/>
          <w:sz w:val="24"/>
        </w:rPr>
        <w:t>ents is tabulated in Table X</w:t>
      </w:r>
    </w:p>
    <w:p w:rsidR="00816B48" w:rsidRPr="00973952" w:rsidRDefault="00816B48" w:rsidP="00816B48">
      <w:pPr>
        <w:pStyle w:val="ListParagraph"/>
        <w:ind w:left="0" w:firstLine="90"/>
        <w:jc w:val="center"/>
        <w:rPr>
          <w:rFonts w:ascii="Times New Roman" w:hAnsi="Times New Roman" w:cs="Times New Roman"/>
          <w:b/>
          <w:sz w:val="24"/>
        </w:rPr>
      </w:pPr>
      <w:r>
        <w:rPr>
          <w:rFonts w:ascii="Times New Roman" w:hAnsi="Times New Roman" w:cs="Times New Roman"/>
          <w:b/>
          <w:sz w:val="24"/>
        </w:rPr>
        <w:t>Table X</w:t>
      </w:r>
    </w:p>
    <w:p w:rsidR="00816B48" w:rsidRPr="00973952" w:rsidRDefault="00816B48" w:rsidP="00816B48">
      <w:pPr>
        <w:pStyle w:val="ListParagraph"/>
        <w:ind w:left="0" w:firstLine="90"/>
        <w:jc w:val="center"/>
        <w:rPr>
          <w:rFonts w:ascii="Times New Roman" w:hAnsi="Times New Roman" w:cs="Times New Roman"/>
          <w:b/>
          <w:sz w:val="24"/>
        </w:rPr>
      </w:pPr>
      <w:r>
        <w:rPr>
          <w:rFonts w:ascii="Times New Roman" w:hAnsi="Times New Roman" w:cs="Times New Roman"/>
          <w:b/>
          <w:sz w:val="24"/>
        </w:rPr>
        <w:t xml:space="preserve">Recreational </w:t>
      </w:r>
      <w:r w:rsidRPr="00973952">
        <w:rPr>
          <w:rFonts w:ascii="Times New Roman" w:hAnsi="Times New Roman" w:cs="Times New Roman"/>
          <w:b/>
          <w:sz w:val="24"/>
        </w:rPr>
        <w:t>Habits</w:t>
      </w:r>
      <w:r>
        <w:rPr>
          <w:rFonts w:ascii="Times New Roman" w:hAnsi="Times New Roman" w:cs="Times New Roman"/>
          <w:b/>
          <w:sz w:val="24"/>
        </w:rPr>
        <w:t xml:space="preserve"> </w:t>
      </w:r>
      <w:proofErr w:type="gramStart"/>
      <w:r>
        <w:rPr>
          <w:rFonts w:ascii="Times New Roman" w:hAnsi="Times New Roman" w:cs="Times New Roman"/>
          <w:b/>
          <w:sz w:val="24"/>
        </w:rPr>
        <w:t>Among</w:t>
      </w:r>
      <w:proofErr w:type="gramEnd"/>
      <w:r>
        <w:rPr>
          <w:rFonts w:ascii="Times New Roman" w:hAnsi="Times New Roman" w:cs="Times New Roman"/>
          <w:b/>
          <w:sz w:val="24"/>
        </w:rPr>
        <w:t xml:space="preserve"> the Selected Respondents </w:t>
      </w:r>
    </w:p>
    <w:p w:rsidR="00816B48" w:rsidRDefault="00816B48" w:rsidP="00816B48">
      <w:pPr>
        <w:pStyle w:val="ListParagraph"/>
        <w:jc w:val="center"/>
        <w:rPr>
          <w:rFonts w:ascii="Times New Roman" w:hAnsi="Times New Roman" w:cs="Times New Roman"/>
          <w:sz w:val="24"/>
        </w:rPr>
      </w:pPr>
    </w:p>
    <w:tbl>
      <w:tblPr>
        <w:tblStyle w:val="TableGrid"/>
        <w:tblW w:w="0" w:type="auto"/>
        <w:tblInd w:w="1008" w:type="dxa"/>
        <w:tblLook w:val="04A0"/>
      </w:tblPr>
      <w:tblGrid>
        <w:gridCol w:w="1868"/>
        <w:gridCol w:w="1561"/>
        <w:gridCol w:w="1165"/>
        <w:gridCol w:w="1169"/>
        <w:gridCol w:w="1070"/>
        <w:gridCol w:w="868"/>
      </w:tblGrid>
      <w:tr w:rsidR="00816B48" w:rsidRPr="00EC7A14" w:rsidTr="00816B48">
        <w:trPr>
          <w:trHeight w:val="469"/>
        </w:trPr>
        <w:tc>
          <w:tcPr>
            <w:tcW w:w="3429" w:type="dxa"/>
            <w:gridSpan w:val="2"/>
            <w:vMerge w:val="restart"/>
          </w:tcPr>
          <w:p w:rsidR="00816B48" w:rsidRDefault="00816B48" w:rsidP="00816B48">
            <w:pPr>
              <w:pStyle w:val="ListParagraph"/>
              <w:ind w:left="0"/>
              <w:jc w:val="center"/>
              <w:rPr>
                <w:rFonts w:ascii="Times New Roman" w:hAnsi="Times New Roman" w:cs="Times New Roman"/>
                <w:b/>
                <w:sz w:val="24"/>
              </w:rPr>
            </w:pP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Habits </w:t>
            </w:r>
          </w:p>
        </w:tc>
        <w:tc>
          <w:tcPr>
            <w:tcW w:w="2334" w:type="dxa"/>
            <w:gridSpan w:val="2"/>
            <w:tcBorders>
              <w:bottom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Muthalamada </w:t>
            </w:r>
          </w:p>
          <w:p w:rsidR="00816B48" w:rsidRPr="00964E4F"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Panchayath</w:t>
            </w:r>
          </w:p>
        </w:tc>
        <w:tc>
          <w:tcPr>
            <w:tcW w:w="1938" w:type="dxa"/>
            <w:gridSpan w:val="2"/>
            <w:tcBorders>
              <w:bottom w:val="single" w:sz="4" w:space="0" w:color="auto"/>
            </w:tcBorders>
          </w:tcPr>
          <w:p w:rsidR="00816B48" w:rsidRPr="00964E4F"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Kollencode</w:t>
            </w: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Panchayath </w:t>
            </w:r>
          </w:p>
        </w:tc>
      </w:tr>
      <w:tr w:rsidR="00816B48" w:rsidRPr="00EC7A14" w:rsidTr="00816B48">
        <w:trPr>
          <w:trHeight w:val="359"/>
        </w:trPr>
        <w:tc>
          <w:tcPr>
            <w:tcW w:w="3429" w:type="dxa"/>
            <w:gridSpan w:val="2"/>
            <w:vMerge/>
            <w:tcBorders>
              <w:bottom w:val="single" w:sz="4" w:space="0" w:color="auto"/>
            </w:tcBorders>
          </w:tcPr>
          <w:p w:rsidR="00816B48" w:rsidRDefault="00816B48" w:rsidP="00816B48">
            <w:pPr>
              <w:pStyle w:val="ListParagraph"/>
              <w:ind w:left="0"/>
              <w:jc w:val="center"/>
              <w:rPr>
                <w:rFonts w:ascii="Times New Roman" w:hAnsi="Times New Roman" w:cs="Times New Roman"/>
                <w:b/>
                <w:sz w:val="24"/>
              </w:rPr>
            </w:pPr>
          </w:p>
        </w:tc>
        <w:tc>
          <w:tcPr>
            <w:tcW w:w="1165" w:type="dxa"/>
            <w:tcBorders>
              <w:top w:val="single" w:sz="4" w:space="0" w:color="auto"/>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Number </w:t>
            </w:r>
          </w:p>
        </w:tc>
        <w:tc>
          <w:tcPr>
            <w:tcW w:w="1169" w:type="dxa"/>
            <w:tcBorders>
              <w:top w:val="single" w:sz="4" w:space="0" w:color="auto"/>
              <w:left w:val="single" w:sz="4" w:space="0" w:color="auto"/>
              <w:bottom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t>
            </w:r>
          </w:p>
        </w:tc>
        <w:tc>
          <w:tcPr>
            <w:tcW w:w="1070"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Number </w:t>
            </w:r>
          </w:p>
        </w:tc>
        <w:tc>
          <w:tcPr>
            <w:tcW w:w="868" w:type="dxa"/>
            <w:tcBorders>
              <w:top w:val="single" w:sz="4" w:space="0" w:color="auto"/>
              <w:lef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t>
            </w:r>
          </w:p>
        </w:tc>
      </w:tr>
      <w:tr w:rsidR="00816B48" w:rsidTr="00816B48">
        <w:trPr>
          <w:trHeight w:val="575"/>
        </w:trPr>
        <w:tc>
          <w:tcPr>
            <w:tcW w:w="1868" w:type="dxa"/>
            <w:vMerge w:val="restart"/>
            <w:tcBorders>
              <w:right w:val="single" w:sz="4" w:space="0" w:color="auto"/>
            </w:tcBorders>
          </w:tcPr>
          <w:p w:rsidR="00816B48" w:rsidRDefault="00816B48" w:rsidP="00816B48">
            <w:pPr>
              <w:pStyle w:val="ListParagraph"/>
              <w:ind w:left="0"/>
              <w:rPr>
                <w:rFonts w:ascii="Times New Roman" w:hAnsi="Times New Roman" w:cs="Times New Roman"/>
                <w:sz w:val="24"/>
              </w:rPr>
            </w:pPr>
          </w:p>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Smoking </w:t>
            </w:r>
          </w:p>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 (Beedi)</w:t>
            </w:r>
          </w:p>
        </w:tc>
        <w:tc>
          <w:tcPr>
            <w:tcW w:w="1561" w:type="dxa"/>
            <w:tcBorders>
              <w:left w:val="single" w:sz="4" w:space="0" w:color="auto"/>
              <w:bottom w:val="single" w:sz="4" w:space="0" w:color="auto"/>
            </w:tcBorders>
          </w:tcPr>
          <w:p w:rsidR="00816B48" w:rsidRDefault="00816B48" w:rsidP="00816B48">
            <w:pPr>
              <w:rPr>
                <w:rFonts w:ascii="Times New Roman" w:hAnsi="Times New Roman" w:cs="Times New Roman"/>
                <w:sz w:val="24"/>
              </w:rPr>
            </w:pPr>
          </w:p>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1 – 10 nos</w:t>
            </w:r>
          </w:p>
        </w:tc>
        <w:tc>
          <w:tcPr>
            <w:tcW w:w="1165" w:type="dxa"/>
            <w:tcBorders>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1169" w:type="dxa"/>
            <w:tcBorders>
              <w:left w:val="single" w:sz="4" w:space="0" w:color="auto"/>
              <w:bottom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c>
          <w:tcPr>
            <w:tcW w:w="1070" w:type="dxa"/>
            <w:tcBorders>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868" w:type="dxa"/>
            <w:tcBorders>
              <w:left w:val="single" w:sz="4" w:space="0" w:color="auto"/>
              <w:bottom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r>
      <w:tr w:rsidR="00816B48" w:rsidTr="00816B48">
        <w:trPr>
          <w:trHeight w:val="431"/>
        </w:trPr>
        <w:tc>
          <w:tcPr>
            <w:tcW w:w="1868" w:type="dxa"/>
            <w:vMerge/>
            <w:tcBorders>
              <w:right w:val="single" w:sz="4" w:space="0" w:color="auto"/>
            </w:tcBorders>
          </w:tcPr>
          <w:p w:rsidR="00816B48" w:rsidRDefault="00816B48" w:rsidP="00816B48">
            <w:pPr>
              <w:pStyle w:val="ListParagraph"/>
              <w:ind w:left="0"/>
              <w:rPr>
                <w:rFonts w:ascii="Times New Roman" w:hAnsi="Times New Roman" w:cs="Times New Roman"/>
                <w:sz w:val="24"/>
              </w:rPr>
            </w:pPr>
          </w:p>
        </w:tc>
        <w:tc>
          <w:tcPr>
            <w:tcW w:w="1561" w:type="dxa"/>
            <w:tcBorders>
              <w:top w:val="single" w:sz="4" w:space="0" w:color="auto"/>
              <w:left w:val="single" w:sz="4" w:space="0" w:color="auto"/>
              <w:bottom w:val="single" w:sz="4" w:space="0" w:color="auto"/>
            </w:tcBorders>
          </w:tcPr>
          <w:p w:rsidR="00816B48" w:rsidRDefault="00816B48" w:rsidP="00816B48">
            <w:pPr>
              <w:rPr>
                <w:rFonts w:ascii="Times New Roman" w:hAnsi="Times New Roman" w:cs="Times New Roman"/>
                <w:sz w:val="24"/>
              </w:rPr>
            </w:pPr>
          </w:p>
          <w:p w:rsidR="00816B48" w:rsidRDefault="00816B48" w:rsidP="00816B48">
            <w:pPr>
              <w:rPr>
                <w:rFonts w:ascii="Times New Roman" w:hAnsi="Times New Roman" w:cs="Times New Roman"/>
                <w:sz w:val="24"/>
              </w:rPr>
            </w:pPr>
            <w:r>
              <w:rPr>
                <w:rFonts w:ascii="Times New Roman" w:hAnsi="Times New Roman" w:cs="Times New Roman"/>
                <w:sz w:val="24"/>
              </w:rPr>
              <w:t>&gt;10 nos</w:t>
            </w:r>
          </w:p>
        </w:tc>
        <w:tc>
          <w:tcPr>
            <w:tcW w:w="1165" w:type="dxa"/>
            <w:tcBorders>
              <w:top w:val="single" w:sz="4" w:space="0" w:color="auto"/>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10</w:t>
            </w:r>
          </w:p>
        </w:tc>
        <w:tc>
          <w:tcPr>
            <w:tcW w:w="1169" w:type="dxa"/>
            <w:tcBorders>
              <w:top w:val="single" w:sz="4" w:space="0" w:color="auto"/>
              <w:left w:val="single" w:sz="4" w:space="0" w:color="auto"/>
              <w:bottom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7</w:t>
            </w:r>
          </w:p>
        </w:tc>
        <w:tc>
          <w:tcPr>
            <w:tcW w:w="1070"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7</w:t>
            </w:r>
          </w:p>
        </w:tc>
        <w:tc>
          <w:tcPr>
            <w:tcW w:w="868" w:type="dxa"/>
            <w:tcBorders>
              <w:top w:val="single" w:sz="4" w:space="0" w:color="auto"/>
              <w:lef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5</w:t>
            </w:r>
          </w:p>
        </w:tc>
      </w:tr>
      <w:tr w:rsidR="00816B48" w:rsidTr="00816B48">
        <w:trPr>
          <w:trHeight w:val="475"/>
        </w:trPr>
        <w:tc>
          <w:tcPr>
            <w:tcW w:w="1868" w:type="dxa"/>
            <w:vMerge w:val="restart"/>
            <w:tcBorders>
              <w:right w:val="single" w:sz="4" w:space="0" w:color="auto"/>
            </w:tcBorders>
          </w:tcPr>
          <w:p w:rsidR="00816B48" w:rsidRDefault="00816B48" w:rsidP="00816B48">
            <w:pPr>
              <w:pStyle w:val="ListParagraph"/>
              <w:ind w:left="0"/>
              <w:rPr>
                <w:rFonts w:ascii="Times New Roman" w:hAnsi="Times New Roman" w:cs="Times New Roman"/>
                <w:sz w:val="24"/>
              </w:rPr>
            </w:pPr>
          </w:p>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Alcohol </w:t>
            </w:r>
          </w:p>
        </w:tc>
        <w:tc>
          <w:tcPr>
            <w:tcW w:w="1561" w:type="dxa"/>
            <w:tcBorders>
              <w:left w:val="single" w:sz="4" w:space="0" w:color="auto"/>
              <w:bottom w:val="single" w:sz="4" w:space="0" w:color="auto"/>
            </w:tcBorders>
          </w:tcPr>
          <w:p w:rsidR="00816B48" w:rsidRDefault="00816B48" w:rsidP="00816B48">
            <w:pPr>
              <w:pStyle w:val="ListParagraph"/>
              <w:ind w:left="0"/>
              <w:rPr>
                <w:rFonts w:ascii="Times New Roman" w:hAnsi="Times New Roman" w:cs="Times New Roman"/>
                <w:sz w:val="24"/>
              </w:rPr>
            </w:pPr>
          </w:p>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100 – 200ml</w:t>
            </w:r>
          </w:p>
        </w:tc>
        <w:tc>
          <w:tcPr>
            <w:tcW w:w="1165" w:type="dxa"/>
            <w:tcBorders>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11</w:t>
            </w:r>
          </w:p>
        </w:tc>
        <w:tc>
          <w:tcPr>
            <w:tcW w:w="1169" w:type="dxa"/>
            <w:tcBorders>
              <w:left w:val="single" w:sz="4" w:space="0" w:color="auto"/>
              <w:bottom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8</w:t>
            </w:r>
          </w:p>
        </w:tc>
        <w:tc>
          <w:tcPr>
            <w:tcW w:w="1070" w:type="dxa"/>
            <w:tcBorders>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7</w:t>
            </w:r>
          </w:p>
        </w:tc>
        <w:tc>
          <w:tcPr>
            <w:tcW w:w="868" w:type="dxa"/>
            <w:tcBorders>
              <w:left w:val="single" w:sz="4" w:space="0" w:color="auto"/>
              <w:bottom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5</w:t>
            </w:r>
          </w:p>
        </w:tc>
      </w:tr>
      <w:tr w:rsidR="00816B48" w:rsidTr="00816B48">
        <w:trPr>
          <w:trHeight w:val="458"/>
        </w:trPr>
        <w:tc>
          <w:tcPr>
            <w:tcW w:w="1868" w:type="dxa"/>
            <w:vMerge/>
            <w:tcBorders>
              <w:right w:val="single" w:sz="4" w:space="0" w:color="auto"/>
            </w:tcBorders>
          </w:tcPr>
          <w:p w:rsidR="00816B48" w:rsidRDefault="00816B48" w:rsidP="00816B48">
            <w:pPr>
              <w:pStyle w:val="ListParagraph"/>
              <w:ind w:left="0"/>
              <w:rPr>
                <w:rFonts w:ascii="Times New Roman" w:hAnsi="Times New Roman" w:cs="Times New Roman"/>
                <w:sz w:val="24"/>
              </w:rPr>
            </w:pPr>
          </w:p>
        </w:tc>
        <w:tc>
          <w:tcPr>
            <w:tcW w:w="1561" w:type="dxa"/>
            <w:tcBorders>
              <w:top w:val="single" w:sz="4" w:space="0" w:color="auto"/>
              <w:left w:val="single" w:sz="4" w:space="0" w:color="auto"/>
              <w:bottom w:val="single" w:sz="4" w:space="0" w:color="auto"/>
            </w:tcBorders>
          </w:tcPr>
          <w:p w:rsidR="00816B48" w:rsidRDefault="00816B48" w:rsidP="00816B48">
            <w:pPr>
              <w:pStyle w:val="ListParagraph"/>
              <w:ind w:left="0"/>
              <w:rPr>
                <w:rFonts w:ascii="Times New Roman" w:hAnsi="Times New Roman" w:cs="Times New Roman"/>
                <w:sz w:val="24"/>
              </w:rPr>
            </w:pPr>
          </w:p>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&gt;200ml</w:t>
            </w:r>
          </w:p>
        </w:tc>
        <w:tc>
          <w:tcPr>
            <w:tcW w:w="1165"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5</w:t>
            </w:r>
          </w:p>
        </w:tc>
        <w:tc>
          <w:tcPr>
            <w:tcW w:w="1169" w:type="dxa"/>
            <w:tcBorders>
              <w:top w:val="single" w:sz="4" w:space="0" w:color="auto"/>
              <w:lef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1070"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5</w:t>
            </w:r>
          </w:p>
        </w:tc>
        <w:tc>
          <w:tcPr>
            <w:tcW w:w="868" w:type="dxa"/>
            <w:tcBorders>
              <w:top w:val="single" w:sz="4" w:space="0" w:color="auto"/>
              <w:lef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r>
      <w:tr w:rsidR="00816B48" w:rsidTr="00816B48">
        <w:trPr>
          <w:trHeight w:val="462"/>
        </w:trPr>
        <w:tc>
          <w:tcPr>
            <w:tcW w:w="3429" w:type="dxa"/>
            <w:gridSpan w:val="2"/>
          </w:tcPr>
          <w:p w:rsidR="00816B48" w:rsidRDefault="00816B48" w:rsidP="00816B48">
            <w:pPr>
              <w:pStyle w:val="ListParagraph"/>
              <w:ind w:left="0"/>
              <w:rPr>
                <w:rFonts w:ascii="Times New Roman" w:hAnsi="Times New Roman" w:cs="Times New Roman"/>
                <w:sz w:val="24"/>
              </w:rPr>
            </w:pPr>
          </w:p>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Tobacco chewing</w:t>
            </w:r>
          </w:p>
        </w:tc>
        <w:tc>
          <w:tcPr>
            <w:tcW w:w="1165"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18</w:t>
            </w:r>
          </w:p>
        </w:tc>
        <w:tc>
          <w:tcPr>
            <w:tcW w:w="1169"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12</w:t>
            </w:r>
          </w:p>
        </w:tc>
        <w:tc>
          <w:tcPr>
            <w:tcW w:w="1070"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10</w:t>
            </w:r>
          </w:p>
        </w:tc>
        <w:tc>
          <w:tcPr>
            <w:tcW w:w="868"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p>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7</w:t>
            </w:r>
          </w:p>
        </w:tc>
      </w:tr>
    </w:tbl>
    <w:p w:rsidR="00816B48" w:rsidRDefault="00816B48" w:rsidP="00816B48">
      <w:pPr>
        <w:pStyle w:val="ListParagraph"/>
        <w:spacing w:line="360" w:lineRule="auto"/>
        <w:ind w:left="1080"/>
        <w:jc w:val="center"/>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From the above table X, the lifestyle habits of the respondents showed that only 53 percent of the respondents had the habits of smoking, consuming alcohol and chewing tobacco. Among 32 percent of the Muthalamada Panchayath respondents, nine percent had habit of smoking, 11 percent had habit of consuming alcohol whereas 12 percent have habit of chewing tobacco. Among 21 percent of the Kollencode Panchayath respondents, seven percent smoked </w:t>
      </w:r>
      <w:proofErr w:type="gramStart"/>
      <w:r>
        <w:rPr>
          <w:rFonts w:ascii="Times New Roman" w:hAnsi="Times New Roman" w:cs="Times New Roman"/>
          <w:sz w:val="24"/>
        </w:rPr>
        <w:t>beedi  daily</w:t>
      </w:r>
      <w:proofErr w:type="gramEnd"/>
      <w:r>
        <w:rPr>
          <w:rFonts w:ascii="Times New Roman" w:hAnsi="Times New Roman" w:cs="Times New Roman"/>
          <w:sz w:val="24"/>
        </w:rPr>
        <w:t xml:space="preserve">, eight percent had habit of consuming alcohol and seven percent adults and old people chew tobacco daily. Majority of respondents had habit of chewing </w:t>
      </w:r>
      <w:proofErr w:type="gramStart"/>
      <w:r>
        <w:rPr>
          <w:rFonts w:ascii="Times New Roman" w:hAnsi="Times New Roman" w:cs="Times New Roman"/>
          <w:sz w:val="24"/>
        </w:rPr>
        <w:t>tobacco,</w:t>
      </w:r>
      <w:proofErr w:type="gramEnd"/>
      <w:r>
        <w:rPr>
          <w:rFonts w:ascii="Times New Roman" w:hAnsi="Times New Roman" w:cs="Times New Roman"/>
          <w:sz w:val="24"/>
        </w:rPr>
        <w:t xml:space="preserve"> even the adult and old age females had the habit of tobacco chewing. </w:t>
      </w:r>
    </w:p>
    <w:p w:rsidR="00816B48" w:rsidRDefault="00816B48" w:rsidP="00816B48">
      <w:pPr>
        <w:pStyle w:val="ListParagraph"/>
        <w:spacing w:line="360" w:lineRule="auto"/>
        <w:ind w:left="0"/>
        <w:jc w:val="both"/>
        <w:rPr>
          <w:rFonts w:ascii="Times New Roman" w:hAnsi="Times New Roman" w:cs="Times New Roman"/>
          <w:b/>
          <w:sz w:val="24"/>
        </w:rPr>
      </w:pPr>
      <w:proofErr w:type="gramStart"/>
      <w:r>
        <w:rPr>
          <w:rFonts w:ascii="Times New Roman" w:hAnsi="Times New Roman" w:cs="Times New Roman"/>
          <w:b/>
          <w:sz w:val="24"/>
        </w:rPr>
        <w:t>3.Watching</w:t>
      </w:r>
      <w:proofErr w:type="gramEnd"/>
      <w:r>
        <w:rPr>
          <w:rFonts w:ascii="Times New Roman" w:hAnsi="Times New Roman" w:cs="Times New Roman"/>
          <w:b/>
          <w:sz w:val="24"/>
        </w:rPr>
        <w:t xml:space="preserve"> T</w:t>
      </w:r>
      <w:r w:rsidRPr="005F2436">
        <w:rPr>
          <w:rFonts w:ascii="Times New Roman" w:hAnsi="Times New Roman" w:cs="Times New Roman"/>
          <w:b/>
          <w:sz w:val="24"/>
        </w:rPr>
        <w:t xml:space="preserve">elevision </w:t>
      </w:r>
    </w:p>
    <w:p w:rsidR="00816B48" w:rsidRPr="005F2436"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The time spent by the respondents for watching television is tabulated in table XI </w:t>
      </w:r>
    </w:p>
    <w:p w:rsidR="00816B48" w:rsidRPr="005F2436" w:rsidRDefault="00816B48" w:rsidP="00816B48">
      <w:pPr>
        <w:pStyle w:val="ListParagraph"/>
        <w:spacing w:after="0" w:line="360" w:lineRule="auto"/>
        <w:ind w:left="1080"/>
        <w:jc w:val="center"/>
        <w:rPr>
          <w:rFonts w:ascii="Times New Roman" w:hAnsi="Times New Roman" w:cs="Times New Roman"/>
          <w:b/>
          <w:sz w:val="24"/>
        </w:rPr>
      </w:pPr>
      <w:r>
        <w:rPr>
          <w:rFonts w:ascii="Times New Roman" w:hAnsi="Times New Roman" w:cs="Times New Roman"/>
          <w:b/>
          <w:sz w:val="24"/>
        </w:rPr>
        <w:t xml:space="preserve">Table </w:t>
      </w:r>
      <w:r w:rsidRPr="005F2436">
        <w:rPr>
          <w:rFonts w:ascii="Times New Roman" w:hAnsi="Times New Roman" w:cs="Times New Roman"/>
          <w:b/>
          <w:sz w:val="24"/>
        </w:rPr>
        <w:t>X</w:t>
      </w:r>
      <w:r>
        <w:rPr>
          <w:rFonts w:ascii="Times New Roman" w:hAnsi="Times New Roman" w:cs="Times New Roman"/>
          <w:b/>
          <w:sz w:val="24"/>
        </w:rPr>
        <w:t>I</w:t>
      </w:r>
    </w:p>
    <w:p w:rsidR="00816B48" w:rsidRPr="005F2436" w:rsidRDefault="00816B48" w:rsidP="00816B48">
      <w:pPr>
        <w:pStyle w:val="ListParagraph"/>
        <w:spacing w:after="0" w:line="360" w:lineRule="auto"/>
        <w:ind w:left="1080"/>
        <w:jc w:val="center"/>
        <w:rPr>
          <w:rFonts w:ascii="Times New Roman" w:hAnsi="Times New Roman" w:cs="Times New Roman"/>
          <w:b/>
          <w:sz w:val="24"/>
        </w:rPr>
      </w:pPr>
      <w:r>
        <w:rPr>
          <w:rFonts w:ascii="Times New Roman" w:hAnsi="Times New Roman" w:cs="Times New Roman"/>
          <w:b/>
          <w:sz w:val="24"/>
        </w:rPr>
        <w:t>Habit of W</w:t>
      </w:r>
      <w:r w:rsidRPr="005F2436">
        <w:rPr>
          <w:rFonts w:ascii="Times New Roman" w:hAnsi="Times New Roman" w:cs="Times New Roman"/>
          <w:b/>
          <w:sz w:val="24"/>
        </w:rPr>
        <w:t xml:space="preserve">atching Television </w:t>
      </w:r>
    </w:p>
    <w:tbl>
      <w:tblPr>
        <w:tblStyle w:val="TableGrid"/>
        <w:tblW w:w="9630" w:type="dxa"/>
        <w:tblInd w:w="108" w:type="dxa"/>
        <w:tblLayout w:type="fixed"/>
        <w:tblLook w:val="04A0"/>
      </w:tblPr>
      <w:tblGrid>
        <w:gridCol w:w="1566"/>
        <w:gridCol w:w="1168"/>
        <w:gridCol w:w="1371"/>
        <w:gridCol w:w="824"/>
        <w:gridCol w:w="622"/>
        <w:gridCol w:w="1167"/>
        <w:gridCol w:w="1382"/>
        <w:gridCol w:w="813"/>
        <w:gridCol w:w="717"/>
      </w:tblGrid>
      <w:tr w:rsidR="00816B48" w:rsidRPr="00EC7A14" w:rsidTr="00816B48">
        <w:trPr>
          <w:trHeight w:val="396"/>
        </w:trPr>
        <w:tc>
          <w:tcPr>
            <w:tcW w:w="1566" w:type="dxa"/>
            <w:vMerge w:val="restart"/>
          </w:tcPr>
          <w:p w:rsidR="00816B48" w:rsidRDefault="00816B48" w:rsidP="00816B48">
            <w:pPr>
              <w:pStyle w:val="ListParagraph"/>
              <w:ind w:left="0"/>
              <w:jc w:val="center"/>
              <w:rPr>
                <w:rFonts w:ascii="Times New Roman" w:hAnsi="Times New Roman" w:cs="Times New Roman"/>
                <w:b/>
                <w:sz w:val="24"/>
              </w:rPr>
            </w:pP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Watching Timings</w:t>
            </w: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(Hours)</w:t>
            </w:r>
          </w:p>
        </w:tc>
        <w:tc>
          <w:tcPr>
            <w:tcW w:w="3985" w:type="dxa"/>
            <w:gridSpan w:val="4"/>
            <w:tcBorders>
              <w:bottom w:val="single" w:sz="4" w:space="0" w:color="auto"/>
              <w:right w:val="single" w:sz="4" w:space="0" w:color="auto"/>
            </w:tcBorders>
          </w:tcPr>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Muthalamada</w:t>
            </w:r>
            <w:r w:rsidRPr="00964E4F">
              <w:rPr>
                <w:rFonts w:ascii="Times New Roman" w:hAnsi="Times New Roman" w:cs="Times New Roman"/>
                <w:b/>
                <w:sz w:val="24"/>
              </w:rPr>
              <w:t xml:space="preserve"> </w:t>
            </w:r>
            <w:r>
              <w:rPr>
                <w:rFonts w:ascii="Times New Roman" w:hAnsi="Times New Roman" w:cs="Times New Roman"/>
                <w:b/>
                <w:sz w:val="24"/>
              </w:rPr>
              <w:t>Panchayath</w:t>
            </w:r>
          </w:p>
        </w:tc>
        <w:tc>
          <w:tcPr>
            <w:tcW w:w="4079" w:type="dxa"/>
            <w:gridSpan w:val="4"/>
            <w:tcBorders>
              <w:bottom w:val="single" w:sz="4" w:space="0" w:color="auto"/>
              <w:right w:val="single" w:sz="4" w:space="0" w:color="auto"/>
            </w:tcBorders>
          </w:tcPr>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Kollencode Panchayath</w:t>
            </w:r>
          </w:p>
        </w:tc>
      </w:tr>
      <w:tr w:rsidR="00816B48" w:rsidRPr="00EC7A14" w:rsidTr="00816B48">
        <w:trPr>
          <w:trHeight w:val="347"/>
        </w:trPr>
        <w:tc>
          <w:tcPr>
            <w:tcW w:w="1566" w:type="dxa"/>
            <w:vMerge/>
          </w:tcPr>
          <w:p w:rsidR="00816B48" w:rsidRDefault="00816B48" w:rsidP="00816B48">
            <w:pPr>
              <w:pStyle w:val="ListParagraph"/>
              <w:ind w:left="0"/>
              <w:jc w:val="center"/>
              <w:rPr>
                <w:rFonts w:ascii="Times New Roman" w:hAnsi="Times New Roman" w:cs="Times New Roman"/>
                <w:b/>
                <w:sz w:val="24"/>
              </w:rPr>
            </w:pPr>
          </w:p>
        </w:tc>
        <w:tc>
          <w:tcPr>
            <w:tcW w:w="1168"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Children</w:t>
            </w:r>
          </w:p>
          <w:p w:rsidR="00816B48" w:rsidRDefault="00816B48" w:rsidP="00816B48">
            <w:pPr>
              <w:pStyle w:val="ListParagraph"/>
              <w:ind w:left="0"/>
              <w:jc w:val="center"/>
              <w:rPr>
                <w:rFonts w:ascii="Times New Roman" w:hAnsi="Times New Roman" w:cs="Times New Roman"/>
                <w:b/>
                <w:sz w:val="24"/>
              </w:rPr>
            </w:pP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t>
            </w:r>
          </w:p>
        </w:tc>
        <w:tc>
          <w:tcPr>
            <w:tcW w:w="1371"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Adolescent</w:t>
            </w:r>
          </w:p>
          <w:p w:rsidR="00816B48" w:rsidRDefault="00816B48" w:rsidP="00816B48">
            <w:pPr>
              <w:pStyle w:val="ListParagraph"/>
              <w:ind w:left="0"/>
              <w:jc w:val="center"/>
              <w:rPr>
                <w:rFonts w:ascii="Times New Roman" w:hAnsi="Times New Roman" w:cs="Times New Roman"/>
                <w:b/>
                <w:sz w:val="24"/>
              </w:rPr>
            </w:pP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c>
          <w:tcPr>
            <w:tcW w:w="824"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Adult</w:t>
            </w:r>
          </w:p>
          <w:p w:rsidR="00816B48" w:rsidRDefault="00816B48" w:rsidP="00816B48">
            <w:pPr>
              <w:pStyle w:val="ListParagraph"/>
              <w:ind w:left="0"/>
              <w:jc w:val="center"/>
              <w:rPr>
                <w:rFonts w:ascii="Times New Roman" w:hAnsi="Times New Roman" w:cs="Times New Roman"/>
                <w:b/>
                <w:sz w:val="24"/>
              </w:rPr>
            </w:pP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c>
          <w:tcPr>
            <w:tcW w:w="622"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Old age</w:t>
            </w: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t>
            </w:r>
          </w:p>
        </w:tc>
        <w:tc>
          <w:tcPr>
            <w:tcW w:w="1167"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Children</w:t>
            </w:r>
          </w:p>
          <w:p w:rsidR="00816B48" w:rsidRDefault="00816B48" w:rsidP="00816B48">
            <w:pPr>
              <w:pStyle w:val="ListParagraph"/>
              <w:ind w:left="0"/>
              <w:jc w:val="center"/>
              <w:rPr>
                <w:rFonts w:ascii="Times New Roman" w:hAnsi="Times New Roman" w:cs="Times New Roman"/>
                <w:b/>
                <w:sz w:val="24"/>
              </w:rPr>
            </w:pP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t>
            </w:r>
          </w:p>
        </w:tc>
        <w:tc>
          <w:tcPr>
            <w:tcW w:w="1382"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Adolescent</w:t>
            </w:r>
          </w:p>
          <w:p w:rsidR="00816B48" w:rsidRDefault="00816B48" w:rsidP="00816B48">
            <w:pPr>
              <w:pStyle w:val="ListParagraph"/>
              <w:ind w:left="0"/>
              <w:jc w:val="center"/>
              <w:rPr>
                <w:rFonts w:ascii="Times New Roman" w:hAnsi="Times New Roman" w:cs="Times New Roman"/>
                <w:b/>
                <w:sz w:val="24"/>
              </w:rPr>
            </w:pP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c>
          <w:tcPr>
            <w:tcW w:w="813"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Adult</w:t>
            </w:r>
          </w:p>
          <w:p w:rsidR="00816B48" w:rsidRDefault="00816B48" w:rsidP="00816B48">
            <w:pPr>
              <w:pStyle w:val="ListParagraph"/>
              <w:ind w:left="0"/>
              <w:jc w:val="center"/>
              <w:rPr>
                <w:rFonts w:ascii="Times New Roman" w:hAnsi="Times New Roman" w:cs="Times New Roman"/>
                <w:b/>
                <w:sz w:val="24"/>
              </w:rPr>
            </w:pP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c>
          <w:tcPr>
            <w:tcW w:w="717"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Old age</w:t>
            </w: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w:t>
            </w:r>
          </w:p>
        </w:tc>
      </w:tr>
      <w:tr w:rsidR="00816B48" w:rsidTr="00816B48">
        <w:trPr>
          <w:trHeight w:val="394"/>
        </w:trPr>
        <w:tc>
          <w:tcPr>
            <w:tcW w:w="1566"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 2  </w:t>
            </w:r>
          </w:p>
        </w:tc>
        <w:tc>
          <w:tcPr>
            <w:tcW w:w="1168"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4</w:t>
            </w:r>
          </w:p>
        </w:tc>
        <w:tc>
          <w:tcPr>
            <w:tcW w:w="1371"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4</w:t>
            </w:r>
          </w:p>
        </w:tc>
        <w:tc>
          <w:tcPr>
            <w:tcW w:w="824"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14</w:t>
            </w:r>
          </w:p>
        </w:tc>
        <w:tc>
          <w:tcPr>
            <w:tcW w:w="622"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6</w:t>
            </w:r>
          </w:p>
        </w:tc>
        <w:tc>
          <w:tcPr>
            <w:tcW w:w="1167"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382"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813" w:type="dxa"/>
            <w:tcBorders>
              <w:left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4</w:t>
            </w:r>
          </w:p>
        </w:tc>
        <w:tc>
          <w:tcPr>
            <w:tcW w:w="717"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r>
      <w:tr w:rsidR="00816B48" w:rsidTr="00816B48">
        <w:trPr>
          <w:trHeight w:val="368"/>
        </w:trPr>
        <w:tc>
          <w:tcPr>
            <w:tcW w:w="1566"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More than 2 </w:t>
            </w:r>
          </w:p>
        </w:tc>
        <w:tc>
          <w:tcPr>
            <w:tcW w:w="1168"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10</w:t>
            </w:r>
          </w:p>
        </w:tc>
        <w:tc>
          <w:tcPr>
            <w:tcW w:w="1371"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7</w:t>
            </w:r>
          </w:p>
        </w:tc>
        <w:tc>
          <w:tcPr>
            <w:tcW w:w="824"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4</w:t>
            </w:r>
          </w:p>
        </w:tc>
        <w:tc>
          <w:tcPr>
            <w:tcW w:w="622"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6</w:t>
            </w:r>
          </w:p>
        </w:tc>
        <w:tc>
          <w:tcPr>
            <w:tcW w:w="1167"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6</w:t>
            </w:r>
          </w:p>
        </w:tc>
        <w:tc>
          <w:tcPr>
            <w:tcW w:w="1382"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813" w:type="dxa"/>
            <w:tcBorders>
              <w:left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c>
          <w:tcPr>
            <w:tcW w:w="717"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r>
      <w:tr w:rsidR="00816B48" w:rsidTr="00816B48">
        <w:trPr>
          <w:trHeight w:val="417"/>
        </w:trPr>
        <w:tc>
          <w:tcPr>
            <w:tcW w:w="1566"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Rarely </w:t>
            </w:r>
          </w:p>
        </w:tc>
        <w:tc>
          <w:tcPr>
            <w:tcW w:w="1168"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371"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824"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5</w:t>
            </w:r>
          </w:p>
        </w:tc>
        <w:tc>
          <w:tcPr>
            <w:tcW w:w="622"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1167"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382"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813" w:type="dxa"/>
            <w:tcBorders>
              <w:left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c>
          <w:tcPr>
            <w:tcW w:w="717"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r>
      <w:tr w:rsidR="00816B48" w:rsidTr="00816B48">
        <w:trPr>
          <w:trHeight w:val="417"/>
        </w:trPr>
        <w:tc>
          <w:tcPr>
            <w:tcW w:w="1566" w:type="dxa"/>
            <w:tcBorders>
              <w:bottom w:val="single" w:sz="4" w:space="0" w:color="auto"/>
            </w:tcBorders>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Never </w:t>
            </w:r>
          </w:p>
        </w:tc>
        <w:tc>
          <w:tcPr>
            <w:tcW w:w="1168" w:type="dxa"/>
            <w:tcBorders>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w:t>
            </w:r>
          </w:p>
        </w:tc>
        <w:tc>
          <w:tcPr>
            <w:tcW w:w="1371" w:type="dxa"/>
            <w:tcBorders>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w:t>
            </w:r>
          </w:p>
        </w:tc>
        <w:tc>
          <w:tcPr>
            <w:tcW w:w="824" w:type="dxa"/>
            <w:tcBorders>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c>
          <w:tcPr>
            <w:tcW w:w="622" w:type="dxa"/>
            <w:tcBorders>
              <w:left w:val="single" w:sz="4" w:space="0" w:color="auto"/>
              <w:bottom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167" w:type="dxa"/>
            <w:tcBorders>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382" w:type="dxa"/>
            <w:tcBorders>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w:t>
            </w:r>
          </w:p>
        </w:tc>
        <w:tc>
          <w:tcPr>
            <w:tcW w:w="813" w:type="dxa"/>
            <w:tcBorders>
              <w:left w:val="single" w:sz="4" w:space="0" w:color="auto"/>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717" w:type="dxa"/>
            <w:tcBorders>
              <w:left w:val="single" w:sz="4" w:space="0" w:color="auto"/>
              <w:bottom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r>
    </w:tbl>
    <w:p w:rsidR="00816B48" w:rsidRDefault="00816B48" w:rsidP="00816B48">
      <w:pPr>
        <w:pStyle w:val="ListParagraph"/>
        <w:spacing w:line="360" w:lineRule="auto"/>
        <w:ind w:left="1080"/>
        <w:jc w:val="both"/>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From the data given in the table XI, 10 percent children of Muthalamada Panchayath and six percent of children </w:t>
      </w:r>
      <w:proofErr w:type="gramStart"/>
      <w:r>
        <w:rPr>
          <w:rFonts w:ascii="Times New Roman" w:hAnsi="Times New Roman" w:cs="Times New Roman"/>
          <w:sz w:val="24"/>
        </w:rPr>
        <w:t>of  Kollencode</w:t>
      </w:r>
      <w:proofErr w:type="gramEnd"/>
      <w:r>
        <w:rPr>
          <w:rFonts w:ascii="Times New Roman" w:hAnsi="Times New Roman" w:cs="Times New Roman"/>
          <w:sz w:val="24"/>
        </w:rPr>
        <w:t xml:space="preserve"> Panchayath respondents had habit of watching television for more than 2 hours. In the adolescent age group </w:t>
      </w:r>
      <w:proofErr w:type="gramStart"/>
      <w:r>
        <w:rPr>
          <w:rFonts w:ascii="Times New Roman" w:hAnsi="Times New Roman" w:cs="Times New Roman"/>
          <w:sz w:val="24"/>
        </w:rPr>
        <w:t>seven  percent</w:t>
      </w:r>
      <w:proofErr w:type="gramEnd"/>
      <w:r>
        <w:rPr>
          <w:rFonts w:ascii="Times New Roman" w:hAnsi="Times New Roman" w:cs="Times New Roman"/>
          <w:sz w:val="24"/>
        </w:rPr>
        <w:t xml:space="preserve"> from Muthalamada Panchayath and three percent from Kollencode Panchayath watches television for more than 2 hours. Fourteen percent of adults of Muthalamada Panchayath and four percent from Kollencode Panchayath spent their leisure time to watch television for 2 hours.  Only six percent of old age from Muthalamada Panchayath and two percent from Kollencode Panchayath watch television for 2 hours. Majority of the children from both the area spent their time for watching television. </w:t>
      </w:r>
    </w:p>
    <w:p w:rsidR="00816B48" w:rsidRDefault="00816B48" w:rsidP="00816B48">
      <w:pPr>
        <w:pStyle w:val="ListParagraph"/>
        <w:spacing w:line="360" w:lineRule="auto"/>
        <w:ind w:left="0"/>
        <w:jc w:val="both"/>
        <w:rPr>
          <w:rFonts w:ascii="Times New Roman" w:hAnsi="Times New Roman" w:cs="Times New Roman"/>
          <w:sz w:val="24"/>
        </w:rPr>
      </w:pPr>
    </w:p>
    <w:p w:rsidR="00816B48" w:rsidRPr="005F2436" w:rsidRDefault="00816B48" w:rsidP="00816B48">
      <w:pPr>
        <w:pStyle w:val="ListParagraph"/>
        <w:spacing w:line="360" w:lineRule="auto"/>
        <w:ind w:left="0"/>
        <w:jc w:val="both"/>
        <w:rPr>
          <w:rFonts w:ascii="Times New Roman" w:hAnsi="Times New Roman" w:cs="Times New Roman"/>
          <w:b/>
          <w:sz w:val="24"/>
        </w:rPr>
      </w:pPr>
      <w:proofErr w:type="gramStart"/>
      <w:r w:rsidRPr="005F2436">
        <w:rPr>
          <w:rFonts w:ascii="Times New Roman" w:hAnsi="Times New Roman" w:cs="Times New Roman"/>
          <w:b/>
          <w:sz w:val="24"/>
        </w:rPr>
        <w:t>4.Sleeping</w:t>
      </w:r>
      <w:proofErr w:type="gramEnd"/>
      <w:r w:rsidRPr="005F2436">
        <w:rPr>
          <w:rFonts w:ascii="Times New Roman" w:hAnsi="Times New Roman" w:cs="Times New Roman"/>
          <w:b/>
          <w:sz w:val="24"/>
        </w:rPr>
        <w:t xml:space="preserve"> </w:t>
      </w:r>
      <w:r>
        <w:rPr>
          <w:rFonts w:ascii="Times New Roman" w:hAnsi="Times New Roman" w:cs="Times New Roman"/>
          <w:b/>
          <w:sz w:val="24"/>
        </w:rPr>
        <w:t>Pattern of t</w:t>
      </w:r>
      <w:r w:rsidRPr="005F2436">
        <w:rPr>
          <w:rFonts w:ascii="Times New Roman" w:hAnsi="Times New Roman" w:cs="Times New Roman"/>
          <w:b/>
          <w:sz w:val="24"/>
        </w:rPr>
        <w:t xml:space="preserve">he </w:t>
      </w:r>
      <w:r>
        <w:rPr>
          <w:rFonts w:ascii="Times New Roman" w:hAnsi="Times New Roman" w:cs="Times New Roman"/>
          <w:b/>
          <w:sz w:val="24"/>
        </w:rPr>
        <w:t xml:space="preserve">Selected </w:t>
      </w:r>
      <w:r w:rsidRPr="005F2436">
        <w:rPr>
          <w:rFonts w:ascii="Times New Roman" w:hAnsi="Times New Roman" w:cs="Times New Roman"/>
          <w:b/>
          <w:sz w:val="24"/>
        </w:rPr>
        <w:t xml:space="preserve">Respondents </w:t>
      </w:r>
    </w:p>
    <w:p w:rsidR="00816B48" w:rsidRPr="005C79BB" w:rsidRDefault="00816B48" w:rsidP="00816B48">
      <w:pPr>
        <w:pStyle w:val="ListParagraph"/>
        <w:spacing w:line="360" w:lineRule="auto"/>
        <w:ind w:left="1080"/>
        <w:jc w:val="both"/>
        <w:rPr>
          <w:rFonts w:ascii="Times New Roman" w:hAnsi="Times New Roman" w:cs="Times New Roman"/>
          <w:sz w:val="24"/>
        </w:rPr>
      </w:pPr>
      <w:r>
        <w:rPr>
          <w:rFonts w:ascii="Times New Roman" w:hAnsi="Times New Roman" w:cs="Times New Roman"/>
          <w:sz w:val="24"/>
        </w:rPr>
        <w:t>The sleeping pattern of the respondents is noted in the table XII</w:t>
      </w:r>
    </w:p>
    <w:p w:rsidR="00816B48" w:rsidRDefault="00816B48" w:rsidP="00816B48">
      <w:pPr>
        <w:pStyle w:val="ListParagraph"/>
        <w:spacing w:after="0" w:line="360" w:lineRule="auto"/>
        <w:ind w:left="1080"/>
        <w:jc w:val="center"/>
        <w:rPr>
          <w:rFonts w:ascii="Times New Roman" w:hAnsi="Times New Roman" w:cs="Times New Roman"/>
          <w:b/>
          <w:sz w:val="24"/>
        </w:rPr>
      </w:pPr>
    </w:p>
    <w:p w:rsidR="00816B48" w:rsidRPr="005F2436" w:rsidRDefault="00816B48" w:rsidP="00816B48">
      <w:pPr>
        <w:pStyle w:val="ListParagraph"/>
        <w:spacing w:after="0" w:line="360" w:lineRule="auto"/>
        <w:ind w:left="1080"/>
        <w:jc w:val="center"/>
        <w:rPr>
          <w:rFonts w:ascii="Times New Roman" w:hAnsi="Times New Roman" w:cs="Times New Roman"/>
          <w:b/>
          <w:sz w:val="24"/>
        </w:rPr>
      </w:pPr>
      <w:r w:rsidRPr="005F2436">
        <w:rPr>
          <w:rFonts w:ascii="Times New Roman" w:hAnsi="Times New Roman" w:cs="Times New Roman"/>
          <w:b/>
          <w:sz w:val="24"/>
        </w:rPr>
        <w:lastRenderedPageBreak/>
        <w:t>Table X</w:t>
      </w:r>
      <w:r>
        <w:rPr>
          <w:rFonts w:ascii="Times New Roman" w:hAnsi="Times New Roman" w:cs="Times New Roman"/>
          <w:b/>
          <w:sz w:val="24"/>
        </w:rPr>
        <w:t>II</w:t>
      </w:r>
    </w:p>
    <w:p w:rsidR="00816B48" w:rsidRPr="005F2436" w:rsidRDefault="00816B48" w:rsidP="00816B48">
      <w:pPr>
        <w:pStyle w:val="ListParagraph"/>
        <w:spacing w:after="0" w:line="360" w:lineRule="auto"/>
        <w:ind w:left="1080"/>
        <w:jc w:val="center"/>
        <w:rPr>
          <w:rFonts w:ascii="Times New Roman" w:hAnsi="Times New Roman" w:cs="Times New Roman"/>
          <w:b/>
          <w:sz w:val="24"/>
        </w:rPr>
      </w:pPr>
      <w:r w:rsidRPr="005F2436">
        <w:rPr>
          <w:rFonts w:ascii="Times New Roman" w:hAnsi="Times New Roman" w:cs="Times New Roman"/>
          <w:b/>
          <w:sz w:val="24"/>
        </w:rPr>
        <w:t>Sleeping</w:t>
      </w:r>
      <w:r>
        <w:rPr>
          <w:rFonts w:ascii="Times New Roman" w:hAnsi="Times New Roman" w:cs="Times New Roman"/>
          <w:b/>
          <w:sz w:val="24"/>
        </w:rPr>
        <w:t xml:space="preserve"> Pattern of t</w:t>
      </w:r>
      <w:r w:rsidRPr="005F2436">
        <w:rPr>
          <w:rFonts w:ascii="Times New Roman" w:hAnsi="Times New Roman" w:cs="Times New Roman"/>
          <w:b/>
          <w:sz w:val="24"/>
        </w:rPr>
        <w:t xml:space="preserve">he </w:t>
      </w:r>
      <w:r>
        <w:rPr>
          <w:rFonts w:ascii="Times New Roman" w:hAnsi="Times New Roman" w:cs="Times New Roman"/>
          <w:b/>
          <w:sz w:val="24"/>
        </w:rPr>
        <w:t xml:space="preserve">Selected </w:t>
      </w:r>
      <w:r w:rsidRPr="005F2436">
        <w:rPr>
          <w:rFonts w:ascii="Times New Roman" w:hAnsi="Times New Roman" w:cs="Times New Roman"/>
          <w:b/>
          <w:sz w:val="24"/>
        </w:rPr>
        <w:t xml:space="preserve">Respondents </w:t>
      </w:r>
    </w:p>
    <w:tbl>
      <w:tblPr>
        <w:tblStyle w:val="TableGrid"/>
        <w:tblW w:w="0" w:type="auto"/>
        <w:tblInd w:w="108" w:type="dxa"/>
        <w:tblLayout w:type="fixed"/>
        <w:tblLook w:val="04A0"/>
      </w:tblPr>
      <w:tblGrid>
        <w:gridCol w:w="1368"/>
        <w:gridCol w:w="1152"/>
        <w:gridCol w:w="1350"/>
        <w:gridCol w:w="806"/>
        <w:gridCol w:w="733"/>
        <w:gridCol w:w="1137"/>
        <w:gridCol w:w="1336"/>
        <w:gridCol w:w="803"/>
        <w:gridCol w:w="765"/>
      </w:tblGrid>
      <w:tr w:rsidR="00816B48" w:rsidRPr="00EC7A14" w:rsidTr="00816B48">
        <w:trPr>
          <w:trHeight w:val="405"/>
        </w:trPr>
        <w:tc>
          <w:tcPr>
            <w:tcW w:w="1368" w:type="dxa"/>
            <w:vMerge w:val="restart"/>
          </w:tcPr>
          <w:p w:rsidR="00816B48" w:rsidRDefault="00816B48" w:rsidP="00816B48">
            <w:pPr>
              <w:pStyle w:val="ListParagraph"/>
              <w:ind w:left="0"/>
              <w:jc w:val="center"/>
              <w:rPr>
                <w:rFonts w:ascii="Times New Roman" w:hAnsi="Times New Roman" w:cs="Times New Roman"/>
                <w:b/>
                <w:sz w:val="24"/>
              </w:rPr>
            </w:pP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Hours of Sleeping </w:t>
            </w: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(Hours)</w:t>
            </w:r>
          </w:p>
        </w:tc>
        <w:tc>
          <w:tcPr>
            <w:tcW w:w="4041" w:type="dxa"/>
            <w:gridSpan w:val="4"/>
            <w:tcBorders>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Muthalamada Panchayath</w:t>
            </w:r>
          </w:p>
          <w:p w:rsidR="00816B48" w:rsidRPr="00EC7A14" w:rsidRDefault="00816B48" w:rsidP="00816B48">
            <w:pPr>
              <w:pStyle w:val="ListParagraph"/>
              <w:ind w:left="0"/>
              <w:jc w:val="center"/>
              <w:rPr>
                <w:rFonts w:ascii="Times New Roman" w:hAnsi="Times New Roman" w:cs="Times New Roman"/>
                <w:b/>
                <w:sz w:val="24"/>
              </w:rPr>
            </w:pPr>
          </w:p>
        </w:tc>
        <w:tc>
          <w:tcPr>
            <w:tcW w:w="4041" w:type="dxa"/>
            <w:gridSpan w:val="4"/>
            <w:tcBorders>
              <w:bottom w:val="single" w:sz="4" w:space="0" w:color="auto"/>
              <w:right w:val="single" w:sz="4" w:space="0" w:color="auto"/>
            </w:tcBorders>
          </w:tcPr>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Kollencode Panchayath</w:t>
            </w:r>
          </w:p>
        </w:tc>
      </w:tr>
      <w:tr w:rsidR="00816B48" w:rsidRPr="00EC7A14" w:rsidTr="00816B48">
        <w:trPr>
          <w:trHeight w:val="407"/>
        </w:trPr>
        <w:tc>
          <w:tcPr>
            <w:tcW w:w="1368" w:type="dxa"/>
            <w:vMerge/>
          </w:tcPr>
          <w:p w:rsidR="00816B48" w:rsidRDefault="00816B48" w:rsidP="00816B48">
            <w:pPr>
              <w:pStyle w:val="ListParagraph"/>
              <w:ind w:left="0"/>
              <w:jc w:val="center"/>
              <w:rPr>
                <w:rFonts w:ascii="Times New Roman" w:hAnsi="Times New Roman" w:cs="Times New Roman"/>
                <w:b/>
                <w:sz w:val="24"/>
              </w:rPr>
            </w:pPr>
          </w:p>
        </w:tc>
        <w:tc>
          <w:tcPr>
            <w:tcW w:w="1152" w:type="dxa"/>
            <w:tcBorders>
              <w:top w:val="single" w:sz="4" w:space="0" w:color="auto"/>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Children</w:t>
            </w:r>
          </w:p>
          <w:p w:rsidR="00816B48" w:rsidRDefault="00816B48" w:rsidP="00816B48">
            <w:pPr>
              <w:pStyle w:val="ListParagraph"/>
              <w:ind w:left="0"/>
              <w:jc w:val="center"/>
              <w:rPr>
                <w:rFonts w:ascii="Times New Roman" w:hAnsi="Times New Roman" w:cs="Times New Roman"/>
                <w:b/>
                <w:sz w:val="24"/>
              </w:rPr>
            </w:pP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c>
          <w:tcPr>
            <w:tcW w:w="1350" w:type="dxa"/>
            <w:tcBorders>
              <w:top w:val="single" w:sz="4" w:space="0" w:color="auto"/>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Adolescent </w:t>
            </w:r>
          </w:p>
          <w:p w:rsidR="00816B48" w:rsidRDefault="00816B48" w:rsidP="00816B48">
            <w:pPr>
              <w:pStyle w:val="ListParagraph"/>
              <w:ind w:left="0"/>
              <w:jc w:val="center"/>
              <w:rPr>
                <w:rFonts w:ascii="Times New Roman" w:hAnsi="Times New Roman" w:cs="Times New Roman"/>
                <w:b/>
                <w:sz w:val="24"/>
              </w:rPr>
            </w:pP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t>
            </w:r>
          </w:p>
        </w:tc>
        <w:tc>
          <w:tcPr>
            <w:tcW w:w="806" w:type="dxa"/>
            <w:tcBorders>
              <w:top w:val="single" w:sz="4" w:space="0" w:color="auto"/>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Adult</w:t>
            </w:r>
          </w:p>
          <w:p w:rsidR="00816B48" w:rsidRDefault="00816B48" w:rsidP="00816B48">
            <w:pPr>
              <w:pStyle w:val="ListParagraph"/>
              <w:ind w:left="0"/>
              <w:jc w:val="center"/>
              <w:rPr>
                <w:rFonts w:ascii="Times New Roman" w:hAnsi="Times New Roman" w:cs="Times New Roman"/>
                <w:b/>
                <w:sz w:val="24"/>
              </w:rPr>
            </w:pP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c>
          <w:tcPr>
            <w:tcW w:w="733" w:type="dxa"/>
            <w:tcBorders>
              <w:top w:val="single" w:sz="4" w:space="0" w:color="auto"/>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Old age</w:t>
            </w: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c>
          <w:tcPr>
            <w:tcW w:w="1137" w:type="dxa"/>
            <w:tcBorders>
              <w:top w:val="single" w:sz="4" w:space="0" w:color="auto"/>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Children</w:t>
            </w:r>
          </w:p>
          <w:p w:rsidR="00816B48" w:rsidRDefault="00816B48" w:rsidP="00816B48">
            <w:pPr>
              <w:pStyle w:val="ListParagraph"/>
              <w:ind w:left="0"/>
              <w:jc w:val="center"/>
              <w:rPr>
                <w:rFonts w:ascii="Times New Roman" w:hAnsi="Times New Roman" w:cs="Times New Roman"/>
                <w:b/>
                <w:sz w:val="24"/>
              </w:rPr>
            </w:pP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c>
          <w:tcPr>
            <w:tcW w:w="1336" w:type="dxa"/>
            <w:tcBorders>
              <w:top w:val="single" w:sz="4" w:space="0" w:color="auto"/>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Adolescent</w:t>
            </w:r>
          </w:p>
          <w:p w:rsidR="00816B48" w:rsidRDefault="00816B48" w:rsidP="00816B48">
            <w:pPr>
              <w:pStyle w:val="ListParagraph"/>
              <w:ind w:left="0"/>
              <w:jc w:val="center"/>
              <w:rPr>
                <w:rFonts w:ascii="Times New Roman" w:hAnsi="Times New Roman" w:cs="Times New Roman"/>
                <w:b/>
                <w:sz w:val="24"/>
              </w:rPr>
            </w:pP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c>
          <w:tcPr>
            <w:tcW w:w="803" w:type="dxa"/>
            <w:tcBorders>
              <w:top w:val="single" w:sz="4" w:space="0" w:color="auto"/>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Adult</w:t>
            </w:r>
          </w:p>
          <w:p w:rsidR="00816B48" w:rsidRDefault="00816B48" w:rsidP="00816B48">
            <w:pPr>
              <w:pStyle w:val="ListParagraph"/>
              <w:ind w:left="0"/>
              <w:jc w:val="center"/>
              <w:rPr>
                <w:rFonts w:ascii="Times New Roman" w:hAnsi="Times New Roman" w:cs="Times New Roman"/>
                <w:b/>
                <w:sz w:val="24"/>
              </w:rPr>
            </w:pP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c>
          <w:tcPr>
            <w:tcW w:w="765" w:type="dxa"/>
            <w:tcBorders>
              <w:top w:val="single" w:sz="4" w:space="0" w:color="auto"/>
              <w:bottom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Old age</w:t>
            </w:r>
          </w:p>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 </w:t>
            </w:r>
          </w:p>
        </w:tc>
      </w:tr>
      <w:tr w:rsidR="00816B48" w:rsidTr="00816B48">
        <w:trPr>
          <w:trHeight w:val="386"/>
        </w:trPr>
        <w:tc>
          <w:tcPr>
            <w:tcW w:w="1368" w:type="dxa"/>
            <w:tcBorders>
              <w:top w:val="single" w:sz="4" w:space="0" w:color="auto"/>
            </w:tcBorders>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&lt; 2 </w:t>
            </w:r>
          </w:p>
        </w:tc>
        <w:tc>
          <w:tcPr>
            <w:tcW w:w="1152"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4</w:t>
            </w:r>
          </w:p>
        </w:tc>
        <w:tc>
          <w:tcPr>
            <w:tcW w:w="1350"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6</w:t>
            </w:r>
          </w:p>
        </w:tc>
        <w:tc>
          <w:tcPr>
            <w:tcW w:w="806"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7</w:t>
            </w:r>
          </w:p>
        </w:tc>
        <w:tc>
          <w:tcPr>
            <w:tcW w:w="733" w:type="dxa"/>
            <w:tcBorders>
              <w:top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10</w:t>
            </w:r>
          </w:p>
        </w:tc>
        <w:tc>
          <w:tcPr>
            <w:tcW w:w="1137"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336"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c>
          <w:tcPr>
            <w:tcW w:w="803"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765" w:type="dxa"/>
            <w:tcBorders>
              <w:top w:val="single" w:sz="4" w:space="0" w:color="auto"/>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r>
      <w:tr w:rsidR="00816B48" w:rsidTr="00816B48">
        <w:trPr>
          <w:trHeight w:val="361"/>
        </w:trPr>
        <w:tc>
          <w:tcPr>
            <w:tcW w:w="1368"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2 – 4</w:t>
            </w:r>
          </w:p>
        </w:tc>
        <w:tc>
          <w:tcPr>
            <w:tcW w:w="1152"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350"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c>
          <w:tcPr>
            <w:tcW w:w="806"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4</w:t>
            </w:r>
          </w:p>
        </w:tc>
        <w:tc>
          <w:tcPr>
            <w:tcW w:w="733" w:type="dxa"/>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5</w:t>
            </w:r>
          </w:p>
        </w:tc>
        <w:tc>
          <w:tcPr>
            <w:tcW w:w="1137"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336"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803"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765"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r>
      <w:tr w:rsidR="00816B48" w:rsidTr="00816B48">
        <w:trPr>
          <w:trHeight w:val="409"/>
        </w:trPr>
        <w:tc>
          <w:tcPr>
            <w:tcW w:w="1368"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5 – 8 </w:t>
            </w:r>
          </w:p>
        </w:tc>
        <w:tc>
          <w:tcPr>
            <w:tcW w:w="1152"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350"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8</w:t>
            </w:r>
          </w:p>
        </w:tc>
        <w:tc>
          <w:tcPr>
            <w:tcW w:w="806"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4</w:t>
            </w:r>
          </w:p>
        </w:tc>
        <w:tc>
          <w:tcPr>
            <w:tcW w:w="733" w:type="dxa"/>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1137"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336"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803"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765"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r>
      <w:tr w:rsidR="00816B48" w:rsidTr="00816B48">
        <w:trPr>
          <w:trHeight w:val="409"/>
        </w:trPr>
        <w:tc>
          <w:tcPr>
            <w:tcW w:w="1368" w:type="dxa"/>
          </w:tcPr>
          <w:p w:rsidR="00816B48" w:rsidRDefault="00816B48" w:rsidP="00816B48">
            <w:pPr>
              <w:pStyle w:val="ListParagraph"/>
              <w:ind w:left="72"/>
              <w:rPr>
                <w:rFonts w:ascii="Times New Roman" w:hAnsi="Times New Roman" w:cs="Times New Roman"/>
                <w:sz w:val="24"/>
              </w:rPr>
            </w:pPr>
            <w:r>
              <w:rPr>
                <w:rFonts w:ascii="Times New Roman" w:hAnsi="Times New Roman" w:cs="Times New Roman"/>
                <w:sz w:val="24"/>
              </w:rPr>
              <w:t xml:space="preserve">&gt; 8 </w:t>
            </w:r>
          </w:p>
        </w:tc>
        <w:tc>
          <w:tcPr>
            <w:tcW w:w="1152"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7</w:t>
            </w:r>
          </w:p>
        </w:tc>
        <w:tc>
          <w:tcPr>
            <w:tcW w:w="1350"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806"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c>
          <w:tcPr>
            <w:tcW w:w="733" w:type="dxa"/>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137"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4</w:t>
            </w:r>
          </w:p>
        </w:tc>
        <w:tc>
          <w:tcPr>
            <w:tcW w:w="1336"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c>
          <w:tcPr>
            <w:tcW w:w="803"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765"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w:t>
            </w:r>
          </w:p>
        </w:tc>
      </w:tr>
    </w:tbl>
    <w:p w:rsidR="00816B48" w:rsidRDefault="00816B48" w:rsidP="00816B48">
      <w:pPr>
        <w:pStyle w:val="ListParagraph"/>
        <w:spacing w:line="360" w:lineRule="auto"/>
        <w:ind w:left="1080"/>
        <w:jc w:val="center"/>
        <w:rPr>
          <w:rFonts w:ascii="Times New Roman" w:hAnsi="Times New Roman" w:cs="Times New Roman"/>
          <w:sz w:val="24"/>
        </w:rPr>
      </w:pPr>
    </w:p>
    <w:p w:rsidR="00816B48"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sz w:val="24"/>
        </w:rPr>
        <w:tab/>
        <w:t xml:space="preserve">In the children category normal sleeping </w:t>
      </w:r>
      <w:proofErr w:type="gramStart"/>
      <w:r>
        <w:rPr>
          <w:rFonts w:ascii="Times New Roman" w:hAnsi="Times New Roman" w:cs="Times New Roman"/>
          <w:sz w:val="24"/>
        </w:rPr>
        <w:t>pattern(</w:t>
      </w:r>
      <w:proofErr w:type="gramEnd"/>
      <w:r>
        <w:rPr>
          <w:rFonts w:ascii="Times New Roman" w:hAnsi="Times New Roman" w:cs="Times New Roman"/>
          <w:sz w:val="24"/>
        </w:rPr>
        <w:t xml:space="preserve">more than 8 hours) was observed in two areas. In the adolescent category eight percent respondents from Muthalamada Panchayath sleep for 5-8 hours whereas from Kollencode Panchayath only one percent sleep for 5-8 hours. </w:t>
      </w:r>
      <w:proofErr w:type="gramStart"/>
      <w:r>
        <w:rPr>
          <w:rFonts w:ascii="Times New Roman" w:hAnsi="Times New Roman" w:cs="Times New Roman"/>
          <w:sz w:val="24"/>
        </w:rPr>
        <w:t>Seven  percent</w:t>
      </w:r>
      <w:proofErr w:type="gramEnd"/>
      <w:r>
        <w:rPr>
          <w:rFonts w:ascii="Times New Roman" w:hAnsi="Times New Roman" w:cs="Times New Roman"/>
          <w:sz w:val="24"/>
        </w:rPr>
        <w:t xml:space="preserve"> and three percent adult category from Muthalamada Panchayath and Kollencode Panchayath area respectively sleep for less than 2 hours. In case of old age category, </w:t>
      </w:r>
      <w:proofErr w:type="gramStart"/>
      <w:r>
        <w:rPr>
          <w:rFonts w:ascii="Times New Roman" w:hAnsi="Times New Roman" w:cs="Times New Roman"/>
          <w:sz w:val="24"/>
        </w:rPr>
        <w:t>ten  percent</w:t>
      </w:r>
      <w:proofErr w:type="gramEnd"/>
      <w:r>
        <w:rPr>
          <w:rFonts w:ascii="Times New Roman" w:hAnsi="Times New Roman" w:cs="Times New Roman"/>
          <w:sz w:val="24"/>
        </w:rPr>
        <w:t xml:space="preserve"> from Muthalamada Panchayath and three percent from Kollencode Panchayath also slept for less than two hours.</w:t>
      </w:r>
      <w:r w:rsidRPr="00922B22">
        <w:rPr>
          <w:rFonts w:ascii="Times New Roman" w:hAnsi="Times New Roman" w:cs="Times New Roman"/>
          <w:sz w:val="24"/>
        </w:rPr>
        <w:t xml:space="preserve"> </w:t>
      </w:r>
      <w:r>
        <w:rPr>
          <w:rFonts w:ascii="Times New Roman" w:hAnsi="Times New Roman" w:cs="Times New Roman"/>
          <w:sz w:val="24"/>
        </w:rPr>
        <w:t xml:space="preserve">Majority of the adults and old </w:t>
      </w:r>
      <w:proofErr w:type="gramStart"/>
      <w:r>
        <w:rPr>
          <w:rFonts w:ascii="Times New Roman" w:hAnsi="Times New Roman" w:cs="Times New Roman"/>
          <w:sz w:val="24"/>
        </w:rPr>
        <w:t>age  had</w:t>
      </w:r>
      <w:proofErr w:type="gramEnd"/>
      <w:r>
        <w:rPr>
          <w:rFonts w:ascii="Times New Roman" w:hAnsi="Times New Roman" w:cs="Times New Roman"/>
          <w:sz w:val="24"/>
        </w:rPr>
        <w:t xml:space="preserve"> a complaint of sleeplessness.</w:t>
      </w:r>
    </w:p>
    <w:p w:rsidR="00816B48" w:rsidRDefault="00816B48" w:rsidP="00816B48">
      <w:pPr>
        <w:pStyle w:val="ListParagraph"/>
        <w:spacing w:line="360" w:lineRule="auto"/>
        <w:ind w:left="0"/>
        <w:rPr>
          <w:rFonts w:ascii="Times New Roman" w:hAnsi="Times New Roman" w:cs="Times New Roman"/>
          <w:b/>
          <w:sz w:val="24"/>
        </w:rPr>
      </w:pPr>
    </w:p>
    <w:p w:rsidR="00816B48" w:rsidRPr="00922B22" w:rsidRDefault="00816B48" w:rsidP="00816B48">
      <w:pPr>
        <w:pStyle w:val="ListParagraph"/>
        <w:spacing w:line="360" w:lineRule="auto"/>
        <w:ind w:left="0"/>
        <w:rPr>
          <w:rFonts w:ascii="Times New Roman" w:hAnsi="Times New Roman" w:cs="Times New Roman"/>
          <w:b/>
          <w:sz w:val="24"/>
        </w:rPr>
      </w:pPr>
      <w:proofErr w:type="gramStart"/>
      <w:r>
        <w:rPr>
          <w:rFonts w:ascii="Times New Roman" w:hAnsi="Times New Roman" w:cs="Times New Roman"/>
          <w:b/>
          <w:sz w:val="24"/>
        </w:rPr>
        <w:t>5.Exercises</w:t>
      </w:r>
      <w:proofErr w:type="gramEnd"/>
      <w:r>
        <w:rPr>
          <w:rFonts w:ascii="Times New Roman" w:hAnsi="Times New Roman" w:cs="Times New Roman"/>
          <w:b/>
          <w:sz w:val="24"/>
        </w:rPr>
        <w:t xml:space="preserve"> Practiced by the R</w:t>
      </w:r>
      <w:r w:rsidRPr="00922B22">
        <w:rPr>
          <w:rFonts w:ascii="Times New Roman" w:hAnsi="Times New Roman" w:cs="Times New Roman"/>
          <w:b/>
          <w:sz w:val="24"/>
        </w:rPr>
        <w:t xml:space="preserve">espondents </w:t>
      </w:r>
    </w:p>
    <w:p w:rsidR="00816B48" w:rsidRPr="005405A8" w:rsidRDefault="00816B48" w:rsidP="00816B48">
      <w:pPr>
        <w:pStyle w:val="ListParagraph"/>
        <w:spacing w:line="360" w:lineRule="auto"/>
        <w:ind w:left="1080"/>
        <w:rPr>
          <w:rFonts w:ascii="Times New Roman" w:hAnsi="Times New Roman" w:cs="Times New Roman"/>
          <w:sz w:val="24"/>
        </w:rPr>
      </w:pPr>
      <w:r>
        <w:rPr>
          <w:rFonts w:ascii="Times New Roman" w:hAnsi="Times New Roman" w:cs="Times New Roman"/>
          <w:sz w:val="24"/>
        </w:rPr>
        <w:t>The exercises practiced by the respondents is tabulated in Table XIII</w:t>
      </w:r>
    </w:p>
    <w:p w:rsidR="00816B48" w:rsidRPr="00922B22" w:rsidRDefault="00816B48" w:rsidP="00816B48">
      <w:pPr>
        <w:pStyle w:val="ListParagraph"/>
        <w:spacing w:after="0" w:line="360" w:lineRule="auto"/>
        <w:ind w:left="1080"/>
        <w:jc w:val="center"/>
        <w:rPr>
          <w:rFonts w:ascii="Times New Roman" w:hAnsi="Times New Roman" w:cs="Times New Roman"/>
          <w:b/>
          <w:sz w:val="24"/>
        </w:rPr>
      </w:pPr>
      <w:r w:rsidRPr="00922B22">
        <w:rPr>
          <w:rFonts w:ascii="Times New Roman" w:hAnsi="Times New Roman" w:cs="Times New Roman"/>
          <w:b/>
          <w:sz w:val="24"/>
        </w:rPr>
        <w:t>Table X</w:t>
      </w:r>
      <w:r>
        <w:rPr>
          <w:rFonts w:ascii="Times New Roman" w:hAnsi="Times New Roman" w:cs="Times New Roman"/>
          <w:b/>
          <w:sz w:val="24"/>
        </w:rPr>
        <w:t>III</w:t>
      </w:r>
    </w:p>
    <w:p w:rsidR="00816B48" w:rsidRPr="00922B22" w:rsidRDefault="00816B48" w:rsidP="00816B48">
      <w:pPr>
        <w:pStyle w:val="ListParagraph"/>
        <w:spacing w:after="0" w:line="360" w:lineRule="auto"/>
        <w:ind w:left="1080"/>
        <w:jc w:val="center"/>
        <w:rPr>
          <w:rFonts w:ascii="Times New Roman" w:hAnsi="Times New Roman" w:cs="Times New Roman"/>
          <w:b/>
          <w:sz w:val="24"/>
        </w:rPr>
      </w:pPr>
      <w:r w:rsidRPr="00922B22">
        <w:rPr>
          <w:rFonts w:ascii="Times New Roman" w:hAnsi="Times New Roman" w:cs="Times New Roman"/>
          <w:b/>
          <w:sz w:val="24"/>
        </w:rPr>
        <w:t>Exercise Practised by the Respondents</w:t>
      </w:r>
    </w:p>
    <w:tbl>
      <w:tblPr>
        <w:tblStyle w:val="TableGrid"/>
        <w:tblW w:w="0" w:type="auto"/>
        <w:tblInd w:w="918" w:type="dxa"/>
        <w:tblLayout w:type="fixed"/>
        <w:tblLook w:val="04A0"/>
      </w:tblPr>
      <w:tblGrid>
        <w:gridCol w:w="2880"/>
        <w:gridCol w:w="1634"/>
        <w:gridCol w:w="1066"/>
        <w:gridCol w:w="1082"/>
        <w:gridCol w:w="1078"/>
      </w:tblGrid>
      <w:tr w:rsidR="00816B48" w:rsidRPr="00EC7A14" w:rsidTr="00816B48">
        <w:trPr>
          <w:trHeight w:val="405"/>
        </w:trPr>
        <w:tc>
          <w:tcPr>
            <w:tcW w:w="2880" w:type="dxa"/>
            <w:vMerge w:val="restart"/>
          </w:tcPr>
          <w:p w:rsidR="00816B48" w:rsidRDefault="00816B48" w:rsidP="00816B48">
            <w:pPr>
              <w:pStyle w:val="ListParagraph"/>
              <w:ind w:left="0"/>
              <w:jc w:val="center"/>
              <w:rPr>
                <w:rFonts w:ascii="Times New Roman" w:hAnsi="Times New Roman" w:cs="Times New Roman"/>
                <w:b/>
                <w:sz w:val="24"/>
              </w:rPr>
            </w:pPr>
          </w:p>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Types of Exercises</w:t>
            </w:r>
          </w:p>
        </w:tc>
        <w:tc>
          <w:tcPr>
            <w:tcW w:w="2700" w:type="dxa"/>
            <w:gridSpan w:val="2"/>
            <w:tcBorders>
              <w:bottom w:val="single" w:sz="4" w:space="0" w:color="auto"/>
            </w:tcBorders>
          </w:tcPr>
          <w:p w:rsidR="00816B48" w:rsidRPr="00EC7A14"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Muthalamada Panchayath</w:t>
            </w:r>
          </w:p>
        </w:tc>
        <w:tc>
          <w:tcPr>
            <w:tcW w:w="2160" w:type="dxa"/>
            <w:gridSpan w:val="2"/>
            <w:tcBorders>
              <w:bottom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Kollencode </w:t>
            </w:r>
          </w:p>
          <w:p w:rsidR="00816B48" w:rsidRPr="00CE4AA1"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Panchayath</w:t>
            </w:r>
          </w:p>
        </w:tc>
      </w:tr>
      <w:tr w:rsidR="00816B48" w:rsidRPr="00EC7A14" w:rsidTr="00816B48">
        <w:trPr>
          <w:trHeight w:val="309"/>
        </w:trPr>
        <w:tc>
          <w:tcPr>
            <w:tcW w:w="2880" w:type="dxa"/>
            <w:vMerge/>
          </w:tcPr>
          <w:p w:rsidR="00816B48" w:rsidRDefault="00816B48" w:rsidP="00816B48">
            <w:pPr>
              <w:pStyle w:val="ListParagraph"/>
              <w:ind w:left="0"/>
              <w:jc w:val="center"/>
              <w:rPr>
                <w:rFonts w:ascii="Times New Roman" w:hAnsi="Times New Roman" w:cs="Times New Roman"/>
                <w:b/>
                <w:sz w:val="24"/>
              </w:rPr>
            </w:pPr>
          </w:p>
        </w:tc>
        <w:tc>
          <w:tcPr>
            <w:tcW w:w="1634"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Number </w:t>
            </w:r>
          </w:p>
        </w:tc>
        <w:tc>
          <w:tcPr>
            <w:tcW w:w="1066" w:type="dxa"/>
            <w:tcBorders>
              <w:top w:val="single" w:sz="4" w:space="0" w:color="auto"/>
              <w:lef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t>
            </w:r>
          </w:p>
        </w:tc>
        <w:tc>
          <w:tcPr>
            <w:tcW w:w="1082" w:type="dxa"/>
            <w:tcBorders>
              <w:top w:val="single" w:sz="4" w:space="0" w:color="auto"/>
              <w:righ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 xml:space="preserve">Number </w:t>
            </w:r>
          </w:p>
        </w:tc>
        <w:tc>
          <w:tcPr>
            <w:tcW w:w="1078" w:type="dxa"/>
            <w:tcBorders>
              <w:top w:val="single" w:sz="4" w:space="0" w:color="auto"/>
              <w:left w:val="single" w:sz="4" w:space="0" w:color="auto"/>
            </w:tcBorders>
          </w:tcPr>
          <w:p w:rsidR="00816B48" w:rsidRDefault="00816B48" w:rsidP="00816B48">
            <w:pPr>
              <w:pStyle w:val="ListParagraph"/>
              <w:ind w:left="0"/>
              <w:jc w:val="center"/>
              <w:rPr>
                <w:rFonts w:ascii="Times New Roman" w:hAnsi="Times New Roman" w:cs="Times New Roman"/>
                <w:b/>
                <w:sz w:val="24"/>
              </w:rPr>
            </w:pPr>
            <w:r>
              <w:rPr>
                <w:rFonts w:ascii="Times New Roman" w:hAnsi="Times New Roman" w:cs="Times New Roman"/>
                <w:b/>
                <w:sz w:val="24"/>
              </w:rPr>
              <w:t>(%)</w:t>
            </w:r>
          </w:p>
        </w:tc>
      </w:tr>
      <w:tr w:rsidR="00816B48" w:rsidTr="00816B48">
        <w:trPr>
          <w:trHeight w:val="378"/>
        </w:trPr>
        <w:tc>
          <w:tcPr>
            <w:tcW w:w="2880"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Aerobic </w:t>
            </w:r>
          </w:p>
        </w:tc>
        <w:tc>
          <w:tcPr>
            <w:tcW w:w="1634"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4</w:t>
            </w:r>
          </w:p>
        </w:tc>
        <w:tc>
          <w:tcPr>
            <w:tcW w:w="1066"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c>
          <w:tcPr>
            <w:tcW w:w="1082"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w:t>
            </w:r>
          </w:p>
        </w:tc>
        <w:tc>
          <w:tcPr>
            <w:tcW w:w="1078"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w:t>
            </w:r>
          </w:p>
        </w:tc>
      </w:tr>
      <w:tr w:rsidR="00816B48" w:rsidTr="00816B48">
        <w:trPr>
          <w:trHeight w:val="353"/>
        </w:trPr>
        <w:tc>
          <w:tcPr>
            <w:tcW w:w="2880"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Yoga</w:t>
            </w:r>
          </w:p>
        </w:tc>
        <w:tc>
          <w:tcPr>
            <w:tcW w:w="1634"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9</w:t>
            </w:r>
          </w:p>
        </w:tc>
        <w:tc>
          <w:tcPr>
            <w:tcW w:w="1066"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6</w:t>
            </w:r>
          </w:p>
        </w:tc>
        <w:tc>
          <w:tcPr>
            <w:tcW w:w="1082"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w:t>
            </w:r>
          </w:p>
        </w:tc>
        <w:tc>
          <w:tcPr>
            <w:tcW w:w="1078"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w:t>
            </w:r>
          </w:p>
        </w:tc>
      </w:tr>
      <w:tr w:rsidR="00816B48" w:rsidTr="00816B48">
        <w:trPr>
          <w:trHeight w:val="400"/>
        </w:trPr>
        <w:tc>
          <w:tcPr>
            <w:tcW w:w="2880"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Walking </w:t>
            </w:r>
          </w:p>
        </w:tc>
        <w:tc>
          <w:tcPr>
            <w:tcW w:w="1634"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20</w:t>
            </w:r>
          </w:p>
        </w:tc>
        <w:tc>
          <w:tcPr>
            <w:tcW w:w="1066"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13</w:t>
            </w:r>
          </w:p>
        </w:tc>
        <w:tc>
          <w:tcPr>
            <w:tcW w:w="1082"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25</w:t>
            </w:r>
          </w:p>
        </w:tc>
        <w:tc>
          <w:tcPr>
            <w:tcW w:w="1078"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17</w:t>
            </w:r>
          </w:p>
        </w:tc>
      </w:tr>
      <w:tr w:rsidR="00816B48" w:rsidTr="00816B48">
        <w:trPr>
          <w:trHeight w:val="400"/>
        </w:trPr>
        <w:tc>
          <w:tcPr>
            <w:tcW w:w="2880" w:type="dxa"/>
          </w:tcPr>
          <w:p w:rsidR="00816B48" w:rsidRDefault="00816B48" w:rsidP="00816B48">
            <w:pPr>
              <w:pStyle w:val="ListParagraph"/>
              <w:ind w:left="0"/>
              <w:rPr>
                <w:rFonts w:ascii="Times New Roman" w:hAnsi="Times New Roman" w:cs="Times New Roman"/>
                <w:sz w:val="24"/>
              </w:rPr>
            </w:pPr>
            <w:r>
              <w:rPr>
                <w:rFonts w:ascii="Times New Roman" w:hAnsi="Times New Roman" w:cs="Times New Roman"/>
                <w:sz w:val="24"/>
              </w:rPr>
              <w:t xml:space="preserve">Swimming </w:t>
            </w:r>
          </w:p>
        </w:tc>
        <w:tc>
          <w:tcPr>
            <w:tcW w:w="1634"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2</w:t>
            </w:r>
          </w:p>
        </w:tc>
        <w:tc>
          <w:tcPr>
            <w:tcW w:w="1066"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1</w:t>
            </w:r>
          </w:p>
        </w:tc>
        <w:tc>
          <w:tcPr>
            <w:tcW w:w="1082" w:type="dxa"/>
            <w:tcBorders>
              <w:righ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5</w:t>
            </w:r>
          </w:p>
        </w:tc>
        <w:tc>
          <w:tcPr>
            <w:tcW w:w="1078" w:type="dxa"/>
            <w:tcBorders>
              <w:left w:val="single" w:sz="4" w:space="0" w:color="auto"/>
            </w:tcBorders>
          </w:tcPr>
          <w:p w:rsidR="00816B48" w:rsidRDefault="00816B48" w:rsidP="00816B48">
            <w:pPr>
              <w:pStyle w:val="ListParagraph"/>
              <w:ind w:left="0"/>
              <w:jc w:val="center"/>
              <w:rPr>
                <w:rFonts w:ascii="Times New Roman" w:hAnsi="Times New Roman" w:cs="Times New Roman"/>
                <w:sz w:val="24"/>
              </w:rPr>
            </w:pPr>
            <w:r>
              <w:rPr>
                <w:rFonts w:ascii="Times New Roman" w:hAnsi="Times New Roman" w:cs="Times New Roman"/>
                <w:sz w:val="24"/>
              </w:rPr>
              <w:t>3</w:t>
            </w:r>
          </w:p>
        </w:tc>
      </w:tr>
    </w:tbl>
    <w:p w:rsidR="00816B48" w:rsidRDefault="00816B48" w:rsidP="00816B48">
      <w:pPr>
        <w:pStyle w:val="ListParagraph"/>
        <w:spacing w:line="360" w:lineRule="auto"/>
        <w:ind w:left="1080"/>
        <w:jc w:val="center"/>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From the table XIII, 13 percent from Muthalamada Panchayath and 17 percent from Kollencode Panchayath have the habit of walking to work place, market etc. Two percent and six percent perform aerobic and yoga practices mainly performed by the children of </w:t>
      </w:r>
      <w:r>
        <w:rPr>
          <w:rFonts w:ascii="Times New Roman" w:hAnsi="Times New Roman" w:cs="Times New Roman"/>
          <w:sz w:val="24"/>
        </w:rPr>
        <w:lastRenderedPageBreak/>
        <w:t>Muthalamada Panchayath respectively as they are made compulsory to perform by their authorities of special school.</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C. </w:t>
      </w:r>
      <w:r w:rsidRPr="00E3283D">
        <w:rPr>
          <w:rFonts w:ascii="Times New Roman" w:hAnsi="Times New Roman" w:cs="Times New Roman"/>
          <w:b/>
          <w:sz w:val="24"/>
        </w:rPr>
        <w:t xml:space="preserve">Anthropometric Assessments of Endosulfan Victims </w:t>
      </w:r>
    </w:p>
    <w:p w:rsidR="00816B48" w:rsidRPr="004F034A" w:rsidRDefault="00816B48" w:rsidP="00816B48">
      <w:pPr>
        <w:pStyle w:val="ListParagraph"/>
        <w:spacing w:line="360" w:lineRule="auto"/>
        <w:ind w:left="0"/>
        <w:jc w:val="both"/>
        <w:rPr>
          <w:rFonts w:ascii="Times New Roman" w:hAnsi="Times New Roman" w:cs="Times New Roman"/>
          <w:b/>
          <w:sz w:val="24"/>
        </w:rPr>
      </w:pPr>
      <w:proofErr w:type="gramStart"/>
      <w:r w:rsidRPr="004F034A">
        <w:rPr>
          <w:rFonts w:ascii="Times New Roman" w:hAnsi="Times New Roman" w:cs="Times New Roman"/>
          <w:b/>
          <w:sz w:val="24"/>
        </w:rPr>
        <w:t>1.Distribution</w:t>
      </w:r>
      <w:proofErr w:type="gramEnd"/>
      <w:r w:rsidRPr="004F034A">
        <w:rPr>
          <w:rFonts w:ascii="Times New Roman" w:hAnsi="Times New Roman" w:cs="Times New Roman"/>
          <w:b/>
          <w:sz w:val="24"/>
        </w:rPr>
        <w:t xml:space="preserve"> </w:t>
      </w:r>
      <w:r>
        <w:rPr>
          <w:rFonts w:ascii="Times New Roman" w:hAnsi="Times New Roman" w:cs="Times New Roman"/>
          <w:b/>
          <w:sz w:val="24"/>
        </w:rPr>
        <w:t>of Endosulfan Victims According t</w:t>
      </w:r>
      <w:r w:rsidRPr="004F034A">
        <w:rPr>
          <w:rFonts w:ascii="Times New Roman" w:hAnsi="Times New Roman" w:cs="Times New Roman"/>
          <w:b/>
          <w:sz w:val="24"/>
        </w:rPr>
        <w:t>o BMI</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The Body Mass Index (BMI), or Quetelet index, is a measure of relative weight based on an individual’s mass and height. It is also defined as the individual’s body mass divided by the square of their height – with the value universally being given in unit of Kg/m</w:t>
      </w:r>
      <w:r w:rsidRPr="000A3977">
        <w:rPr>
          <w:rFonts w:ascii="Times New Roman" w:hAnsi="Times New Roman" w:cs="Times New Roman"/>
          <w:sz w:val="24"/>
          <w:vertAlign w:val="superscript"/>
        </w:rPr>
        <w:t>2</w:t>
      </w:r>
      <w:r>
        <w:rPr>
          <w:rFonts w:ascii="Times New Roman" w:hAnsi="Times New Roman" w:cs="Times New Roman"/>
          <w:sz w:val="24"/>
          <w:vertAlign w:val="superscript"/>
        </w:rPr>
        <w:t xml:space="preserve">. </w:t>
      </w:r>
      <w:r>
        <w:rPr>
          <w:rFonts w:ascii="Times New Roman" w:hAnsi="Times New Roman" w:cs="Times New Roman"/>
          <w:sz w:val="24"/>
        </w:rPr>
        <w:t xml:space="preserve">The height and weight were measured for all the selected subjects to reduce their body mass </w:t>
      </w:r>
      <w:proofErr w:type="gramStart"/>
      <w:r>
        <w:rPr>
          <w:rFonts w:ascii="Times New Roman" w:hAnsi="Times New Roman" w:cs="Times New Roman"/>
          <w:sz w:val="24"/>
        </w:rPr>
        <w:t>index(</w:t>
      </w:r>
      <w:proofErr w:type="gramEnd"/>
      <w:r>
        <w:rPr>
          <w:rFonts w:ascii="Times New Roman" w:hAnsi="Times New Roman" w:cs="Times New Roman"/>
          <w:sz w:val="24"/>
        </w:rPr>
        <w:t>Eknoyan, 2007).</w:t>
      </w:r>
    </w:p>
    <w:p w:rsidR="00816B48" w:rsidRPr="00265BD6"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The BMI was calculated for adult and old age and is arranged based on the classification of BMI by World Health </w:t>
      </w:r>
      <w:proofErr w:type="gramStart"/>
      <w:r>
        <w:rPr>
          <w:rFonts w:ascii="Times New Roman" w:hAnsi="Times New Roman" w:cs="Times New Roman"/>
          <w:sz w:val="24"/>
        </w:rPr>
        <w:t>Organization(</w:t>
      </w:r>
      <w:proofErr w:type="gramEnd"/>
      <w:r>
        <w:rPr>
          <w:rFonts w:ascii="Times New Roman" w:hAnsi="Times New Roman" w:cs="Times New Roman"/>
          <w:sz w:val="24"/>
        </w:rPr>
        <w:t>2013).The distribution of endosulfan victims according to BMI is tabulated. The percentile categorization of the children and adolescent is tabulated in table XIV</w:t>
      </w:r>
    </w:p>
    <w:p w:rsidR="00816B48" w:rsidRDefault="00816B48" w:rsidP="00816B48">
      <w:pPr>
        <w:pStyle w:val="ListParagraph"/>
        <w:spacing w:line="360" w:lineRule="auto"/>
        <w:ind w:left="360"/>
        <w:jc w:val="center"/>
        <w:rPr>
          <w:rFonts w:ascii="Times New Roman" w:hAnsi="Times New Roman" w:cs="Times New Roman"/>
          <w:b/>
          <w:sz w:val="24"/>
        </w:rPr>
      </w:pPr>
      <w:r w:rsidRPr="00BA0F03">
        <w:rPr>
          <w:rFonts w:ascii="Times New Roman" w:hAnsi="Times New Roman" w:cs="Times New Roman"/>
          <w:b/>
          <w:sz w:val="24"/>
        </w:rPr>
        <w:t>Table XI</w:t>
      </w:r>
      <w:r>
        <w:rPr>
          <w:rFonts w:ascii="Times New Roman" w:hAnsi="Times New Roman" w:cs="Times New Roman"/>
          <w:b/>
          <w:sz w:val="24"/>
        </w:rPr>
        <w:t>V</w:t>
      </w:r>
    </w:p>
    <w:p w:rsidR="00816B48" w:rsidRPr="00246D0F" w:rsidRDefault="00816B48" w:rsidP="00816B48">
      <w:pPr>
        <w:pStyle w:val="ListParagraph"/>
        <w:spacing w:line="360" w:lineRule="auto"/>
        <w:ind w:left="360"/>
        <w:jc w:val="center"/>
        <w:rPr>
          <w:rFonts w:ascii="Times New Roman" w:hAnsi="Times New Roman" w:cs="Times New Roman"/>
          <w:b/>
          <w:sz w:val="24"/>
        </w:rPr>
      </w:pPr>
      <w:r>
        <w:rPr>
          <w:rFonts w:ascii="Times New Roman" w:hAnsi="Times New Roman" w:cs="Times New Roman"/>
          <w:b/>
          <w:sz w:val="24"/>
        </w:rPr>
        <w:t>Distribution of Children and A</w:t>
      </w:r>
      <w:r w:rsidRPr="00246D0F">
        <w:rPr>
          <w:rFonts w:ascii="Times New Roman" w:hAnsi="Times New Roman" w:cs="Times New Roman"/>
          <w:b/>
          <w:sz w:val="24"/>
        </w:rPr>
        <w:t>dolescent</w:t>
      </w:r>
      <w:r>
        <w:rPr>
          <w:rFonts w:ascii="Times New Roman" w:hAnsi="Times New Roman" w:cs="Times New Roman"/>
          <w:b/>
          <w:sz w:val="24"/>
        </w:rPr>
        <w:t>s According to P</w:t>
      </w:r>
      <w:r w:rsidRPr="00246D0F">
        <w:rPr>
          <w:rFonts w:ascii="Times New Roman" w:hAnsi="Times New Roman" w:cs="Times New Roman"/>
          <w:b/>
          <w:sz w:val="24"/>
        </w:rPr>
        <w:t>ercentile</w:t>
      </w:r>
    </w:p>
    <w:tbl>
      <w:tblPr>
        <w:tblStyle w:val="TableGrid"/>
        <w:tblW w:w="0" w:type="auto"/>
        <w:tblInd w:w="1080" w:type="dxa"/>
        <w:tblLook w:val="04A0"/>
      </w:tblPr>
      <w:tblGrid>
        <w:gridCol w:w="2615"/>
        <w:gridCol w:w="1538"/>
        <w:gridCol w:w="1355"/>
        <w:gridCol w:w="1232"/>
        <w:gridCol w:w="1422"/>
      </w:tblGrid>
      <w:tr w:rsidR="00816B48" w:rsidRPr="002678A3" w:rsidTr="00816B48">
        <w:trPr>
          <w:trHeight w:val="411"/>
        </w:trPr>
        <w:tc>
          <w:tcPr>
            <w:tcW w:w="2898" w:type="dxa"/>
            <w:vMerge w:val="restart"/>
          </w:tcPr>
          <w:p w:rsidR="00816B48" w:rsidRDefault="00816B48" w:rsidP="00816B48">
            <w:pPr>
              <w:pStyle w:val="ListParagraph"/>
              <w:spacing w:line="360" w:lineRule="auto"/>
              <w:ind w:left="0"/>
              <w:jc w:val="center"/>
              <w:rPr>
                <w:rFonts w:ascii="Times New Roman" w:hAnsi="Times New Roman" w:cs="Times New Roman"/>
                <w:b/>
                <w:sz w:val="24"/>
              </w:rPr>
            </w:pPr>
          </w:p>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Percentile </w:t>
            </w:r>
          </w:p>
        </w:tc>
        <w:tc>
          <w:tcPr>
            <w:tcW w:w="2979" w:type="dxa"/>
            <w:gridSpan w:val="2"/>
            <w:tcBorders>
              <w:bottom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Muthalamada Panchayath</w:t>
            </w:r>
          </w:p>
        </w:tc>
        <w:tc>
          <w:tcPr>
            <w:tcW w:w="2691" w:type="dxa"/>
            <w:gridSpan w:val="2"/>
            <w:tcBorders>
              <w:bottom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Kollencode Panchayath</w:t>
            </w:r>
          </w:p>
        </w:tc>
      </w:tr>
      <w:tr w:rsidR="00816B48" w:rsidRPr="002678A3" w:rsidTr="00816B48">
        <w:trPr>
          <w:trHeight w:val="449"/>
        </w:trPr>
        <w:tc>
          <w:tcPr>
            <w:tcW w:w="2898" w:type="dxa"/>
            <w:vMerge/>
            <w:tcBorders>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p>
        </w:tc>
        <w:tc>
          <w:tcPr>
            <w:tcW w:w="1620" w:type="dxa"/>
            <w:tcBorders>
              <w:top w:val="single" w:sz="4" w:space="0" w:color="auto"/>
              <w:bottom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Children</w:t>
            </w: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w:t>
            </w:r>
          </w:p>
        </w:tc>
        <w:tc>
          <w:tcPr>
            <w:tcW w:w="1359" w:type="dxa"/>
            <w:tcBorders>
              <w:top w:val="single" w:sz="4" w:space="0" w:color="auto"/>
              <w:left w:val="single" w:sz="4" w:space="0" w:color="auto"/>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Adolescent</w:t>
            </w: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 </w:t>
            </w:r>
          </w:p>
        </w:tc>
        <w:tc>
          <w:tcPr>
            <w:tcW w:w="1251" w:type="dxa"/>
            <w:tcBorders>
              <w:top w:val="single" w:sz="4" w:space="0" w:color="auto"/>
              <w:bottom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Children</w:t>
            </w:r>
          </w:p>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  </w:t>
            </w:r>
          </w:p>
        </w:tc>
        <w:tc>
          <w:tcPr>
            <w:tcW w:w="1440" w:type="dxa"/>
            <w:tcBorders>
              <w:top w:val="single" w:sz="4" w:space="0" w:color="auto"/>
              <w:left w:val="single" w:sz="4" w:space="0" w:color="auto"/>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Adolescent</w:t>
            </w:r>
          </w:p>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 </w:t>
            </w:r>
          </w:p>
        </w:tc>
      </w:tr>
      <w:tr w:rsidR="00816B48" w:rsidRPr="002678A3" w:rsidTr="00816B48">
        <w:trPr>
          <w:trHeight w:val="71"/>
        </w:trPr>
        <w:tc>
          <w:tcPr>
            <w:tcW w:w="2898" w:type="dxa"/>
            <w:tcBorders>
              <w:top w:val="single" w:sz="4" w:space="0" w:color="auto"/>
            </w:tcBorders>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1</w:t>
            </w:r>
            <w:r w:rsidRPr="00825028">
              <w:rPr>
                <w:rFonts w:ascii="Times New Roman" w:hAnsi="Times New Roman"/>
                <w:sz w:val="24"/>
                <w:szCs w:val="24"/>
                <w:vertAlign w:val="superscript"/>
              </w:rPr>
              <w:t>st</w:t>
            </w:r>
            <w:r>
              <w:rPr>
                <w:rFonts w:ascii="Times New Roman" w:hAnsi="Times New Roman"/>
                <w:sz w:val="24"/>
                <w:szCs w:val="24"/>
              </w:rPr>
              <w:t xml:space="preserve"> to 4</w:t>
            </w:r>
            <w:r w:rsidRPr="00825028">
              <w:rPr>
                <w:rFonts w:ascii="Times New Roman" w:hAnsi="Times New Roman"/>
                <w:sz w:val="24"/>
                <w:szCs w:val="24"/>
                <w:vertAlign w:val="superscript"/>
              </w:rPr>
              <w:t>th</w:t>
            </w:r>
            <w:r>
              <w:rPr>
                <w:rFonts w:ascii="Times New Roman" w:hAnsi="Times New Roman"/>
                <w:sz w:val="24"/>
                <w:szCs w:val="24"/>
              </w:rPr>
              <w:t xml:space="preserve"> percentile</w:t>
            </w:r>
          </w:p>
        </w:tc>
        <w:tc>
          <w:tcPr>
            <w:tcW w:w="1620" w:type="dxa"/>
            <w:tcBorders>
              <w:top w:val="single" w:sz="4" w:space="0" w:color="auto"/>
              <w:righ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sidRPr="005316F8">
              <w:rPr>
                <w:rFonts w:ascii="Times New Roman" w:hAnsi="Times New Roman" w:cs="Times New Roman"/>
                <w:sz w:val="24"/>
              </w:rPr>
              <w:t>18</w:t>
            </w:r>
          </w:p>
        </w:tc>
        <w:tc>
          <w:tcPr>
            <w:tcW w:w="1359" w:type="dxa"/>
            <w:tcBorders>
              <w:top w:val="single" w:sz="4" w:space="0" w:color="auto"/>
              <w:lef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sidRPr="005316F8">
              <w:rPr>
                <w:rFonts w:ascii="Times New Roman" w:hAnsi="Times New Roman" w:cs="Times New Roman"/>
                <w:sz w:val="24"/>
              </w:rPr>
              <w:t>6</w:t>
            </w:r>
          </w:p>
        </w:tc>
        <w:tc>
          <w:tcPr>
            <w:tcW w:w="1251" w:type="dxa"/>
            <w:tcBorders>
              <w:top w:val="single" w:sz="4" w:space="0" w:color="auto"/>
              <w:righ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sidRPr="005316F8">
              <w:rPr>
                <w:rFonts w:ascii="Times New Roman" w:hAnsi="Times New Roman" w:cs="Times New Roman"/>
                <w:sz w:val="24"/>
              </w:rPr>
              <w:t>4</w:t>
            </w:r>
          </w:p>
        </w:tc>
        <w:tc>
          <w:tcPr>
            <w:tcW w:w="1440" w:type="dxa"/>
            <w:tcBorders>
              <w:top w:val="single" w:sz="4" w:space="0" w:color="auto"/>
              <w:lef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r>
      <w:tr w:rsidR="00816B48" w:rsidTr="00816B48">
        <w:tc>
          <w:tcPr>
            <w:tcW w:w="2898"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5</w:t>
            </w:r>
            <w:r w:rsidRPr="00286091">
              <w:rPr>
                <w:rFonts w:ascii="Times New Roman" w:hAnsi="Times New Roman"/>
                <w:sz w:val="24"/>
                <w:szCs w:val="24"/>
                <w:vertAlign w:val="superscript"/>
              </w:rPr>
              <w:t>th</w:t>
            </w:r>
            <w:r>
              <w:rPr>
                <w:rFonts w:ascii="Times New Roman" w:hAnsi="Times New Roman"/>
                <w:sz w:val="24"/>
                <w:szCs w:val="24"/>
              </w:rPr>
              <w:t xml:space="preserve"> to 85</w:t>
            </w:r>
            <w:r w:rsidRPr="00286091">
              <w:rPr>
                <w:rFonts w:ascii="Times New Roman" w:hAnsi="Times New Roman"/>
                <w:sz w:val="24"/>
                <w:szCs w:val="24"/>
                <w:vertAlign w:val="superscript"/>
              </w:rPr>
              <w:t>th</w:t>
            </w:r>
            <w:r>
              <w:rPr>
                <w:rFonts w:ascii="Times New Roman" w:hAnsi="Times New Roman"/>
                <w:sz w:val="24"/>
                <w:szCs w:val="24"/>
              </w:rPr>
              <w:t xml:space="preserve"> percentile </w:t>
            </w:r>
          </w:p>
        </w:tc>
        <w:tc>
          <w:tcPr>
            <w:tcW w:w="1620" w:type="dxa"/>
            <w:tcBorders>
              <w:righ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sidRPr="005316F8">
              <w:rPr>
                <w:rFonts w:ascii="Times New Roman" w:hAnsi="Times New Roman" w:cs="Times New Roman"/>
                <w:sz w:val="24"/>
              </w:rPr>
              <w:t>6</w:t>
            </w:r>
          </w:p>
        </w:tc>
        <w:tc>
          <w:tcPr>
            <w:tcW w:w="1359" w:type="dxa"/>
            <w:tcBorders>
              <w:lef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sidRPr="005316F8">
              <w:rPr>
                <w:rFonts w:ascii="Times New Roman" w:hAnsi="Times New Roman" w:cs="Times New Roman"/>
                <w:sz w:val="24"/>
              </w:rPr>
              <w:t>1</w:t>
            </w:r>
          </w:p>
        </w:tc>
        <w:tc>
          <w:tcPr>
            <w:tcW w:w="1251" w:type="dxa"/>
            <w:tcBorders>
              <w:righ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440" w:type="dxa"/>
            <w:tcBorders>
              <w:lef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r>
      <w:tr w:rsidR="00816B48" w:rsidTr="00816B48">
        <w:tc>
          <w:tcPr>
            <w:tcW w:w="2898"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85</w:t>
            </w:r>
            <w:r w:rsidRPr="00286091">
              <w:rPr>
                <w:rFonts w:ascii="Times New Roman" w:hAnsi="Times New Roman"/>
                <w:sz w:val="24"/>
                <w:szCs w:val="24"/>
                <w:vertAlign w:val="superscript"/>
              </w:rPr>
              <w:t>th</w:t>
            </w:r>
            <w:r>
              <w:rPr>
                <w:rFonts w:ascii="Times New Roman" w:hAnsi="Times New Roman"/>
                <w:sz w:val="24"/>
                <w:szCs w:val="24"/>
              </w:rPr>
              <w:t xml:space="preserve"> to 94</w:t>
            </w:r>
            <w:r w:rsidRPr="00286091">
              <w:rPr>
                <w:rFonts w:ascii="Times New Roman" w:hAnsi="Times New Roman"/>
                <w:sz w:val="24"/>
                <w:szCs w:val="24"/>
                <w:vertAlign w:val="superscript"/>
              </w:rPr>
              <w:t>th</w:t>
            </w:r>
            <w:r>
              <w:rPr>
                <w:rFonts w:ascii="Times New Roman" w:hAnsi="Times New Roman"/>
                <w:sz w:val="24"/>
                <w:szCs w:val="24"/>
              </w:rPr>
              <w:t xml:space="preserve"> percentile</w:t>
            </w:r>
          </w:p>
        </w:tc>
        <w:tc>
          <w:tcPr>
            <w:tcW w:w="1620" w:type="dxa"/>
            <w:tcBorders>
              <w:righ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sidRPr="005316F8">
              <w:rPr>
                <w:rFonts w:ascii="Times New Roman" w:hAnsi="Times New Roman" w:cs="Times New Roman"/>
                <w:sz w:val="24"/>
              </w:rPr>
              <w:t>2</w:t>
            </w:r>
          </w:p>
        </w:tc>
        <w:tc>
          <w:tcPr>
            <w:tcW w:w="1359" w:type="dxa"/>
            <w:tcBorders>
              <w:lef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sidRPr="005316F8">
              <w:rPr>
                <w:rFonts w:ascii="Times New Roman" w:hAnsi="Times New Roman" w:cs="Times New Roman"/>
                <w:sz w:val="24"/>
              </w:rPr>
              <w:t>4</w:t>
            </w:r>
          </w:p>
        </w:tc>
        <w:tc>
          <w:tcPr>
            <w:tcW w:w="1251" w:type="dxa"/>
            <w:tcBorders>
              <w:righ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1440" w:type="dxa"/>
            <w:tcBorders>
              <w:lef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Tr="00816B48">
        <w:tc>
          <w:tcPr>
            <w:tcW w:w="2898" w:type="dxa"/>
          </w:tcPr>
          <w:p w:rsidR="00816B48" w:rsidRDefault="00816B48" w:rsidP="00816B48">
            <w:pPr>
              <w:pStyle w:val="ListParagraph"/>
              <w:spacing w:line="360" w:lineRule="auto"/>
              <w:ind w:left="0"/>
              <w:rPr>
                <w:rFonts w:ascii="Times New Roman" w:hAnsi="Times New Roman"/>
                <w:sz w:val="24"/>
                <w:szCs w:val="24"/>
              </w:rPr>
            </w:pPr>
            <w:r>
              <w:rPr>
                <w:rFonts w:ascii="Times New Roman" w:hAnsi="Times New Roman"/>
                <w:sz w:val="24"/>
                <w:szCs w:val="24"/>
              </w:rPr>
              <w:t>95</w:t>
            </w:r>
            <w:r w:rsidRPr="00286091">
              <w:rPr>
                <w:rFonts w:ascii="Times New Roman" w:hAnsi="Times New Roman"/>
                <w:sz w:val="24"/>
                <w:szCs w:val="24"/>
                <w:vertAlign w:val="superscript"/>
              </w:rPr>
              <w:t>th</w:t>
            </w:r>
            <w:r>
              <w:rPr>
                <w:rFonts w:ascii="Times New Roman" w:hAnsi="Times New Roman"/>
                <w:sz w:val="24"/>
                <w:szCs w:val="24"/>
              </w:rPr>
              <w:t xml:space="preserve"> to 100</w:t>
            </w:r>
            <w:r w:rsidRPr="00286091">
              <w:rPr>
                <w:rFonts w:ascii="Times New Roman" w:hAnsi="Times New Roman"/>
                <w:sz w:val="24"/>
                <w:szCs w:val="24"/>
                <w:vertAlign w:val="superscript"/>
              </w:rPr>
              <w:t>th</w:t>
            </w:r>
            <w:r>
              <w:rPr>
                <w:rFonts w:ascii="Times New Roman" w:hAnsi="Times New Roman"/>
                <w:sz w:val="24"/>
                <w:szCs w:val="24"/>
              </w:rPr>
              <w:t xml:space="preserve"> percentile </w:t>
            </w:r>
          </w:p>
        </w:tc>
        <w:tc>
          <w:tcPr>
            <w:tcW w:w="1620" w:type="dxa"/>
            <w:tcBorders>
              <w:righ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sidRPr="005316F8">
              <w:rPr>
                <w:rFonts w:ascii="Times New Roman" w:hAnsi="Times New Roman" w:cs="Times New Roman"/>
                <w:sz w:val="24"/>
              </w:rPr>
              <w:t>-</w:t>
            </w:r>
          </w:p>
        </w:tc>
        <w:tc>
          <w:tcPr>
            <w:tcW w:w="1359" w:type="dxa"/>
            <w:tcBorders>
              <w:lef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sidRPr="005316F8">
              <w:rPr>
                <w:rFonts w:ascii="Times New Roman" w:hAnsi="Times New Roman" w:cs="Times New Roman"/>
                <w:sz w:val="24"/>
              </w:rPr>
              <w:t>1</w:t>
            </w:r>
          </w:p>
        </w:tc>
        <w:tc>
          <w:tcPr>
            <w:tcW w:w="1251" w:type="dxa"/>
            <w:tcBorders>
              <w:righ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sidRPr="005316F8">
              <w:rPr>
                <w:rFonts w:ascii="Times New Roman" w:hAnsi="Times New Roman" w:cs="Times New Roman"/>
                <w:sz w:val="24"/>
              </w:rPr>
              <w:t>-</w:t>
            </w:r>
          </w:p>
        </w:tc>
        <w:tc>
          <w:tcPr>
            <w:tcW w:w="1440" w:type="dxa"/>
            <w:tcBorders>
              <w:left w:val="single" w:sz="4" w:space="0" w:color="auto"/>
            </w:tcBorders>
          </w:tcPr>
          <w:p w:rsidR="00816B48" w:rsidRPr="005316F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r>
    </w:tbl>
    <w:p w:rsidR="00816B48" w:rsidRDefault="00816B48" w:rsidP="00816B48">
      <w:pPr>
        <w:pStyle w:val="ListParagraph"/>
        <w:spacing w:line="360" w:lineRule="auto"/>
        <w:ind w:left="360"/>
        <w:rPr>
          <w:rFonts w:ascii="Times New Roman" w:hAnsi="Times New Roman" w:cs="Times New Roman"/>
          <w:i/>
          <w:sz w:val="24"/>
        </w:rPr>
      </w:pPr>
      <w:r>
        <w:rPr>
          <w:rFonts w:ascii="Times New Roman" w:hAnsi="Times New Roman" w:cs="Times New Roman"/>
          <w:sz w:val="24"/>
        </w:rPr>
        <w:t>*</w:t>
      </w:r>
      <w:r w:rsidRPr="005316F8">
        <w:rPr>
          <w:rFonts w:ascii="Times New Roman" w:hAnsi="Times New Roman" w:cs="Times New Roman"/>
          <w:i/>
          <w:sz w:val="24"/>
        </w:rPr>
        <w:t>Centre for disease control and prevention, 2004</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The above table shows the distribution of children and adolescent according to percentile. From Muthalamada Panchayath, 18 percent of children were under weight with less than percentile 5, six percent were normal with percentile 5</w:t>
      </w:r>
      <w:r w:rsidRPr="005316F8">
        <w:rPr>
          <w:rFonts w:ascii="Times New Roman" w:hAnsi="Times New Roman" w:cs="Times New Roman"/>
          <w:sz w:val="24"/>
          <w:vertAlign w:val="superscript"/>
        </w:rPr>
        <w:t>th</w:t>
      </w:r>
      <w:r>
        <w:rPr>
          <w:rFonts w:ascii="Times New Roman" w:hAnsi="Times New Roman" w:cs="Times New Roman"/>
          <w:sz w:val="24"/>
        </w:rPr>
        <w:t xml:space="preserve"> to </w:t>
      </w:r>
      <w:proofErr w:type="gramStart"/>
      <w:r>
        <w:rPr>
          <w:rFonts w:ascii="Times New Roman" w:hAnsi="Times New Roman" w:cs="Times New Roman"/>
          <w:sz w:val="24"/>
        </w:rPr>
        <w:t>85</w:t>
      </w:r>
      <w:r w:rsidRPr="005316F8">
        <w:rPr>
          <w:rFonts w:ascii="Times New Roman" w:hAnsi="Times New Roman" w:cs="Times New Roman"/>
          <w:sz w:val="24"/>
          <w:vertAlign w:val="superscript"/>
        </w:rPr>
        <w:t>th</w:t>
      </w:r>
      <w:r>
        <w:rPr>
          <w:rFonts w:ascii="Times New Roman" w:hAnsi="Times New Roman" w:cs="Times New Roman"/>
          <w:sz w:val="24"/>
        </w:rPr>
        <w:t xml:space="preserve">  and</w:t>
      </w:r>
      <w:proofErr w:type="gramEnd"/>
      <w:r>
        <w:rPr>
          <w:rFonts w:ascii="Times New Roman" w:hAnsi="Times New Roman" w:cs="Times New Roman"/>
          <w:sz w:val="24"/>
        </w:rPr>
        <w:t xml:space="preserve"> two percent were over weight. Six percent of adolescent were under weight, four percent were over weight and one percent were normal and obese.  From Kollencode Panchayath, four percent of children were under weight, three percent were over weight and two percent of children were normal. Three percent of adolescent were under weight, two percent were normal and obese. </w:t>
      </w:r>
    </w:p>
    <w:p w:rsidR="00816B48" w:rsidRPr="00265BD6"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lastRenderedPageBreak/>
        <w:t>The distribution of adult and old age according to BMI is tabulated in table XV</w:t>
      </w:r>
    </w:p>
    <w:p w:rsidR="00816B48" w:rsidRPr="005C79BB"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b/>
          <w:sz w:val="24"/>
        </w:rPr>
        <w:t>Table XV</w:t>
      </w:r>
    </w:p>
    <w:p w:rsidR="00816B48" w:rsidRPr="00BA0F03" w:rsidRDefault="00816B48" w:rsidP="00816B48">
      <w:pPr>
        <w:pStyle w:val="ListParagraph"/>
        <w:spacing w:line="360" w:lineRule="auto"/>
        <w:ind w:left="1080"/>
        <w:jc w:val="center"/>
        <w:rPr>
          <w:rFonts w:ascii="Times New Roman" w:hAnsi="Times New Roman" w:cs="Times New Roman"/>
          <w:b/>
          <w:sz w:val="24"/>
        </w:rPr>
      </w:pPr>
      <w:r>
        <w:rPr>
          <w:rFonts w:ascii="Times New Roman" w:hAnsi="Times New Roman" w:cs="Times New Roman"/>
          <w:b/>
          <w:sz w:val="24"/>
        </w:rPr>
        <w:t xml:space="preserve">Distribution of Adult and Old age </w:t>
      </w:r>
      <w:proofErr w:type="gramStart"/>
      <w:r>
        <w:rPr>
          <w:rFonts w:ascii="Times New Roman" w:hAnsi="Times New Roman" w:cs="Times New Roman"/>
          <w:b/>
          <w:sz w:val="24"/>
        </w:rPr>
        <w:t>According</w:t>
      </w:r>
      <w:proofErr w:type="gramEnd"/>
      <w:r>
        <w:rPr>
          <w:rFonts w:ascii="Times New Roman" w:hAnsi="Times New Roman" w:cs="Times New Roman"/>
          <w:b/>
          <w:sz w:val="24"/>
        </w:rPr>
        <w:t xml:space="preserve"> to BMI</w:t>
      </w:r>
    </w:p>
    <w:tbl>
      <w:tblPr>
        <w:tblStyle w:val="TableGrid"/>
        <w:tblW w:w="0" w:type="auto"/>
        <w:jc w:val="center"/>
        <w:tblInd w:w="1080" w:type="dxa"/>
        <w:tblLook w:val="04A0"/>
      </w:tblPr>
      <w:tblGrid>
        <w:gridCol w:w="2837"/>
        <w:gridCol w:w="711"/>
        <w:gridCol w:w="616"/>
        <w:gridCol w:w="737"/>
        <w:gridCol w:w="797"/>
        <w:gridCol w:w="616"/>
        <w:gridCol w:w="616"/>
        <w:gridCol w:w="616"/>
        <w:gridCol w:w="616"/>
      </w:tblGrid>
      <w:tr w:rsidR="00816B48" w:rsidRPr="002678A3" w:rsidTr="00816B48">
        <w:trPr>
          <w:trHeight w:val="411"/>
          <w:jc w:val="center"/>
        </w:trPr>
        <w:tc>
          <w:tcPr>
            <w:tcW w:w="2988" w:type="dxa"/>
            <w:vMerge w:val="restart"/>
          </w:tcPr>
          <w:p w:rsidR="00816B48" w:rsidRDefault="00816B48" w:rsidP="00816B48">
            <w:pPr>
              <w:pStyle w:val="ListParagraph"/>
              <w:spacing w:line="360" w:lineRule="auto"/>
              <w:ind w:left="0"/>
              <w:jc w:val="center"/>
              <w:rPr>
                <w:rFonts w:ascii="Times New Roman" w:hAnsi="Times New Roman" w:cs="Times New Roman"/>
                <w:b/>
                <w:sz w:val="24"/>
              </w:rPr>
            </w:pPr>
          </w:p>
          <w:p w:rsidR="00816B48" w:rsidRDefault="00816B48" w:rsidP="00816B48">
            <w:pPr>
              <w:pStyle w:val="ListParagraph"/>
              <w:spacing w:line="360" w:lineRule="auto"/>
              <w:ind w:left="0"/>
              <w:jc w:val="center"/>
              <w:rPr>
                <w:rFonts w:ascii="Times New Roman" w:hAnsi="Times New Roman" w:cs="Times New Roman"/>
                <w:b/>
                <w:sz w:val="24"/>
              </w:rPr>
            </w:pPr>
          </w:p>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BMI</w:t>
            </w:r>
          </w:p>
        </w:tc>
        <w:tc>
          <w:tcPr>
            <w:tcW w:w="2897" w:type="dxa"/>
            <w:gridSpan w:val="4"/>
            <w:tcBorders>
              <w:bottom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Muthalamada Panchayath </w:t>
            </w:r>
          </w:p>
        </w:tc>
        <w:tc>
          <w:tcPr>
            <w:tcW w:w="2464" w:type="dxa"/>
            <w:gridSpan w:val="4"/>
            <w:tcBorders>
              <w:bottom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Kollencode Panchayath</w:t>
            </w:r>
          </w:p>
        </w:tc>
      </w:tr>
      <w:tr w:rsidR="00816B48" w:rsidRPr="002678A3" w:rsidTr="00816B48">
        <w:trPr>
          <w:trHeight w:val="431"/>
          <w:jc w:val="center"/>
        </w:trPr>
        <w:tc>
          <w:tcPr>
            <w:tcW w:w="2988" w:type="dxa"/>
            <w:vMerge/>
          </w:tcPr>
          <w:p w:rsidR="00816B48" w:rsidRPr="002678A3" w:rsidRDefault="00816B48" w:rsidP="00816B48">
            <w:pPr>
              <w:pStyle w:val="ListParagraph"/>
              <w:spacing w:line="360" w:lineRule="auto"/>
              <w:ind w:left="0"/>
              <w:jc w:val="center"/>
              <w:rPr>
                <w:rFonts w:ascii="Times New Roman" w:hAnsi="Times New Roman" w:cs="Times New Roman"/>
                <w:b/>
                <w:sz w:val="24"/>
              </w:rPr>
            </w:pPr>
          </w:p>
        </w:tc>
        <w:tc>
          <w:tcPr>
            <w:tcW w:w="1336" w:type="dxa"/>
            <w:gridSpan w:val="2"/>
            <w:tcBorders>
              <w:top w:val="single" w:sz="4" w:space="0" w:color="auto"/>
              <w:bottom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Adult </w:t>
            </w:r>
          </w:p>
          <w:p w:rsidR="00816B48" w:rsidRDefault="00816B48" w:rsidP="00816B48">
            <w:pPr>
              <w:pStyle w:val="ListParagraph"/>
              <w:spacing w:line="360" w:lineRule="auto"/>
              <w:ind w:left="0"/>
              <w:jc w:val="center"/>
              <w:rPr>
                <w:rFonts w:ascii="Times New Roman" w:hAnsi="Times New Roman" w:cs="Times New Roman"/>
                <w:b/>
                <w:sz w:val="24"/>
              </w:rPr>
            </w:pPr>
          </w:p>
        </w:tc>
        <w:tc>
          <w:tcPr>
            <w:tcW w:w="1561" w:type="dxa"/>
            <w:gridSpan w:val="2"/>
            <w:tcBorders>
              <w:top w:val="single" w:sz="4" w:space="0" w:color="auto"/>
              <w:left w:val="single" w:sz="4" w:space="0" w:color="auto"/>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Old age</w:t>
            </w:r>
          </w:p>
          <w:p w:rsidR="00816B48" w:rsidRDefault="00816B48" w:rsidP="00816B48">
            <w:pPr>
              <w:pStyle w:val="ListParagraph"/>
              <w:spacing w:line="360" w:lineRule="auto"/>
              <w:ind w:left="0"/>
              <w:jc w:val="center"/>
              <w:rPr>
                <w:rFonts w:ascii="Times New Roman" w:hAnsi="Times New Roman" w:cs="Times New Roman"/>
                <w:b/>
                <w:sz w:val="24"/>
              </w:rPr>
            </w:pPr>
          </w:p>
        </w:tc>
        <w:tc>
          <w:tcPr>
            <w:tcW w:w="1232" w:type="dxa"/>
            <w:gridSpan w:val="2"/>
            <w:tcBorders>
              <w:top w:val="single" w:sz="4" w:space="0" w:color="auto"/>
              <w:bottom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Adult</w:t>
            </w:r>
          </w:p>
        </w:tc>
        <w:tc>
          <w:tcPr>
            <w:tcW w:w="1232" w:type="dxa"/>
            <w:gridSpan w:val="2"/>
            <w:tcBorders>
              <w:top w:val="single" w:sz="4" w:space="0" w:color="auto"/>
              <w:left w:val="single" w:sz="4" w:space="0" w:color="auto"/>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Old age </w:t>
            </w:r>
          </w:p>
          <w:p w:rsidR="00816B48" w:rsidRDefault="00816B48" w:rsidP="00816B48">
            <w:pPr>
              <w:pStyle w:val="ListParagraph"/>
              <w:spacing w:line="360" w:lineRule="auto"/>
              <w:ind w:left="0"/>
              <w:jc w:val="center"/>
              <w:rPr>
                <w:rFonts w:ascii="Times New Roman" w:hAnsi="Times New Roman" w:cs="Times New Roman"/>
                <w:b/>
                <w:sz w:val="24"/>
              </w:rPr>
            </w:pPr>
          </w:p>
        </w:tc>
      </w:tr>
      <w:tr w:rsidR="00816B48" w:rsidRPr="002678A3" w:rsidTr="00816B48">
        <w:trPr>
          <w:trHeight w:val="379"/>
          <w:jc w:val="center"/>
        </w:trPr>
        <w:tc>
          <w:tcPr>
            <w:tcW w:w="2988" w:type="dxa"/>
            <w:vMerge/>
          </w:tcPr>
          <w:p w:rsidR="00816B48" w:rsidRPr="002678A3" w:rsidRDefault="00816B48" w:rsidP="00816B48">
            <w:pPr>
              <w:pStyle w:val="ListParagraph"/>
              <w:spacing w:line="360" w:lineRule="auto"/>
              <w:ind w:left="0"/>
              <w:jc w:val="center"/>
              <w:rPr>
                <w:rFonts w:ascii="Times New Roman" w:hAnsi="Times New Roman" w:cs="Times New Roman"/>
                <w:b/>
                <w:sz w:val="24"/>
              </w:rPr>
            </w:pP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w:t>
            </w: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c>
          <w:tcPr>
            <w:tcW w:w="616"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F</w:t>
            </w: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c>
          <w:tcPr>
            <w:tcW w:w="748" w:type="dxa"/>
            <w:tcBorders>
              <w:top w:val="single" w:sz="4" w:space="0" w:color="auto"/>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w:t>
            </w: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c>
          <w:tcPr>
            <w:tcW w:w="813"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F</w:t>
            </w: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c>
          <w:tcPr>
            <w:tcW w:w="616"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w:t>
            </w: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c>
          <w:tcPr>
            <w:tcW w:w="616"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F</w:t>
            </w: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c>
          <w:tcPr>
            <w:tcW w:w="616" w:type="dxa"/>
            <w:tcBorders>
              <w:top w:val="single" w:sz="4" w:space="0" w:color="auto"/>
              <w:left w:val="single" w:sz="4" w:space="0" w:color="auto"/>
              <w:bottom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w:t>
            </w: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c>
          <w:tcPr>
            <w:tcW w:w="616" w:type="dxa"/>
            <w:tcBorders>
              <w:top w:val="single" w:sz="4" w:space="0" w:color="auto"/>
              <w:left w:val="single" w:sz="4" w:space="0" w:color="auto"/>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F</w:t>
            </w: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r>
      <w:tr w:rsidR="00816B48" w:rsidTr="00816B48">
        <w:trPr>
          <w:jc w:val="center"/>
        </w:trPr>
        <w:tc>
          <w:tcPr>
            <w:tcW w:w="298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Severe thinness </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48"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3"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top w:val="single" w:sz="4" w:space="0" w:color="auto"/>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r w:rsidR="00816B48" w:rsidTr="00816B48">
        <w:trPr>
          <w:jc w:val="center"/>
        </w:trPr>
        <w:tc>
          <w:tcPr>
            <w:tcW w:w="298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Moderate thinness</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48"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3"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616"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r w:rsidR="00816B48" w:rsidTr="00816B48">
        <w:trPr>
          <w:jc w:val="center"/>
        </w:trPr>
        <w:tc>
          <w:tcPr>
            <w:tcW w:w="298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Mild thinness </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48"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3"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616"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Tr="00816B48">
        <w:trPr>
          <w:jc w:val="center"/>
        </w:trPr>
        <w:tc>
          <w:tcPr>
            <w:tcW w:w="298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Normal </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48"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813"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616"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Tr="00816B48">
        <w:trPr>
          <w:jc w:val="center"/>
        </w:trPr>
        <w:tc>
          <w:tcPr>
            <w:tcW w:w="298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Over weight </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48"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813"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Tr="00816B48">
        <w:trPr>
          <w:jc w:val="center"/>
        </w:trPr>
        <w:tc>
          <w:tcPr>
            <w:tcW w:w="298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Obese class I</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48"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813"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r w:rsidR="00816B48" w:rsidTr="00816B48">
        <w:trPr>
          <w:jc w:val="center"/>
        </w:trPr>
        <w:tc>
          <w:tcPr>
            <w:tcW w:w="298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Obese class II</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48"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3"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left w:val="single" w:sz="4" w:space="0" w:color="auto"/>
              <w:bottom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6" w:type="dxa"/>
            <w:tcBorders>
              <w:left w:val="single" w:sz="4" w:space="0" w:color="auto"/>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bl>
    <w:p w:rsidR="00816B48" w:rsidRDefault="00816B48" w:rsidP="00816B48">
      <w:pPr>
        <w:pStyle w:val="ListParagraph"/>
        <w:spacing w:line="360" w:lineRule="auto"/>
        <w:ind w:left="1080"/>
        <w:rPr>
          <w:rFonts w:ascii="Times New Roman" w:hAnsi="Times New Roman" w:cs="Times New Roman"/>
          <w:i/>
          <w:sz w:val="24"/>
        </w:rPr>
      </w:pPr>
      <w:r>
        <w:rPr>
          <w:rFonts w:ascii="Times New Roman" w:hAnsi="Times New Roman" w:cs="Times New Roman"/>
          <w:b/>
          <w:sz w:val="24"/>
        </w:rPr>
        <w:t xml:space="preserve">                </w:t>
      </w:r>
      <w:r w:rsidRPr="002678A3">
        <w:rPr>
          <w:rFonts w:ascii="Times New Roman" w:hAnsi="Times New Roman" w:cs="Times New Roman"/>
          <w:i/>
          <w:sz w:val="24"/>
        </w:rPr>
        <w:t>*World Health Organization Classification, 2013</w:t>
      </w:r>
    </w:p>
    <w:p w:rsidR="00816B48" w:rsidRPr="006B68A0"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The above table shows the distribution of adults and old age respondents according to BMI. From Muthalamada Panchayath six percent of the adult male and two percent of adult female were categorized as normal with BMI (18.5-24.99). Two percent male from old age were categorized as normal and two percent of female were under mild thinness with BMI within 17.00-18.99. From Kollencode Panchayath, three percent adult male were categorized as over weight with BMI between 25-29.9 and three percent adult female were found to be normal. One percent of adult male were categorized as mild thinness and one percent of old age female were obese with BMI </w:t>
      </w:r>
      <w:proofErr w:type="gramStart"/>
      <w:r>
        <w:rPr>
          <w:rFonts w:ascii="Times New Roman" w:hAnsi="Times New Roman" w:cs="Times New Roman"/>
          <w:sz w:val="24"/>
        </w:rPr>
        <w:t>between 30.00-34.99</w:t>
      </w:r>
      <w:proofErr w:type="gramEnd"/>
      <w:r>
        <w:rPr>
          <w:rFonts w:ascii="Times New Roman" w:hAnsi="Times New Roman" w:cs="Times New Roman"/>
          <w:sz w:val="24"/>
        </w:rPr>
        <w:t>.</w:t>
      </w:r>
    </w:p>
    <w:p w:rsidR="00816B48" w:rsidRDefault="00816B48" w:rsidP="00816B48">
      <w:pPr>
        <w:pStyle w:val="ListParagraph"/>
        <w:tabs>
          <w:tab w:val="left" w:pos="0"/>
        </w:tabs>
        <w:spacing w:line="360" w:lineRule="auto"/>
        <w:ind w:left="0"/>
        <w:rPr>
          <w:rFonts w:ascii="Times New Roman" w:hAnsi="Times New Roman" w:cs="Times New Roman"/>
          <w:b/>
          <w:sz w:val="24"/>
        </w:rPr>
      </w:pPr>
    </w:p>
    <w:p w:rsidR="00816B48" w:rsidRPr="006C5F4F" w:rsidRDefault="00816B48" w:rsidP="00816B48">
      <w:pPr>
        <w:pStyle w:val="ListParagraph"/>
        <w:tabs>
          <w:tab w:val="left" w:pos="0"/>
        </w:tabs>
        <w:spacing w:line="360" w:lineRule="auto"/>
        <w:ind w:left="0"/>
        <w:rPr>
          <w:rFonts w:ascii="Times New Roman" w:hAnsi="Times New Roman" w:cs="Times New Roman"/>
          <w:b/>
          <w:sz w:val="24"/>
        </w:rPr>
      </w:pPr>
      <w:r>
        <w:rPr>
          <w:rFonts w:ascii="Times New Roman" w:hAnsi="Times New Roman" w:cs="Times New Roman"/>
          <w:b/>
          <w:sz w:val="24"/>
        </w:rPr>
        <w:t>1.1 Dependence of BMI to the Age of the Selected Re</w:t>
      </w:r>
      <w:r w:rsidRPr="006C5F4F">
        <w:rPr>
          <w:rFonts w:ascii="Times New Roman" w:hAnsi="Times New Roman" w:cs="Times New Roman"/>
          <w:b/>
          <w:sz w:val="24"/>
        </w:rPr>
        <w:t xml:space="preserve">spondents </w:t>
      </w:r>
    </w:p>
    <w:p w:rsidR="00816B48" w:rsidRPr="005405A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The dependence of BMI to the age of the selected respondents is tabulated in </w:t>
      </w:r>
      <w:proofErr w:type="gramStart"/>
      <w:r>
        <w:rPr>
          <w:rFonts w:ascii="Times New Roman" w:hAnsi="Times New Roman" w:cs="Times New Roman"/>
          <w:sz w:val="24"/>
        </w:rPr>
        <w:t>table  XVI</w:t>
      </w:r>
      <w:proofErr w:type="gramEnd"/>
    </w:p>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Pr="006C5F4F" w:rsidRDefault="00816B48" w:rsidP="00816B48">
      <w:pPr>
        <w:pStyle w:val="ListParagraph"/>
        <w:tabs>
          <w:tab w:val="left" w:pos="0"/>
        </w:tabs>
        <w:spacing w:line="360" w:lineRule="auto"/>
        <w:ind w:left="0"/>
        <w:jc w:val="center"/>
        <w:rPr>
          <w:rFonts w:ascii="Times New Roman" w:hAnsi="Times New Roman" w:cs="Times New Roman"/>
          <w:b/>
          <w:sz w:val="24"/>
        </w:rPr>
      </w:pPr>
      <w:r w:rsidRPr="006C5F4F">
        <w:rPr>
          <w:rFonts w:ascii="Times New Roman" w:hAnsi="Times New Roman" w:cs="Times New Roman"/>
          <w:b/>
          <w:sz w:val="24"/>
        </w:rPr>
        <w:lastRenderedPageBreak/>
        <w:t>Table XVI</w:t>
      </w:r>
    </w:p>
    <w:p w:rsidR="00816B48" w:rsidRPr="006C5F4F" w:rsidRDefault="00816B48" w:rsidP="00816B48">
      <w:pPr>
        <w:pStyle w:val="ListParagraph"/>
        <w:tabs>
          <w:tab w:val="left" w:pos="0"/>
        </w:tabs>
        <w:spacing w:line="360" w:lineRule="auto"/>
        <w:ind w:left="0"/>
        <w:jc w:val="center"/>
        <w:rPr>
          <w:rFonts w:ascii="Times New Roman" w:hAnsi="Times New Roman" w:cs="Times New Roman"/>
          <w:b/>
          <w:sz w:val="24"/>
        </w:rPr>
      </w:pPr>
      <w:r>
        <w:rPr>
          <w:rFonts w:ascii="Times New Roman" w:hAnsi="Times New Roman" w:cs="Times New Roman"/>
          <w:b/>
          <w:sz w:val="24"/>
        </w:rPr>
        <w:t>Dependance of BMI to the A</w:t>
      </w:r>
      <w:r w:rsidRPr="006C5F4F">
        <w:rPr>
          <w:rFonts w:ascii="Times New Roman" w:hAnsi="Times New Roman" w:cs="Times New Roman"/>
          <w:b/>
          <w:sz w:val="24"/>
        </w:rPr>
        <w:t>ge of the Selected Respondents</w:t>
      </w:r>
    </w:p>
    <w:tbl>
      <w:tblPr>
        <w:tblStyle w:val="TableGrid"/>
        <w:tblW w:w="0" w:type="auto"/>
        <w:tblInd w:w="1278" w:type="dxa"/>
        <w:tblLook w:val="04A0"/>
      </w:tblPr>
      <w:tblGrid>
        <w:gridCol w:w="1736"/>
        <w:gridCol w:w="2072"/>
        <w:gridCol w:w="1731"/>
        <w:gridCol w:w="896"/>
        <w:gridCol w:w="1529"/>
      </w:tblGrid>
      <w:tr w:rsidR="00816B48" w:rsidRPr="00CF77B7" w:rsidTr="00816B48">
        <w:tc>
          <w:tcPr>
            <w:tcW w:w="1800" w:type="dxa"/>
          </w:tcPr>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Pr="00CF77B7" w:rsidRDefault="00816B48" w:rsidP="00816B48">
            <w:pPr>
              <w:pStyle w:val="ListParagraph"/>
              <w:tabs>
                <w:tab w:val="left" w:pos="0"/>
              </w:tabs>
              <w:spacing w:line="360" w:lineRule="auto"/>
              <w:ind w:left="0"/>
              <w:jc w:val="center"/>
              <w:rPr>
                <w:rFonts w:ascii="Times New Roman" w:hAnsi="Times New Roman" w:cs="Times New Roman"/>
                <w:b/>
                <w:sz w:val="24"/>
              </w:rPr>
            </w:pPr>
            <w:r w:rsidRPr="00CF77B7">
              <w:rPr>
                <w:rFonts w:ascii="Times New Roman" w:hAnsi="Times New Roman" w:cs="Times New Roman"/>
                <w:b/>
                <w:sz w:val="24"/>
              </w:rPr>
              <w:t>Dependence variable</w:t>
            </w:r>
          </w:p>
        </w:tc>
        <w:tc>
          <w:tcPr>
            <w:tcW w:w="2250" w:type="dxa"/>
          </w:tcPr>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Pr="00CF77B7" w:rsidRDefault="00816B48" w:rsidP="00816B48">
            <w:pPr>
              <w:pStyle w:val="ListParagraph"/>
              <w:tabs>
                <w:tab w:val="left" w:pos="0"/>
              </w:tabs>
              <w:spacing w:line="360" w:lineRule="auto"/>
              <w:ind w:left="0"/>
              <w:jc w:val="center"/>
              <w:rPr>
                <w:rFonts w:ascii="Times New Roman" w:hAnsi="Times New Roman" w:cs="Times New Roman"/>
                <w:b/>
                <w:sz w:val="24"/>
              </w:rPr>
            </w:pPr>
            <w:r w:rsidRPr="00CF77B7">
              <w:rPr>
                <w:rFonts w:ascii="Times New Roman" w:hAnsi="Times New Roman" w:cs="Times New Roman"/>
                <w:b/>
                <w:sz w:val="24"/>
              </w:rPr>
              <w:t>Age group Factor</w:t>
            </w:r>
          </w:p>
        </w:tc>
        <w:tc>
          <w:tcPr>
            <w:tcW w:w="1800" w:type="dxa"/>
          </w:tcPr>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Pr="00CF77B7" w:rsidRDefault="00816B48" w:rsidP="00816B48">
            <w:pPr>
              <w:pStyle w:val="ListParagraph"/>
              <w:tabs>
                <w:tab w:val="left" w:pos="0"/>
              </w:tabs>
              <w:spacing w:line="360" w:lineRule="auto"/>
              <w:ind w:left="0"/>
              <w:jc w:val="center"/>
              <w:rPr>
                <w:rFonts w:ascii="Times New Roman" w:hAnsi="Times New Roman" w:cs="Times New Roman"/>
                <w:b/>
                <w:sz w:val="24"/>
              </w:rPr>
            </w:pPr>
            <w:r w:rsidRPr="00CF77B7">
              <w:rPr>
                <w:rFonts w:ascii="Times New Roman" w:hAnsi="Times New Roman" w:cs="Times New Roman"/>
                <w:b/>
                <w:sz w:val="24"/>
              </w:rPr>
              <w:t>Mean ±SD</w:t>
            </w:r>
          </w:p>
        </w:tc>
        <w:tc>
          <w:tcPr>
            <w:tcW w:w="900" w:type="dxa"/>
          </w:tcPr>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Pr="00CF77B7" w:rsidRDefault="00816B48" w:rsidP="00816B48">
            <w:pPr>
              <w:pStyle w:val="ListParagraph"/>
              <w:tabs>
                <w:tab w:val="left" w:pos="0"/>
              </w:tabs>
              <w:spacing w:line="360" w:lineRule="auto"/>
              <w:ind w:left="0"/>
              <w:jc w:val="center"/>
              <w:rPr>
                <w:rFonts w:ascii="Times New Roman" w:hAnsi="Times New Roman" w:cs="Times New Roman"/>
                <w:b/>
                <w:sz w:val="24"/>
              </w:rPr>
            </w:pPr>
            <w:r w:rsidRPr="00CF77B7">
              <w:rPr>
                <w:rFonts w:ascii="Times New Roman" w:hAnsi="Times New Roman" w:cs="Times New Roman"/>
                <w:b/>
                <w:sz w:val="24"/>
              </w:rPr>
              <w:t>F</w:t>
            </w:r>
          </w:p>
        </w:tc>
        <w:tc>
          <w:tcPr>
            <w:tcW w:w="1546" w:type="dxa"/>
          </w:tcPr>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Pr="00CF77B7" w:rsidRDefault="00816B48" w:rsidP="00816B48">
            <w:pPr>
              <w:pStyle w:val="ListParagraph"/>
              <w:tabs>
                <w:tab w:val="left" w:pos="0"/>
              </w:tabs>
              <w:spacing w:line="360" w:lineRule="auto"/>
              <w:ind w:left="0"/>
              <w:jc w:val="center"/>
              <w:rPr>
                <w:rFonts w:ascii="Times New Roman" w:hAnsi="Times New Roman" w:cs="Times New Roman"/>
                <w:b/>
                <w:sz w:val="24"/>
              </w:rPr>
            </w:pPr>
            <w:r w:rsidRPr="00CF77B7">
              <w:rPr>
                <w:rFonts w:ascii="Times New Roman" w:hAnsi="Times New Roman" w:cs="Times New Roman"/>
                <w:b/>
                <w:sz w:val="24"/>
              </w:rPr>
              <w:t>Significance</w:t>
            </w:r>
          </w:p>
        </w:tc>
      </w:tr>
      <w:tr w:rsidR="00816B48" w:rsidTr="00816B48">
        <w:tc>
          <w:tcPr>
            <w:tcW w:w="1800" w:type="dxa"/>
            <w:vMerge w:val="restart"/>
          </w:tcPr>
          <w:p w:rsidR="00816B48" w:rsidRDefault="00816B48" w:rsidP="00816B48">
            <w:pPr>
              <w:pStyle w:val="ListParagraph"/>
              <w:tabs>
                <w:tab w:val="left" w:pos="0"/>
              </w:tabs>
              <w:spacing w:line="360" w:lineRule="auto"/>
              <w:ind w:left="0"/>
              <w:rPr>
                <w:rFonts w:ascii="Times New Roman" w:hAnsi="Times New Roman" w:cs="Times New Roman"/>
                <w:sz w:val="24"/>
              </w:rPr>
            </w:pPr>
          </w:p>
          <w:p w:rsidR="00816B48" w:rsidRDefault="00816B48" w:rsidP="00816B48">
            <w:pPr>
              <w:pStyle w:val="ListParagraph"/>
              <w:tabs>
                <w:tab w:val="left" w:pos="0"/>
              </w:tabs>
              <w:spacing w:line="360" w:lineRule="auto"/>
              <w:ind w:left="0"/>
              <w:rPr>
                <w:rFonts w:ascii="Times New Roman" w:hAnsi="Times New Roman" w:cs="Times New Roman"/>
                <w:sz w:val="24"/>
              </w:rPr>
            </w:pPr>
          </w:p>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BMI </w:t>
            </w:r>
          </w:p>
        </w:tc>
        <w:tc>
          <w:tcPr>
            <w:tcW w:w="2250"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Children </w:t>
            </w:r>
          </w:p>
        </w:tc>
        <w:tc>
          <w:tcPr>
            <w:tcW w:w="180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1.207±0.40</w:t>
            </w:r>
          </w:p>
        </w:tc>
        <w:tc>
          <w:tcPr>
            <w:tcW w:w="900" w:type="dxa"/>
            <w:vMerge w:val="restart"/>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p>
          <w:p w:rsidR="00816B48" w:rsidRDefault="00816B48" w:rsidP="00816B48">
            <w:pPr>
              <w:pStyle w:val="ListParagraph"/>
              <w:tabs>
                <w:tab w:val="left" w:pos="0"/>
              </w:tabs>
              <w:spacing w:line="360" w:lineRule="auto"/>
              <w:ind w:left="0"/>
              <w:jc w:val="center"/>
              <w:rPr>
                <w:rFonts w:ascii="Times New Roman" w:hAnsi="Times New Roman" w:cs="Times New Roman"/>
                <w:sz w:val="24"/>
              </w:rPr>
            </w:pPr>
          </w:p>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30.941</w:t>
            </w:r>
          </w:p>
        </w:tc>
        <w:tc>
          <w:tcPr>
            <w:tcW w:w="1546" w:type="dxa"/>
            <w:vMerge w:val="restart"/>
          </w:tcPr>
          <w:p w:rsidR="00816B48" w:rsidRDefault="00816B48" w:rsidP="00816B48">
            <w:pPr>
              <w:pStyle w:val="ListParagraph"/>
              <w:tabs>
                <w:tab w:val="left" w:pos="0"/>
              </w:tabs>
              <w:spacing w:line="360" w:lineRule="auto"/>
              <w:ind w:left="0"/>
              <w:rPr>
                <w:rFonts w:ascii="Times New Roman" w:hAnsi="Times New Roman" w:cs="Times New Roman"/>
                <w:sz w:val="24"/>
              </w:rPr>
            </w:pPr>
          </w:p>
          <w:p w:rsidR="00816B48" w:rsidRDefault="00816B48" w:rsidP="00816B48">
            <w:pPr>
              <w:pStyle w:val="ListParagraph"/>
              <w:tabs>
                <w:tab w:val="left" w:pos="0"/>
              </w:tabs>
              <w:spacing w:line="360" w:lineRule="auto"/>
              <w:ind w:left="0"/>
              <w:rPr>
                <w:rFonts w:ascii="Times New Roman" w:hAnsi="Times New Roman" w:cs="Times New Roman"/>
                <w:sz w:val="24"/>
              </w:rPr>
            </w:pPr>
          </w:p>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0.000*</w:t>
            </w:r>
          </w:p>
        </w:tc>
      </w:tr>
      <w:tr w:rsidR="00816B48" w:rsidTr="00816B48">
        <w:tc>
          <w:tcPr>
            <w:tcW w:w="1800" w:type="dxa"/>
            <w:vMerge/>
          </w:tcPr>
          <w:p w:rsidR="00816B48" w:rsidRDefault="00816B48" w:rsidP="00816B48">
            <w:pPr>
              <w:pStyle w:val="ListParagraph"/>
              <w:tabs>
                <w:tab w:val="left" w:pos="0"/>
              </w:tabs>
              <w:spacing w:line="360" w:lineRule="auto"/>
              <w:ind w:left="0"/>
              <w:rPr>
                <w:rFonts w:ascii="Times New Roman" w:hAnsi="Times New Roman" w:cs="Times New Roman"/>
                <w:sz w:val="24"/>
              </w:rPr>
            </w:pPr>
          </w:p>
        </w:tc>
        <w:tc>
          <w:tcPr>
            <w:tcW w:w="2250"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Adolescent </w:t>
            </w:r>
          </w:p>
        </w:tc>
        <w:tc>
          <w:tcPr>
            <w:tcW w:w="180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3.166±0.698</w:t>
            </w:r>
          </w:p>
        </w:tc>
        <w:tc>
          <w:tcPr>
            <w:tcW w:w="900" w:type="dxa"/>
            <w:vMerge/>
          </w:tcPr>
          <w:p w:rsidR="00816B48" w:rsidRDefault="00816B48" w:rsidP="00816B48">
            <w:pPr>
              <w:pStyle w:val="ListParagraph"/>
              <w:tabs>
                <w:tab w:val="left" w:pos="0"/>
              </w:tabs>
              <w:spacing w:line="360" w:lineRule="auto"/>
              <w:ind w:left="0"/>
              <w:rPr>
                <w:rFonts w:ascii="Times New Roman" w:hAnsi="Times New Roman" w:cs="Times New Roman"/>
                <w:sz w:val="24"/>
              </w:rPr>
            </w:pPr>
          </w:p>
        </w:tc>
        <w:tc>
          <w:tcPr>
            <w:tcW w:w="1546" w:type="dxa"/>
            <w:vMerge/>
          </w:tcPr>
          <w:p w:rsidR="00816B48" w:rsidRDefault="00816B48" w:rsidP="00816B48">
            <w:pPr>
              <w:pStyle w:val="ListParagraph"/>
              <w:tabs>
                <w:tab w:val="left" w:pos="0"/>
              </w:tabs>
              <w:spacing w:line="360" w:lineRule="auto"/>
              <w:ind w:left="0"/>
              <w:rPr>
                <w:rFonts w:ascii="Times New Roman" w:hAnsi="Times New Roman" w:cs="Times New Roman"/>
                <w:sz w:val="24"/>
              </w:rPr>
            </w:pPr>
          </w:p>
        </w:tc>
      </w:tr>
      <w:tr w:rsidR="00816B48" w:rsidTr="00816B48">
        <w:tc>
          <w:tcPr>
            <w:tcW w:w="1800" w:type="dxa"/>
            <w:vMerge/>
          </w:tcPr>
          <w:p w:rsidR="00816B48" w:rsidRDefault="00816B48" w:rsidP="00816B48">
            <w:pPr>
              <w:pStyle w:val="ListParagraph"/>
              <w:tabs>
                <w:tab w:val="left" w:pos="0"/>
              </w:tabs>
              <w:spacing w:line="360" w:lineRule="auto"/>
              <w:ind w:left="0"/>
              <w:rPr>
                <w:rFonts w:ascii="Times New Roman" w:hAnsi="Times New Roman" w:cs="Times New Roman"/>
                <w:sz w:val="24"/>
              </w:rPr>
            </w:pPr>
          </w:p>
        </w:tc>
        <w:tc>
          <w:tcPr>
            <w:tcW w:w="2250"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Adult </w:t>
            </w:r>
          </w:p>
        </w:tc>
        <w:tc>
          <w:tcPr>
            <w:tcW w:w="180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4.541±0.849</w:t>
            </w:r>
          </w:p>
        </w:tc>
        <w:tc>
          <w:tcPr>
            <w:tcW w:w="900" w:type="dxa"/>
            <w:vMerge/>
          </w:tcPr>
          <w:p w:rsidR="00816B48" w:rsidRDefault="00816B48" w:rsidP="00816B48">
            <w:pPr>
              <w:pStyle w:val="ListParagraph"/>
              <w:tabs>
                <w:tab w:val="left" w:pos="0"/>
              </w:tabs>
              <w:spacing w:line="360" w:lineRule="auto"/>
              <w:ind w:left="0"/>
              <w:rPr>
                <w:rFonts w:ascii="Times New Roman" w:hAnsi="Times New Roman" w:cs="Times New Roman"/>
                <w:sz w:val="24"/>
              </w:rPr>
            </w:pPr>
          </w:p>
        </w:tc>
        <w:tc>
          <w:tcPr>
            <w:tcW w:w="1546" w:type="dxa"/>
            <w:vMerge/>
          </w:tcPr>
          <w:p w:rsidR="00816B48" w:rsidRDefault="00816B48" w:rsidP="00816B48">
            <w:pPr>
              <w:pStyle w:val="ListParagraph"/>
              <w:tabs>
                <w:tab w:val="left" w:pos="0"/>
              </w:tabs>
              <w:spacing w:line="360" w:lineRule="auto"/>
              <w:ind w:left="0"/>
              <w:rPr>
                <w:rFonts w:ascii="Times New Roman" w:hAnsi="Times New Roman" w:cs="Times New Roman"/>
                <w:sz w:val="24"/>
              </w:rPr>
            </w:pPr>
          </w:p>
        </w:tc>
      </w:tr>
      <w:tr w:rsidR="00816B48" w:rsidTr="00816B48">
        <w:tc>
          <w:tcPr>
            <w:tcW w:w="1800" w:type="dxa"/>
            <w:vMerge/>
          </w:tcPr>
          <w:p w:rsidR="00816B48" w:rsidRDefault="00816B48" w:rsidP="00816B48">
            <w:pPr>
              <w:pStyle w:val="ListParagraph"/>
              <w:tabs>
                <w:tab w:val="left" w:pos="0"/>
              </w:tabs>
              <w:spacing w:line="360" w:lineRule="auto"/>
              <w:ind w:left="0"/>
              <w:rPr>
                <w:rFonts w:ascii="Times New Roman" w:hAnsi="Times New Roman" w:cs="Times New Roman"/>
                <w:sz w:val="24"/>
              </w:rPr>
            </w:pPr>
          </w:p>
        </w:tc>
        <w:tc>
          <w:tcPr>
            <w:tcW w:w="2250"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Old age </w:t>
            </w:r>
          </w:p>
        </w:tc>
        <w:tc>
          <w:tcPr>
            <w:tcW w:w="180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5.421±0.507</w:t>
            </w:r>
          </w:p>
        </w:tc>
        <w:tc>
          <w:tcPr>
            <w:tcW w:w="900" w:type="dxa"/>
            <w:vMerge/>
          </w:tcPr>
          <w:p w:rsidR="00816B48" w:rsidRDefault="00816B48" w:rsidP="00816B48">
            <w:pPr>
              <w:pStyle w:val="ListParagraph"/>
              <w:tabs>
                <w:tab w:val="left" w:pos="0"/>
              </w:tabs>
              <w:spacing w:line="360" w:lineRule="auto"/>
              <w:ind w:left="0"/>
              <w:rPr>
                <w:rFonts w:ascii="Times New Roman" w:hAnsi="Times New Roman" w:cs="Times New Roman"/>
                <w:sz w:val="24"/>
              </w:rPr>
            </w:pPr>
          </w:p>
        </w:tc>
        <w:tc>
          <w:tcPr>
            <w:tcW w:w="1546" w:type="dxa"/>
            <w:vMerge/>
          </w:tcPr>
          <w:p w:rsidR="00816B48" w:rsidRDefault="00816B48" w:rsidP="00816B48">
            <w:pPr>
              <w:pStyle w:val="ListParagraph"/>
              <w:tabs>
                <w:tab w:val="left" w:pos="0"/>
              </w:tabs>
              <w:spacing w:line="360" w:lineRule="auto"/>
              <w:ind w:left="0"/>
              <w:rPr>
                <w:rFonts w:ascii="Times New Roman" w:hAnsi="Times New Roman" w:cs="Times New Roman"/>
                <w:sz w:val="24"/>
              </w:rPr>
            </w:pPr>
          </w:p>
        </w:tc>
      </w:tr>
    </w:tbl>
    <w:p w:rsidR="00816B48" w:rsidRDefault="00816B48" w:rsidP="00816B48">
      <w:pPr>
        <w:pStyle w:val="ListParagraph"/>
        <w:tabs>
          <w:tab w:val="left" w:pos="0"/>
        </w:tabs>
        <w:spacing w:line="360" w:lineRule="auto"/>
        <w:ind w:left="1605"/>
        <w:rPr>
          <w:rFonts w:ascii="Times New Roman" w:hAnsi="Times New Roman" w:cs="Times New Roman"/>
          <w:sz w:val="24"/>
        </w:rPr>
      </w:pPr>
      <w:r>
        <w:rPr>
          <w:rFonts w:ascii="Times New Roman" w:hAnsi="Times New Roman" w:cs="Times New Roman"/>
          <w:sz w:val="24"/>
        </w:rPr>
        <w:t xml:space="preserve">*Significant at 0.01 percent level </w:t>
      </w:r>
    </w:p>
    <w:p w:rsidR="00816B48" w:rsidRDefault="00816B48" w:rsidP="00816B48">
      <w:pPr>
        <w:pStyle w:val="ListParagraph"/>
        <w:tabs>
          <w:tab w:val="left" w:pos="0"/>
        </w:tabs>
        <w:spacing w:line="360" w:lineRule="auto"/>
        <w:ind w:left="1605"/>
        <w:rPr>
          <w:rFonts w:ascii="Times New Roman" w:hAnsi="Times New Roman" w:cs="Times New Roman"/>
          <w:sz w:val="24"/>
        </w:rPr>
      </w:pPr>
    </w:p>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ab/>
        <w:t>Body Mass Index and age factors show 0.01 percent significant level of children, adolescents, adult and old age.</w:t>
      </w:r>
    </w:p>
    <w:p w:rsidR="00816B48" w:rsidRDefault="00816B48" w:rsidP="00816B48">
      <w:pPr>
        <w:pStyle w:val="ListParagraph"/>
        <w:spacing w:line="360" w:lineRule="auto"/>
        <w:ind w:left="0"/>
        <w:jc w:val="both"/>
        <w:rPr>
          <w:rFonts w:ascii="Times New Roman" w:hAnsi="Times New Roman" w:cs="Times New Roman"/>
          <w:sz w:val="24"/>
        </w:rPr>
      </w:pPr>
    </w:p>
    <w:p w:rsidR="00816B48" w:rsidRPr="00A14BF8" w:rsidRDefault="00816B48" w:rsidP="00816B48">
      <w:pPr>
        <w:pStyle w:val="ListParagraph"/>
        <w:numPr>
          <w:ilvl w:val="0"/>
          <w:numId w:val="23"/>
        </w:numPr>
        <w:spacing w:line="360" w:lineRule="auto"/>
        <w:rPr>
          <w:rFonts w:ascii="Times New Roman" w:hAnsi="Times New Roman" w:cs="Times New Roman"/>
          <w:b/>
          <w:sz w:val="24"/>
        </w:rPr>
      </w:pPr>
      <w:r w:rsidRPr="00A14BF8">
        <w:rPr>
          <w:rFonts w:ascii="Times New Roman" w:hAnsi="Times New Roman" w:cs="Times New Roman"/>
          <w:b/>
          <w:sz w:val="24"/>
        </w:rPr>
        <w:t xml:space="preserve">Distribution </w:t>
      </w:r>
      <w:r>
        <w:rPr>
          <w:rFonts w:ascii="Times New Roman" w:hAnsi="Times New Roman" w:cs="Times New Roman"/>
          <w:b/>
          <w:sz w:val="24"/>
        </w:rPr>
        <w:t>o</w:t>
      </w:r>
      <w:r w:rsidRPr="00A14BF8">
        <w:rPr>
          <w:rFonts w:ascii="Times New Roman" w:hAnsi="Times New Roman" w:cs="Times New Roman"/>
          <w:b/>
          <w:sz w:val="24"/>
        </w:rPr>
        <w:t>f Endosu</w:t>
      </w:r>
      <w:r>
        <w:rPr>
          <w:rFonts w:ascii="Times New Roman" w:hAnsi="Times New Roman" w:cs="Times New Roman"/>
          <w:b/>
          <w:sz w:val="24"/>
        </w:rPr>
        <w:t>lfan Victims According To Waist H</w:t>
      </w:r>
      <w:r w:rsidRPr="00A14BF8">
        <w:rPr>
          <w:rFonts w:ascii="Times New Roman" w:hAnsi="Times New Roman" w:cs="Times New Roman"/>
          <w:b/>
          <w:sz w:val="24"/>
        </w:rPr>
        <w:t>ip Ratio</w:t>
      </w:r>
    </w:p>
    <w:p w:rsidR="00816B48" w:rsidRDefault="00816B48" w:rsidP="00816B48">
      <w:pPr>
        <w:pStyle w:val="ListParagraph"/>
        <w:spacing w:line="360" w:lineRule="auto"/>
        <w:ind w:left="405"/>
        <w:rPr>
          <w:rFonts w:ascii="Times New Roman" w:hAnsi="Times New Roman" w:cs="Times New Roman"/>
          <w:b/>
          <w:sz w:val="24"/>
        </w:rPr>
      </w:pPr>
      <w:r w:rsidRPr="00EB003A">
        <w:rPr>
          <w:rFonts w:ascii="Times New Roman" w:hAnsi="Times New Roman" w:cs="Times New Roman"/>
          <w:sz w:val="24"/>
        </w:rPr>
        <w:t>The distribution of adult and old age according to Waist hip ratio is tabulated in table X</w:t>
      </w:r>
      <w:r>
        <w:rPr>
          <w:rFonts w:ascii="Times New Roman" w:hAnsi="Times New Roman" w:cs="Times New Roman"/>
          <w:sz w:val="24"/>
        </w:rPr>
        <w:t>VII</w:t>
      </w:r>
    </w:p>
    <w:p w:rsidR="00816B48" w:rsidRPr="00EB003A" w:rsidRDefault="00816B48" w:rsidP="00816B48">
      <w:pPr>
        <w:pStyle w:val="ListParagraph"/>
        <w:spacing w:after="0" w:line="360" w:lineRule="auto"/>
        <w:ind w:left="1080"/>
        <w:jc w:val="center"/>
        <w:rPr>
          <w:rFonts w:ascii="Times New Roman" w:hAnsi="Times New Roman" w:cs="Times New Roman"/>
          <w:b/>
          <w:sz w:val="24"/>
        </w:rPr>
      </w:pPr>
      <w:r>
        <w:rPr>
          <w:rFonts w:ascii="Times New Roman" w:hAnsi="Times New Roman" w:cs="Times New Roman"/>
          <w:b/>
          <w:sz w:val="24"/>
        </w:rPr>
        <w:t>Table XVII</w:t>
      </w:r>
    </w:p>
    <w:p w:rsidR="00816B48" w:rsidRDefault="00816B48" w:rsidP="00816B48">
      <w:pPr>
        <w:pStyle w:val="ListParagraph"/>
        <w:spacing w:after="0" w:line="360" w:lineRule="auto"/>
        <w:ind w:left="1080"/>
        <w:jc w:val="center"/>
        <w:rPr>
          <w:rFonts w:ascii="Times New Roman" w:hAnsi="Times New Roman" w:cs="Times New Roman"/>
          <w:b/>
          <w:sz w:val="24"/>
        </w:rPr>
      </w:pPr>
      <w:r w:rsidRPr="00EB003A">
        <w:rPr>
          <w:rFonts w:ascii="Times New Roman" w:hAnsi="Times New Roman" w:cs="Times New Roman"/>
          <w:b/>
          <w:sz w:val="24"/>
        </w:rPr>
        <w:t>Distribution of Endosu</w:t>
      </w:r>
      <w:r>
        <w:rPr>
          <w:rFonts w:ascii="Times New Roman" w:hAnsi="Times New Roman" w:cs="Times New Roman"/>
          <w:b/>
          <w:sz w:val="24"/>
        </w:rPr>
        <w:t xml:space="preserve">lfan Victims According to Waist </w:t>
      </w:r>
      <w:r w:rsidRPr="00EB003A">
        <w:rPr>
          <w:rFonts w:ascii="Times New Roman" w:hAnsi="Times New Roman" w:cs="Times New Roman"/>
          <w:b/>
          <w:sz w:val="24"/>
        </w:rPr>
        <w:t>Hip ratio</w:t>
      </w:r>
    </w:p>
    <w:p w:rsidR="00816B48" w:rsidRPr="00EB003A" w:rsidRDefault="00816B48" w:rsidP="00816B48">
      <w:pPr>
        <w:pStyle w:val="ListParagraph"/>
        <w:spacing w:after="0" w:line="360" w:lineRule="auto"/>
        <w:ind w:left="1080"/>
        <w:jc w:val="center"/>
        <w:rPr>
          <w:rFonts w:ascii="Times New Roman" w:hAnsi="Times New Roman" w:cs="Times New Roman"/>
          <w:b/>
          <w:sz w:val="24"/>
        </w:rPr>
      </w:pPr>
    </w:p>
    <w:tbl>
      <w:tblPr>
        <w:tblStyle w:val="TableGrid"/>
        <w:tblW w:w="0" w:type="auto"/>
        <w:jc w:val="center"/>
        <w:tblInd w:w="1080" w:type="dxa"/>
        <w:tblLayout w:type="fixed"/>
        <w:tblLook w:val="04A0"/>
      </w:tblPr>
      <w:tblGrid>
        <w:gridCol w:w="2358"/>
        <w:gridCol w:w="900"/>
        <w:gridCol w:w="810"/>
        <w:gridCol w:w="810"/>
        <w:gridCol w:w="720"/>
        <w:gridCol w:w="900"/>
        <w:gridCol w:w="540"/>
        <w:gridCol w:w="720"/>
        <w:gridCol w:w="810"/>
      </w:tblGrid>
      <w:tr w:rsidR="00816B48" w:rsidRPr="002678A3" w:rsidTr="00816B48">
        <w:trPr>
          <w:trHeight w:val="411"/>
          <w:jc w:val="center"/>
        </w:trPr>
        <w:tc>
          <w:tcPr>
            <w:tcW w:w="2358" w:type="dxa"/>
            <w:vMerge w:val="restart"/>
          </w:tcPr>
          <w:p w:rsidR="00816B48" w:rsidRDefault="00816B48" w:rsidP="00816B48">
            <w:pPr>
              <w:pStyle w:val="ListParagraph"/>
              <w:spacing w:line="360" w:lineRule="auto"/>
              <w:ind w:left="0"/>
              <w:jc w:val="center"/>
              <w:rPr>
                <w:rFonts w:ascii="Times New Roman" w:hAnsi="Times New Roman" w:cs="Times New Roman"/>
                <w:b/>
                <w:sz w:val="24"/>
              </w:rPr>
            </w:pPr>
          </w:p>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Waist Hip Ratio </w:t>
            </w:r>
          </w:p>
        </w:tc>
        <w:tc>
          <w:tcPr>
            <w:tcW w:w="3240" w:type="dxa"/>
            <w:gridSpan w:val="4"/>
            <w:tcBorders>
              <w:bottom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Muthalamada</w:t>
            </w:r>
            <w:r w:rsidRPr="00CE4AA1">
              <w:rPr>
                <w:rFonts w:ascii="Times New Roman" w:hAnsi="Times New Roman" w:cs="Times New Roman"/>
                <w:b/>
                <w:sz w:val="24"/>
              </w:rPr>
              <w:t xml:space="preserve"> </w:t>
            </w:r>
            <w:r>
              <w:rPr>
                <w:rFonts w:ascii="Times New Roman" w:hAnsi="Times New Roman" w:cs="Times New Roman"/>
                <w:b/>
                <w:sz w:val="24"/>
              </w:rPr>
              <w:t>Panchayath</w:t>
            </w:r>
          </w:p>
        </w:tc>
        <w:tc>
          <w:tcPr>
            <w:tcW w:w="2970" w:type="dxa"/>
            <w:gridSpan w:val="4"/>
            <w:tcBorders>
              <w:bottom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Kollencode Panchayath</w:t>
            </w:r>
          </w:p>
        </w:tc>
      </w:tr>
      <w:tr w:rsidR="00816B48" w:rsidRPr="002678A3" w:rsidTr="00816B48">
        <w:trPr>
          <w:trHeight w:val="449"/>
          <w:jc w:val="center"/>
        </w:trPr>
        <w:tc>
          <w:tcPr>
            <w:tcW w:w="2358"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1710" w:type="dxa"/>
            <w:gridSpan w:val="2"/>
            <w:tcBorders>
              <w:top w:val="single" w:sz="4" w:space="0" w:color="auto"/>
              <w:bottom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Adult (%)</w:t>
            </w:r>
          </w:p>
        </w:tc>
        <w:tc>
          <w:tcPr>
            <w:tcW w:w="1530" w:type="dxa"/>
            <w:gridSpan w:val="2"/>
            <w:tcBorders>
              <w:top w:val="single" w:sz="4" w:space="0" w:color="auto"/>
              <w:left w:val="single" w:sz="4" w:space="0" w:color="auto"/>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Old age (%)</w:t>
            </w:r>
          </w:p>
        </w:tc>
        <w:tc>
          <w:tcPr>
            <w:tcW w:w="1440" w:type="dxa"/>
            <w:gridSpan w:val="2"/>
            <w:tcBorders>
              <w:top w:val="single" w:sz="4" w:space="0" w:color="auto"/>
              <w:bottom w:val="single" w:sz="4" w:space="0" w:color="auto"/>
              <w:right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Adult (%)</w:t>
            </w:r>
          </w:p>
        </w:tc>
        <w:tc>
          <w:tcPr>
            <w:tcW w:w="1530" w:type="dxa"/>
            <w:gridSpan w:val="2"/>
            <w:tcBorders>
              <w:top w:val="single" w:sz="4" w:space="0" w:color="auto"/>
              <w:left w:val="single" w:sz="4" w:space="0" w:color="auto"/>
              <w:bottom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Old age (%)</w:t>
            </w:r>
          </w:p>
        </w:tc>
      </w:tr>
      <w:tr w:rsidR="00816B48" w:rsidRPr="002678A3" w:rsidTr="00816B48">
        <w:trPr>
          <w:trHeight w:val="360"/>
          <w:jc w:val="center"/>
        </w:trPr>
        <w:tc>
          <w:tcPr>
            <w:tcW w:w="2358"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90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w:t>
            </w:r>
          </w:p>
        </w:tc>
        <w:tc>
          <w:tcPr>
            <w:tcW w:w="81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F</w:t>
            </w:r>
          </w:p>
        </w:tc>
        <w:tc>
          <w:tcPr>
            <w:tcW w:w="810" w:type="dxa"/>
            <w:tcBorders>
              <w:top w:val="single" w:sz="4" w:space="0" w:color="auto"/>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w:t>
            </w:r>
          </w:p>
        </w:tc>
        <w:tc>
          <w:tcPr>
            <w:tcW w:w="72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F</w:t>
            </w:r>
          </w:p>
        </w:tc>
        <w:tc>
          <w:tcPr>
            <w:tcW w:w="900" w:type="dxa"/>
            <w:tcBorders>
              <w:top w:val="single" w:sz="4" w:space="0" w:color="auto"/>
              <w:right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w:t>
            </w:r>
          </w:p>
        </w:tc>
        <w:tc>
          <w:tcPr>
            <w:tcW w:w="540" w:type="dxa"/>
            <w:tcBorders>
              <w:top w:val="single" w:sz="4" w:space="0" w:color="auto"/>
              <w:right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F</w:t>
            </w:r>
          </w:p>
        </w:tc>
        <w:tc>
          <w:tcPr>
            <w:tcW w:w="720" w:type="dxa"/>
            <w:tcBorders>
              <w:top w:val="single" w:sz="4" w:space="0" w:color="auto"/>
              <w:left w:val="single" w:sz="4" w:space="0" w:color="auto"/>
              <w:right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w:t>
            </w:r>
          </w:p>
        </w:tc>
        <w:tc>
          <w:tcPr>
            <w:tcW w:w="810" w:type="dxa"/>
            <w:tcBorders>
              <w:top w:val="single" w:sz="4" w:space="0" w:color="auto"/>
              <w:left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F</w:t>
            </w:r>
          </w:p>
        </w:tc>
      </w:tr>
      <w:tr w:rsidR="00816B48" w:rsidTr="00816B48">
        <w:trPr>
          <w:jc w:val="center"/>
        </w:trPr>
        <w:tc>
          <w:tcPr>
            <w:tcW w:w="235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Less than 1</w:t>
            </w:r>
          </w:p>
        </w:tc>
        <w:tc>
          <w:tcPr>
            <w:tcW w:w="9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8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0"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9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54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Tr="00816B48">
        <w:trPr>
          <w:jc w:val="center"/>
        </w:trPr>
        <w:tc>
          <w:tcPr>
            <w:tcW w:w="235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Greater than 1</w:t>
            </w:r>
          </w:p>
        </w:tc>
        <w:tc>
          <w:tcPr>
            <w:tcW w:w="9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8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0"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9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54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Tr="00816B48">
        <w:trPr>
          <w:jc w:val="center"/>
        </w:trPr>
        <w:tc>
          <w:tcPr>
            <w:tcW w:w="235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Less than 0.85</w:t>
            </w:r>
          </w:p>
        </w:tc>
        <w:tc>
          <w:tcPr>
            <w:tcW w:w="9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8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810"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9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54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81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r>
      <w:tr w:rsidR="00816B48" w:rsidTr="00816B48">
        <w:trPr>
          <w:jc w:val="center"/>
        </w:trPr>
        <w:tc>
          <w:tcPr>
            <w:tcW w:w="235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0.85</w:t>
            </w:r>
          </w:p>
        </w:tc>
        <w:tc>
          <w:tcPr>
            <w:tcW w:w="9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810"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9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54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720"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Tr="00816B48">
        <w:trPr>
          <w:jc w:val="center"/>
        </w:trPr>
        <w:tc>
          <w:tcPr>
            <w:tcW w:w="235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Greater than 0.85</w:t>
            </w:r>
          </w:p>
        </w:tc>
        <w:tc>
          <w:tcPr>
            <w:tcW w:w="9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8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0"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9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54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bl>
    <w:p w:rsidR="00816B48" w:rsidRDefault="00816B48" w:rsidP="00816B48">
      <w:pPr>
        <w:pStyle w:val="ListParagraph"/>
        <w:spacing w:line="360" w:lineRule="auto"/>
        <w:ind w:left="1080"/>
        <w:rPr>
          <w:rFonts w:ascii="Times New Roman" w:hAnsi="Times New Roman" w:cs="Times New Roman"/>
          <w:sz w:val="24"/>
        </w:rPr>
      </w:pPr>
    </w:p>
    <w:p w:rsidR="00816B48"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sz w:val="24"/>
        </w:rPr>
        <w:tab/>
        <w:t xml:space="preserve">The above table shows that the waist hip ratio of selected respondents. It was taken as a parameter for measurement only for adult and old age to find the differences in body </w:t>
      </w:r>
      <w:proofErr w:type="gramStart"/>
      <w:r>
        <w:rPr>
          <w:rFonts w:ascii="Times New Roman" w:hAnsi="Times New Roman" w:cs="Times New Roman"/>
          <w:sz w:val="24"/>
        </w:rPr>
        <w:t>fat  percentage</w:t>
      </w:r>
      <w:proofErr w:type="gramEnd"/>
      <w:r>
        <w:rPr>
          <w:rFonts w:ascii="Times New Roman" w:hAnsi="Times New Roman" w:cs="Times New Roman"/>
          <w:sz w:val="24"/>
        </w:rPr>
        <w:t xml:space="preserve">. Among the adults from Muthalamada Panchayath, six percent of male had waist hip ratio greater than 0.85 by which they are normal in weight where as three percent adults </w:t>
      </w:r>
      <w:r>
        <w:rPr>
          <w:rFonts w:ascii="Times New Roman" w:hAnsi="Times New Roman" w:cs="Times New Roman"/>
          <w:sz w:val="24"/>
        </w:rPr>
        <w:lastRenderedPageBreak/>
        <w:t xml:space="preserve">from Kollencode Panchayath had waist hip ratio greater than 0.85 and less than 1 and are categorized as over weight. Three percent of female had waist hip ratio less than 0.85 and are categorized as normal in body weight, where as two percent of female were categorized as under-weight. </w:t>
      </w:r>
    </w:p>
    <w:p w:rsidR="00816B48"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sz w:val="24"/>
        </w:rPr>
        <w:tab/>
        <w:t xml:space="preserve">Among the old age, two percent of male has waist hip ratio less than 1 and is categorized as normal in weight, where as one percent male from old age had waist hip ratio less than 0.85 and is found as under weight. Two percent of female is under weight with waist hip ratio less than 0.85 from both the selected areas. </w:t>
      </w:r>
    </w:p>
    <w:p w:rsidR="00816B48" w:rsidRDefault="00816B48" w:rsidP="00816B48">
      <w:pPr>
        <w:pStyle w:val="ListParagraph"/>
        <w:spacing w:line="360" w:lineRule="auto"/>
        <w:ind w:left="90"/>
        <w:jc w:val="both"/>
        <w:rPr>
          <w:rFonts w:ascii="Times New Roman" w:hAnsi="Times New Roman" w:cs="Times New Roman"/>
          <w:sz w:val="24"/>
        </w:rPr>
      </w:pPr>
    </w:p>
    <w:p w:rsidR="00816B48" w:rsidRPr="00E3283D" w:rsidRDefault="00816B48" w:rsidP="00816B48">
      <w:pPr>
        <w:pStyle w:val="ListParagraph"/>
        <w:numPr>
          <w:ilvl w:val="0"/>
          <w:numId w:val="27"/>
        </w:numPr>
        <w:spacing w:line="360" w:lineRule="auto"/>
        <w:rPr>
          <w:rFonts w:ascii="Times New Roman" w:hAnsi="Times New Roman" w:cs="Times New Roman"/>
          <w:b/>
          <w:sz w:val="24"/>
        </w:rPr>
      </w:pPr>
      <w:r w:rsidRPr="00E3283D">
        <w:rPr>
          <w:rFonts w:ascii="Times New Roman" w:hAnsi="Times New Roman" w:cs="Times New Roman"/>
          <w:b/>
          <w:sz w:val="24"/>
        </w:rPr>
        <w:t>Clinical Examination of the Endosulfan Victims</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A clinical assessment is sometimes referred to as a health assessment. It is a documented process that is used to evaluate, diagnose, and treat individuals. The result also can be used to improve the health and productivity of individuals. The clinical examination carried out for the respondents is tabulated in table XVIII</w:t>
      </w:r>
    </w:p>
    <w:p w:rsidR="00816B48" w:rsidRPr="00AD2502" w:rsidRDefault="00816B48" w:rsidP="00816B48">
      <w:pPr>
        <w:pStyle w:val="ListParagraph"/>
        <w:spacing w:after="0" w:line="360" w:lineRule="auto"/>
        <w:jc w:val="center"/>
        <w:rPr>
          <w:rFonts w:ascii="Times New Roman" w:hAnsi="Times New Roman" w:cs="Times New Roman"/>
          <w:b/>
          <w:sz w:val="24"/>
        </w:rPr>
      </w:pPr>
      <w:r>
        <w:rPr>
          <w:rFonts w:ascii="Times New Roman" w:hAnsi="Times New Roman" w:cs="Times New Roman"/>
          <w:b/>
          <w:sz w:val="24"/>
        </w:rPr>
        <w:t>Table XVIII</w:t>
      </w:r>
    </w:p>
    <w:p w:rsidR="00816B48" w:rsidRDefault="00816B48" w:rsidP="00816B48">
      <w:pPr>
        <w:pStyle w:val="ListParagraph"/>
        <w:spacing w:after="0" w:line="360" w:lineRule="auto"/>
        <w:jc w:val="center"/>
        <w:rPr>
          <w:rFonts w:ascii="Times New Roman" w:hAnsi="Times New Roman" w:cs="Times New Roman"/>
          <w:b/>
          <w:sz w:val="24"/>
        </w:rPr>
      </w:pPr>
      <w:r w:rsidRPr="00AD2502">
        <w:rPr>
          <w:rFonts w:ascii="Times New Roman" w:hAnsi="Times New Roman" w:cs="Times New Roman"/>
          <w:b/>
          <w:sz w:val="24"/>
        </w:rPr>
        <w:t>Clinica</w:t>
      </w:r>
      <w:r>
        <w:rPr>
          <w:rFonts w:ascii="Times New Roman" w:hAnsi="Times New Roman" w:cs="Times New Roman"/>
          <w:b/>
          <w:sz w:val="24"/>
        </w:rPr>
        <w:t>l Examination of the Endosulfan Victims</w:t>
      </w:r>
    </w:p>
    <w:p w:rsidR="00816B48" w:rsidRPr="00AD2502" w:rsidRDefault="00816B48" w:rsidP="00816B48">
      <w:pPr>
        <w:pStyle w:val="ListParagraph"/>
        <w:spacing w:after="0" w:line="360" w:lineRule="auto"/>
        <w:jc w:val="center"/>
        <w:rPr>
          <w:rFonts w:ascii="Times New Roman" w:hAnsi="Times New Roman" w:cs="Times New Roman"/>
          <w:b/>
          <w:sz w:val="24"/>
        </w:rPr>
      </w:pPr>
    </w:p>
    <w:tbl>
      <w:tblPr>
        <w:tblStyle w:val="TableGrid"/>
        <w:tblW w:w="10170" w:type="dxa"/>
        <w:jc w:val="center"/>
        <w:tblInd w:w="198" w:type="dxa"/>
        <w:tblLayout w:type="fixed"/>
        <w:tblLook w:val="04A0"/>
      </w:tblPr>
      <w:tblGrid>
        <w:gridCol w:w="1499"/>
        <w:gridCol w:w="3181"/>
        <w:gridCol w:w="705"/>
        <w:gridCol w:w="645"/>
        <w:gridCol w:w="630"/>
        <w:gridCol w:w="180"/>
        <w:gridCol w:w="630"/>
        <w:gridCol w:w="630"/>
        <w:gridCol w:w="90"/>
        <w:gridCol w:w="630"/>
        <w:gridCol w:w="630"/>
        <w:gridCol w:w="90"/>
        <w:gridCol w:w="630"/>
      </w:tblGrid>
      <w:tr w:rsidR="00816B48" w:rsidRPr="0040728F" w:rsidTr="00816B48">
        <w:trPr>
          <w:trHeight w:val="485"/>
          <w:jc w:val="center"/>
        </w:trPr>
        <w:tc>
          <w:tcPr>
            <w:tcW w:w="1499" w:type="dxa"/>
            <w:vMerge w:val="restart"/>
          </w:tcPr>
          <w:p w:rsidR="00816B48" w:rsidRPr="0040728F" w:rsidRDefault="00816B48" w:rsidP="00816B48">
            <w:pPr>
              <w:pStyle w:val="ListParagraph"/>
              <w:spacing w:line="360" w:lineRule="auto"/>
              <w:ind w:left="0"/>
              <w:jc w:val="center"/>
              <w:rPr>
                <w:rFonts w:ascii="Times New Roman" w:hAnsi="Times New Roman" w:cs="Times New Roman"/>
                <w:b/>
                <w:sz w:val="24"/>
              </w:rPr>
            </w:pPr>
            <w:r w:rsidRPr="0040728F">
              <w:rPr>
                <w:rFonts w:ascii="Times New Roman" w:hAnsi="Times New Roman" w:cs="Times New Roman"/>
                <w:b/>
                <w:sz w:val="24"/>
              </w:rPr>
              <w:t>Organs</w:t>
            </w:r>
          </w:p>
        </w:tc>
        <w:tc>
          <w:tcPr>
            <w:tcW w:w="3181" w:type="dxa"/>
            <w:vMerge w:val="restart"/>
          </w:tcPr>
          <w:p w:rsidR="00816B48" w:rsidRPr="0040728F" w:rsidRDefault="00816B48" w:rsidP="00816B48">
            <w:pPr>
              <w:pStyle w:val="ListParagraph"/>
              <w:spacing w:line="360" w:lineRule="auto"/>
              <w:ind w:left="0"/>
              <w:jc w:val="center"/>
              <w:rPr>
                <w:rFonts w:ascii="Times New Roman" w:hAnsi="Times New Roman" w:cs="Times New Roman"/>
                <w:b/>
                <w:sz w:val="24"/>
              </w:rPr>
            </w:pPr>
            <w:r w:rsidRPr="0040728F">
              <w:rPr>
                <w:rFonts w:ascii="Times New Roman" w:hAnsi="Times New Roman" w:cs="Times New Roman"/>
                <w:b/>
                <w:sz w:val="24"/>
              </w:rPr>
              <w:t>Clinical signs</w:t>
            </w:r>
          </w:p>
        </w:tc>
        <w:tc>
          <w:tcPr>
            <w:tcW w:w="1350" w:type="dxa"/>
            <w:gridSpan w:val="2"/>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Children </w:t>
            </w:r>
          </w:p>
          <w:p w:rsidR="00816B48" w:rsidRPr="0040728F"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9653E5">
              <w:rPr>
                <w:rFonts w:ascii="Times New Roman" w:hAnsi="Times New Roman" w:cs="Times New Roman"/>
                <w:b/>
                <w:sz w:val="24"/>
              </w:rPr>
              <w:t>%</w:t>
            </w:r>
            <w:r>
              <w:rPr>
                <w:rFonts w:ascii="Times New Roman" w:hAnsi="Times New Roman" w:cs="Times New Roman"/>
                <w:b/>
                <w:sz w:val="24"/>
              </w:rPr>
              <w:t>)</w:t>
            </w:r>
          </w:p>
        </w:tc>
        <w:tc>
          <w:tcPr>
            <w:tcW w:w="1440" w:type="dxa"/>
            <w:gridSpan w:val="3"/>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Adolescent</w:t>
            </w:r>
          </w:p>
          <w:p w:rsidR="00816B48" w:rsidRPr="0040728F"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9653E5">
              <w:rPr>
                <w:rFonts w:ascii="Times New Roman" w:hAnsi="Times New Roman" w:cs="Times New Roman"/>
                <w:b/>
                <w:sz w:val="24"/>
              </w:rPr>
              <w:t>%</w:t>
            </w:r>
            <w:r>
              <w:rPr>
                <w:rFonts w:ascii="Times New Roman" w:hAnsi="Times New Roman" w:cs="Times New Roman"/>
                <w:b/>
                <w:sz w:val="24"/>
              </w:rPr>
              <w:t xml:space="preserve">) </w:t>
            </w:r>
          </w:p>
        </w:tc>
        <w:tc>
          <w:tcPr>
            <w:tcW w:w="1350" w:type="dxa"/>
            <w:gridSpan w:val="3"/>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Adult </w:t>
            </w:r>
          </w:p>
          <w:p w:rsidR="00816B48" w:rsidRPr="0040728F"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9653E5">
              <w:rPr>
                <w:rFonts w:ascii="Times New Roman" w:hAnsi="Times New Roman" w:cs="Times New Roman"/>
                <w:b/>
                <w:sz w:val="24"/>
              </w:rPr>
              <w:t>%</w:t>
            </w:r>
            <w:r>
              <w:rPr>
                <w:rFonts w:ascii="Times New Roman" w:hAnsi="Times New Roman" w:cs="Times New Roman"/>
                <w:b/>
                <w:sz w:val="24"/>
              </w:rPr>
              <w:t>)</w:t>
            </w:r>
          </w:p>
        </w:tc>
        <w:tc>
          <w:tcPr>
            <w:tcW w:w="1350" w:type="dxa"/>
            <w:gridSpan w:val="3"/>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Old age</w:t>
            </w:r>
          </w:p>
          <w:p w:rsidR="00816B48" w:rsidRPr="0040728F"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9653E5">
              <w:rPr>
                <w:rFonts w:ascii="Times New Roman" w:hAnsi="Times New Roman" w:cs="Times New Roman"/>
                <w:b/>
                <w:sz w:val="24"/>
              </w:rPr>
              <w:t>%</w:t>
            </w:r>
            <w:r>
              <w:rPr>
                <w:rFonts w:ascii="Times New Roman" w:hAnsi="Times New Roman" w:cs="Times New Roman"/>
                <w:b/>
                <w:sz w:val="24"/>
              </w:rPr>
              <w:t xml:space="preserve">) </w:t>
            </w:r>
          </w:p>
        </w:tc>
      </w:tr>
      <w:tr w:rsidR="00816B48" w:rsidTr="00816B48">
        <w:trPr>
          <w:trHeight w:val="530"/>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705" w:type="dxa"/>
            <w:tcBorders>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A1</w:t>
            </w:r>
          </w:p>
        </w:tc>
        <w:tc>
          <w:tcPr>
            <w:tcW w:w="645" w:type="dxa"/>
            <w:tcBorders>
              <w:lef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A2</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810" w:type="dxa"/>
            <w:gridSpan w:val="2"/>
            <w:tcBorders>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A1</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630" w:type="dxa"/>
            <w:tcBorders>
              <w:lef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A2</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720" w:type="dxa"/>
            <w:gridSpan w:val="2"/>
            <w:tcBorders>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A1</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630" w:type="dxa"/>
            <w:tcBorders>
              <w:lef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A2</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720" w:type="dxa"/>
            <w:gridSpan w:val="2"/>
            <w:tcBorders>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A1</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630" w:type="dxa"/>
            <w:tcBorders>
              <w:lef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A2</w:t>
            </w:r>
          </w:p>
        </w:tc>
      </w:tr>
      <w:tr w:rsidR="00816B48" w:rsidTr="00816B48">
        <w:trPr>
          <w:trHeight w:val="397"/>
          <w:jc w:val="center"/>
        </w:trPr>
        <w:tc>
          <w:tcPr>
            <w:tcW w:w="1499" w:type="dxa"/>
            <w:vMerge w:val="restart"/>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General appearance </w:t>
            </w:r>
          </w:p>
        </w:tc>
        <w:tc>
          <w:tcPr>
            <w:tcW w:w="3181" w:type="dxa"/>
          </w:tcPr>
          <w:p w:rsidR="00816B48" w:rsidRPr="0011150F"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Loss of subcutaneous fat</w:t>
            </w:r>
          </w:p>
        </w:tc>
        <w:tc>
          <w:tcPr>
            <w:tcW w:w="705"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c>
          <w:tcPr>
            <w:tcW w:w="645"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81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72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6</w:t>
            </w:r>
          </w:p>
        </w:tc>
      </w:tr>
      <w:tr w:rsidR="00816B48" w:rsidTr="00816B48">
        <w:trPr>
          <w:trHeight w:val="144"/>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Sunken or hollow cheeks</w:t>
            </w:r>
          </w:p>
        </w:tc>
        <w:tc>
          <w:tcPr>
            <w:tcW w:w="705"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645"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6</w:t>
            </w:r>
          </w:p>
        </w:tc>
      </w:tr>
      <w:tr w:rsidR="00816B48" w:rsidTr="00816B48">
        <w:trPr>
          <w:trHeight w:val="397"/>
          <w:jc w:val="center"/>
        </w:trPr>
        <w:tc>
          <w:tcPr>
            <w:tcW w:w="1499" w:type="dxa"/>
            <w:vMerge w:val="restart"/>
          </w:tcPr>
          <w:p w:rsidR="00816B48" w:rsidRDefault="00816B48" w:rsidP="00816B48">
            <w:pPr>
              <w:pStyle w:val="ListParagraph"/>
              <w:spacing w:line="360" w:lineRule="auto"/>
              <w:ind w:left="0"/>
              <w:jc w:val="both"/>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Hair </w:t>
            </w:r>
          </w:p>
        </w:tc>
        <w:tc>
          <w:tcPr>
            <w:tcW w:w="3181" w:type="dxa"/>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Easily pluckable hair , alopecia</w:t>
            </w:r>
          </w:p>
        </w:tc>
        <w:tc>
          <w:tcPr>
            <w:tcW w:w="705"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45"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72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r>
      <w:tr w:rsidR="00816B48" w:rsidTr="00816B48">
        <w:trPr>
          <w:trHeight w:val="144"/>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Dry brittle hair, cork screw hair</w:t>
            </w:r>
          </w:p>
        </w:tc>
        <w:tc>
          <w:tcPr>
            <w:tcW w:w="705"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645"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72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10</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72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r>
      <w:tr w:rsidR="00816B48" w:rsidTr="00816B48">
        <w:trPr>
          <w:trHeight w:val="414"/>
          <w:jc w:val="center"/>
        </w:trPr>
        <w:tc>
          <w:tcPr>
            <w:tcW w:w="1499" w:type="dxa"/>
            <w:vMerge w:val="restart"/>
          </w:tcPr>
          <w:p w:rsidR="00816B48" w:rsidRDefault="00816B48" w:rsidP="00816B48">
            <w:pPr>
              <w:pStyle w:val="ListParagraph"/>
              <w:spacing w:line="360" w:lineRule="auto"/>
              <w:ind w:left="0"/>
              <w:jc w:val="both"/>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Nails </w:t>
            </w:r>
          </w:p>
        </w:tc>
        <w:tc>
          <w:tcPr>
            <w:tcW w:w="3181" w:type="dxa"/>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Spooning</w:t>
            </w:r>
          </w:p>
        </w:tc>
        <w:tc>
          <w:tcPr>
            <w:tcW w:w="705"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45"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72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6</w:t>
            </w:r>
          </w:p>
        </w:tc>
      </w:tr>
      <w:tr w:rsidR="00816B48" w:rsidTr="00816B48">
        <w:trPr>
          <w:trHeight w:val="144"/>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bottom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Transverse lines</w:t>
            </w:r>
          </w:p>
        </w:tc>
        <w:tc>
          <w:tcPr>
            <w:tcW w:w="705" w:type="dxa"/>
            <w:tcBorders>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45" w:type="dxa"/>
            <w:tcBorders>
              <w:left w:val="single" w:sz="4" w:space="0" w:color="auto"/>
              <w:bottom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810" w:type="dxa"/>
            <w:gridSpan w:val="2"/>
            <w:tcBorders>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6</w:t>
            </w:r>
          </w:p>
        </w:tc>
        <w:tc>
          <w:tcPr>
            <w:tcW w:w="630" w:type="dxa"/>
            <w:tcBorders>
              <w:left w:val="single" w:sz="4" w:space="0" w:color="auto"/>
              <w:bottom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720" w:type="dxa"/>
            <w:gridSpan w:val="2"/>
            <w:tcBorders>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left w:val="single" w:sz="4" w:space="0" w:color="auto"/>
              <w:bottom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left w:val="single" w:sz="4" w:space="0" w:color="auto"/>
              <w:bottom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r w:rsidR="00816B48" w:rsidTr="00816B48">
        <w:trPr>
          <w:trHeight w:val="414"/>
          <w:jc w:val="center"/>
        </w:trPr>
        <w:tc>
          <w:tcPr>
            <w:tcW w:w="1499" w:type="dxa"/>
            <w:vMerge w:val="restart"/>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Skin </w:t>
            </w: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Dry and scaly flaky paint</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6</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r>
      <w:tr w:rsidR="00816B48" w:rsidTr="00816B48">
        <w:trPr>
          <w:trHeight w:val="144"/>
          <w:jc w:val="center"/>
        </w:trPr>
        <w:tc>
          <w:tcPr>
            <w:tcW w:w="1499" w:type="dxa"/>
            <w:vMerge/>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Hyper pigmentation</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12</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r w:rsidR="00816B48" w:rsidTr="00816B48">
        <w:trPr>
          <w:trHeight w:val="144"/>
          <w:jc w:val="center"/>
        </w:trPr>
        <w:tc>
          <w:tcPr>
            <w:tcW w:w="1499" w:type="dxa"/>
            <w:vMerge/>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Psoriasis form rash</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10</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12</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13</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r>
      <w:tr w:rsidR="00816B48" w:rsidTr="00816B48">
        <w:trPr>
          <w:trHeight w:val="144"/>
          <w:jc w:val="center"/>
        </w:trPr>
        <w:tc>
          <w:tcPr>
            <w:tcW w:w="1499" w:type="dxa"/>
            <w:vMerge/>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Perifollicular hemorrhage</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r w:rsidR="00816B48" w:rsidTr="00816B48">
        <w:trPr>
          <w:trHeight w:val="397"/>
          <w:jc w:val="center"/>
        </w:trPr>
        <w:tc>
          <w:tcPr>
            <w:tcW w:w="1499" w:type="dxa"/>
            <w:vMerge w:val="restart"/>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Eyes </w:t>
            </w: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Night blindness</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6</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r>
      <w:tr w:rsidR="00816B48" w:rsidTr="00816B48">
        <w:trPr>
          <w:trHeight w:val="144"/>
          <w:jc w:val="center"/>
        </w:trPr>
        <w:tc>
          <w:tcPr>
            <w:tcW w:w="1499" w:type="dxa"/>
            <w:vMerge/>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Photophobia</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8</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r>
      <w:tr w:rsidR="00816B48" w:rsidTr="00816B48">
        <w:trPr>
          <w:trHeight w:val="144"/>
          <w:jc w:val="center"/>
        </w:trPr>
        <w:tc>
          <w:tcPr>
            <w:tcW w:w="1499" w:type="dxa"/>
            <w:vMerge/>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Retinal field defect</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8</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6</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r>
      <w:tr w:rsidR="00816B48" w:rsidTr="00816B48">
        <w:trPr>
          <w:trHeight w:val="144"/>
          <w:jc w:val="center"/>
        </w:trPr>
        <w:tc>
          <w:tcPr>
            <w:tcW w:w="1499" w:type="dxa"/>
            <w:vMerge w:val="restart"/>
            <w:tcBorders>
              <w:top w:val="single" w:sz="4" w:space="0" w:color="auto"/>
              <w:right w:val="single" w:sz="4" w:space="0" w:color="auto"/>
            </w:tcBorders>
          </w:tcPr>
          <w:p w:rsidR="00816B48" w:rsidRPr="0040728F" w:rsidRDefault="00816B48" w:rsidP="00816B48">
            <w:pPr>
              <w:pStyle w:val="ListParagraph"/>
              <w:spacing w:line="360" w:lineRule="auto"/>
              <w:ind w:left="0"/>
              <w:jc w:val="center"/>
              <w:rPr>
                <w:rFonts w:ascii="Times New Roman" w:hAnsi="Times New Roman" w:cs="Times New Roman"/>
                <w:b/>
                <w:sz w:val="24"/>
              </w:rPr>
            </w:pPr>
            <w:r w:rsidRPr="0040728F">
              <w:rPr>
                <w:rFonts w:ascii="Times New Roman" w:hAnsi="Times New Roman" w:cs="Times New Roman"/>
                <w:b/>
                <w:sz w:val="24"/>
              </w:rPr>
              <w:lastRenderedPageBreak/>
              <w:t>Organs</w:t>
            </w:r>
          </w:p>
        </w:tc>
        <w:tc>
          <w:tcPr>
            <w:tcW w:w="3181" w:type="dxa"/>
            <w:vMerge w:val="restart"/>
            <w:tcBorders>
              <w:top w:val="single" w:sz="4" w:space="0" w:color="auto"/>
              <w:left w:val="single" w:sz="4" w:space="0" w:color="auto"/>
              <w:right w:val="single" w:sz="4" w:space="0" w:color="auto"/>
            </w:tcBorders>
          </w:tcPr>
          <w:p w:rsidR="00816B48" w:rsidRPr="0040728F" w:rsidRDefault="00816B48" w:rsidP="00816B48">
            <w:pPr>
              <w:pStyle w:val="ListParagraph"/>
              <w:spacing w:line="360" w:lineRule="auto"/>
              <w:ind w:left="0"/>
              <w:jc w:val="center"/>
              <w:rPr>
                <w:rFonts w:ascii="Times New Roman" w:hAnsi="Times New Roman" w:cs="Times New Roman"/>
                <w:b/>
                <w:sz w:val="24"/>
              </w:rPr>
            </w:pPr>
            <w:r w:rsidRPr="0040728F">
              <w:rPr>
                <w:rFonts w:ascii="Times New Roman" w:hAnsi="Times New Roman" w:cs="Times New Roman"/>
                <w:b/>
                <w:sz w:val="24"/>
              </w:rPr>
              <w:t>Clinical signs</w:t>
            </w:r>
          </w:p>
        </w:tc>
        <w:tc>
          <w:tcPr>
            <w:tcW w:w="1350" w:type="dxa"/>
            <w:gridSpan w:val="2"/>
            <w:tcBorders>
              <w:top w:val="single" w:sz="4" w:space="0" w:color="auto"/>
              <w:left w:val="single" w:sz="4" w:space="0" w:color="auto"/>
              <w:bottom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Children </w:t>
            </w:r>
          </w:p>
          <w:p w:rsidR="00816B48" w:rsidRPr="0040728F"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9653E5">
              <w:rPr>
                <w:rFonts w:ascii="Times New Roman" w:hAnsi="Times New Roman" w:cs="Times New Roman"/>
                <w:b/>
                <w:sz w:val="24"/>
              </w:rPr>
              <w:t>%</w:t>
            </w:r>
            <w:r>
              <w:rPr>
                <w:rFonts w:ascii="Times New Roman" w:hAnsi="Times New Roman" w:cs="Times New Roman"/>
                <w:b/>
                <w:sz w:val="24"/>
              </w:rPr>
              <w:t>)</w:t>
            </w:r>
          </w:p>
          <w:p w:rsidR="00816B48" w:rsidRPr="0040728F"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 </w:t>
            </w:r>
          </w:p>
        </w:tc>
        <w:tc>
          <w:tcPr>
            <w:tcW w:w="1440" w:type="dxa"/>
            <w:gridSpan w:val="3"/>
            <w:tcBorders>
              <w:top w:val="single" w:sz="4" w:space="0" w:color="auto"/>
              <w:left w:val="single" w:sz="4" w:space="0" w:color="auto"/>
              <w:bottom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Adolescent</w:t>
            </w:r>
          </w:p>
          <w:p w:rsidR="00816B48" w:rsidRPr="0040728F"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9653E5">
              <w:rPr>
                <w:rFonts w:ascii="Times New Roman" w:hAnsi="Times New Roman" w:cs="Times New Roman"/>
                <w:b/>
                <w:sz w:val="24"/>
              </w:rPr>
              <w:t>%</w:t>
            </w:r>
            <w:r>
              <w:rPr>
                <w:rFonts w:ascii="Times New Roman" w:hAnsi="Times New Roman" w:cs="Times New Roman"/>
                <w:b/>
                <w:sz w:val="24"/>
              </w:rPr>
              <w:t xml:space="preserve">)  </w:t>
            </w:r>
          </w:p>
        </w:tc>
        <w:tc>
          <w:tcPr>
            <w:tcW w:w="1350" w:type="dxa"/>
            <w:gridSpan w:val="3"/>
            <w:tcBorders>
              <w:top w:val="single" w:sz="4" w:space="0" w:color="auto"/>
              <w:left w:val="single" w:sz="4" w:space="0" w:color="auto"/>
              <w:bottom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Adult </w:t>
            </w:r>
          </w:p>
          <w:p w:rsidR="00816B48" w:rsidRPr="0040728F"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9653E5">
              <w:rPr>
                <w:rFonts w:ascii="Times New Roman" w:hAnsi="Times New Roman" w:cs="Times New Roman"/>
                <w:b/>
                <w:sz w:val="24"/>
              </w:rPr>
              <w:t>%</w:t>
            </w:r>
            <w:r>
              <w:rPr>
                <w:rFonts w:ascii="Times New Roman" w:hAnsi="Times New Roman" w:cs="Times New Roman"/>
                <w:b/>
                <w:sz w:val="24"/>
              </w:rPr>
              <w:t>)</w:t>
            </w:r>
          </w:p>
          <w:p w:rsidR="00816B48" w:rsidRDefault="00816B48" w:rsidP="00816B48">
            <w:pPr>
              <w:jc w:val="center"/>
              <w:rPr>
                <w:rFonts w:ascii="Times New Roman" w:hAnsi="Times New Roman" w:cs="Times New Roman"/>
                <w:sz w:val="24"/>
                <w:szCs w:val="24"/>
              </w:rPr>
            </w:pPr>
          </w:p>
        </w:tc>
        <w:tc>
          <w:tcPr>
            <w:tcW w:w="1350" w:type="dxa"/>
            <w:gridSpan w:val="3"/>
            <w:tcBorders>
              <w:top w:val="single" w:sz="4" w:space="0" w:color="auto"/>
              <w:left w:val="single" w:sz="4" w:space="0" w:color="auto"/>
              <w:bottom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Old age</w:t>
            </w:r>
          </w:p>
          <w:p w:rsidR="00816B48" w:rsidRDefault="00816B48" w:rsidP="00816B48">
            <w:pPr>
              <w:jc w:val="center"/>
              <w:rPr>
                <w:rFonts w:ascii="Times New Roman" w:hAnsi="Times New Roman" w:cs="Times New Roman"/>
                <w:sz w:val="24"/>
                <w:szCs w:val="24"/>
              </w:rPr>
            </w:pPr>
            <w:r>
              <w:rPr>
                <w:rFonts w:ascii="Times New Roman" w:hAnsi="Times New Roman" w:cs="Times New Roman"/>
                <w:b/>
                <w:sz w:val="24"/>
              </w:rPr>
              <w:t>(</w:t>
            </w:r>
            <w:r w:rsidRPr="009653E5">
              <w:rPr>
                <w:rFonts w:ascii="Times New Roman" w:hAnsi="Times New Roman" w:cs="Times New Roman"/>
                <w:b/>
                <w:sz w:val="24"/>
              </w:rPr>
              <w:t>%</w:t>
            </w:r>
            <w:r>
              <w:rPr>
                <w:rFonts w:ascii="Times New Roman" w:hAnsi="Times New Roman" w:cs="Times New Roman"/>
                <w:b/>
                <w:sz w:val="24"/>
              </w:rPr>
              <w:t>)</w:t>
            </w:r>
          </w:p>
        </w:tc>
      </w:tr>
      <w:tr w:rsidR="00816B48" w:rsidTr="00816B48">
        <w:trPr>
          <w:trHeight w:val="629"/>
          <w:jc w:val="center"/>
        </w:trPr>
        <w:tc>
          <w:tcPr>
            <w:tcW w:w="1499" w:type="dxa"/>
            <w:vMerge/>
            <w:tcBorders>
              <w:bottom w:val="single" w:sz="4" w:space="0" w:color="auto"/>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vMerge/>
            <w:tcBorders>
              <w:left w:val="single" w:sz="4" w:space="0" w:color="auto"/>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705" w:type="dxa"/>
            <w:tcBorders>
              <w:top w:val="single" w:sz="4" w:space="0" w:color="auto"/>
              <w:left w:val="single" w:sz="4" w:space="0" w:color="auto"/>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A1</w:t>
            </w:r>
          </w:p>
        </w:tc>
        <w:tc>
          <w:tcPr>
            <w:tcW w:w="645" w:type="dxa"/>
            <w:tcBorders>
              <w:top w:val="single" w:sz="4" w:space="0" w:color="auto"/>
              <w:left w:val="single" w:sz="4" w:space="0" w:color="auto"/>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A2</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810" w:type="dxa"/>
            <w:gridSpan w:val="2"/>
            <w:tcBorders>
              <w:top w:val="single" w:sz="4" w:space="0" w:color="auto"/>
              <w:left w:val="single" w:sz="4" w:space="0" w:color="auto"/>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A1</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630" w:type="dxa"/>
            <w:tcBorders>
              <w:top w:val="single" w:sz="4" w:space="0" w:color="auto"/>
              <w:left w:val="single" w:sz="4" w:space="0" w:color="auto"/>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A2</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720" w:type="dxa"/>
            <w:gridSpan w:val="2"/>
            <w:tcBorders>
              <w:top w:val="single" w:sz="4" w:space="0" w:color="auto"/>
              <w:left w:val="single" w:sz="4" w:space="0" w:color="auto"/>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A1</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630" w:type="dxa"/>
            <w:tcBorders>
              <w:top w:val="single" w:sz="4" w:space="0" w:color="auto"/>
              <w:left w:val="single" w:sz="4" w:space="0" w:color="auto"/>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A2</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720" w:type="dxa"/>
            <w:gridSpan w:val="2"/>
            <w:tcBorders>
              <w:top w:val="single" w:sz="4" w:space="0" w:color="auto"/>
              <w:left w:val="single" w:sz="4" w:space="0" w:color="auto"/>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A1</w:t>
            </w:r>
          </w:p>
          <w:p w:rsidR="00816B48" w:rsidRPr="009653E5" w:rsidRDefault="00816B48" w:rsidP="00816B48">
            <w:pPr>
              <w:pStyle w:val="ListParagraph"/>
              <w:spacing w:line="360" w:lineRule="auto"/>
              <w:ind w:left="0"/>
              <w:jc w:val="center"/>
              <w:rPr>
                <w:rFonts w:ascii="Times New Roman" w:hAnsi="Times New Roman" w:cs="Times New Roman"/>
                <w:b/>
                <w:sz w:val="24"/>
              </w:rPr>
            </w:pPr>
          </w:p>
        </w:tc>
        <w:tc>
          <w:tcPr>
            <w:tcW w:w="630" w:type="dxa"/>
            <w:tcBorders>
              <w:top w:val="single" w:sz="4" w:space="0" w:color="auto"/>
              <w:left w:val="single" w:sz="4" w:space="0" w:color="auto"/>
              <w:right w:val="single" w:sz="4" w:space="0" w:color="auto"/>
            </w:tcBorders>
          </w:tcPr>
          <w:p w:rsidR="00816B48" w:rsidRPr="009653E5" w:rsidRDefault="00816B48" w:rsidP="00816B48">
            <w:pPr>
              <w:pStyle w:val="ListParagraph"/>
              <w:spacing w:line="360" w:lineRule="auto"/>
              <w:ind w:left="0"/>
              <w:jc w:val="center"/>
              <w:rPr>
                <w:rFonts w:ascii="Times New Roman" w:hAnsi="Times New Roman" w:cs="Times New Roman"/>
                <w:b/>
                <w:sz w:val="24"/>
              </w:rPr>
            </w:pPr>
            <w:r w:rsidRPr="009653E5">
              <w:rPr>
                <w:rFonts w:ascii="Times New Roman" w:hAnsi="Times New Roman" w:cs="Times New Roman"/>
                <w:b/>
                <w:sz w:val="24"/>
              </w:rPr>
              <w:t>A2</w:t>
            </w:r>
          </w:p>
        </w:tc>
      </w:tr>
      <w:tr w:rsidR="00816B48" w:rsidTr="00816B48">
        <w:trPr>
          <w:trHeight w:val="144"/>
          <w:jc w:val="center"/>
        </w:trPr>
        <w:tc>
          <w:tcPr>
            <w:tcW w:w="1499" w:type="dxa"/>
            <w:vMerge w:val="restart"/>
            <w:tcBorders>
              <w:top w:val="single" w:sz="4" w:space="0" w:color="auto"/>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Mouth</w:t>
            </w: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Bleeding gums</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11</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r>
      <w:tr w:rsidR="00816B48" w:rsidTr="00816B48">
        <w:trPr>
          <w:trHeight w:val="144"/>
          <w:jc w:val="center"/>
        </w:trPr>
        <w:tc>
          <w:tcPr>
            <w:tcW w:w="1499" w:type="dxa"/>
            <w:vMerge/>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Angular stomatitis</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8</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6</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6</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10</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8</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r>
      <w:tr w:rsidR="00816B48" w:rsidTr="00816B48">
        <w:trPr>
          <w:trHeight w:val="144"/>
          <w:jc w:val="center"/>
        </w:trPr>
        <w:tc>
          <w:tcPr>
            <w:tcW w:w="1499" w:type="dxa"/>
            <w:vMerge/>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Tongue fissuring</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6</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6</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r w:rsidR="00816B48" w:rsidTr="00816B48">
        <w:trPr>
          <w:trHeight w:val="144"/>
          <w:jc w:val="center"/>
        </w:trPr>
        <w:tc>
          <w:tcPr>
            <w:tcW w:w="1499" w:type="dxa"/>
            <w:vMerge/>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Loss of tooth enamel</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r>
      <w:tr w:rsidR="00816B48" w:rsidTr="00816B48">
        <w:trPr>
          <w:trHeight w:val="397"/>
          <w:jc w:val="center"/>
        </w:trPr>
        <w:tc>
          <w:tcPr>
            <w:tcW w:w="1499" w:type="dxa"/>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Heart </w:t>
            </w: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High output failure</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r w:rsidR="00816B48" w:rsidTr="00816B48">
        <w:trPr>
          <w:trHeight w:val="414"/>
          <w:jc w:val="center"/>
        </w:trPr>
        <w:tc>
          <w:tcPr>
            <w:tcW w:w="1499" w:type="dxa"/>
            <w:vMerge w:val="restart"/>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Abdomen </w:t>
            </w: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Hepatomegaly</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r w:rsidR="00816B48" w:rsidTr="00816B48">
        <w:trPr>
          <w:trHeight w:val="144"/>
          <w:jc w:val="center"/>
        </w:trPr>
        <w:tc>
          <w:tcPr>
            <w:tcW w:w="1499" w:type="dxa"/>
            <w:vMerge/>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Ascites</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10</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r>
      <w:tr w:rsidR="00816B48" w:rsidTr="00816B48">
        <w:trPr>
          <w:trHeight w:val="414"/>
          <w:jc w:val="center"/>
        </w:trPr>
        <w:tc>
          <w:tcPr>
            <w:tcW w:w="1499" w:type="dxa"/>
            <w:tcBorders>
              <w:bottom w:val="single" w:sz="4" w:space="0" w:color="auto"/>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Edema</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8</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7</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r>
      <w:tr w:rsidR="00816B48" w:rsidTr="00816B48">
        <w:trPr>
          <w:trHeight w:val="144"/>
          <w:jc w:val="center"/>
        </w:trPr>
        <w:tc>
          <w:tcPr>
            <w:tcW w:w="1499" w:type="dxa"/>
            <w:vMerge w:val="restart"/>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Muscle wasting and weakness</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r w:rsidR="00816B48" w:rsidTr="00816B48">
        <w:trPr>
          <w:trHeight w:val="144"/>
          <w:jc w:val="center"/>
        </w:trPr>
        <w:tc>
          <w:tcPr>
            <w:tcW w:w="1499" w:type="dxa"/>
            <w:vMerge/>
            <w:tcBorders>
              <w:right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Joint pain</w:t>
            </w:r>
          </w:p>
        </w:tc>
        <w:tc>
          <w:tcPr>
            <w:tcW w:w="70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45"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20</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10</w:t>
            </w:r>
          </w:p>
        </w:tc>
        <w:tc>
          <w:tcPr>
            <w:tcW w:w="630" w:type="dxa"/>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720" w:type="dxa"/>
            <w:gridSpan w:val="2"/>
            <w:tcBorders>
              <w:top w:val="single" w:sz="4" w:space="0" w:color="auto"/>
              <w:left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r>
      <w:tr w:rsidR="00816B48" w:rsidTr="00816B48">
        <w:trPr>
          <w:trHeight w:val="414"/>
          <w:jc w:val="center"/>
        </w:trPr>
        <w:tc>
          <w:tcPr>
            <w:tcW w:w="1499" w:type="dxa"/>
            <w:vMerge w:val="restart"/>
          </w:tcPr>
          <w:p w:rsidR="00816B48" w:rsidRDefault="00816B48" w:rsidP="00816B48">
            <w:pPr>
              <w:pStyle w:val="ListParagraph"/>
              <w:spacing w:line="360" w:lineRule="auto"/>
              <w:ind w:left="0"/>
              <w:jc w:val="both"/>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Muscles </w:t>
            </w:r>
          </w:p>
        </w:tc>
        <w:tc>
          <w:tcPr>
            <w:tcW w:w="3181" w:type="dxa"/>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Atrophic muscles</w:t>
            </w:r>
          </w:p>
        </w:tc>
        <w:tc>
          <w:tcPr>
            <w:tcW w:w="705"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45"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810" w:type="dxa"/>
            <w:gridSpan w:val="2"/>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c>
          <w:tcPr>
            <w:tcW w:w="630"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720" w:type="dxa"/>
            <w:gridSpan w:val="2"/>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8</w:t>
            </w:r>
          </w:p>
        </w:tc>
        <w:tc>
          <w:tcPr>
            <w:tcW w:w="630"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720" w:type="dxa"/>
            <w:gridSpan w:val="2"/>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r>
      <w:tr w:rsidR="00816B48" w:rsidTr="00816B48">
        <w:trPr>
          <w:trHeight w:val="144"/>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Decreased grip strength</w:t>
            </w:r>
          </w:p>
        </w:tc>
        <w:tc>
          <w:tcPr>
            <w:tcW w:w="705"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45"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c>
          <w:tcPr>
            <w:tcW w:w="810" w:type="dxa"/>
            <w:gridSpan w:val="2"/>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c>
          <w:tcPr>
            <w:tcW w:w="630"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720" w:type="dxa"/>
            <w:gridSpan w:val="2"/>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r>
      <w:tr w:rsidR="00816B48" w:rsidTr="00816B48">
        <w:trPr>
          <w:trHeight w:val="144"/>
          <w:jc w:val="center"/>
        </w:trPr>
        <w:tc>
          <w:tcPr>
            <w:tcW w:w="1499" w:type="dxa"/>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Pr>
          <w:p w:rsidR="00816B48" w:rsidRPr="00AC1DC5" w:rsidRDefault="00816B48" w:rsidP="00816B48">
            <w:pPr>
              <w:rPr>
                <w:rFonts w:ascii="Times New Roman" w:hAnsi="Times New Roman" w:cs="Times New Roman"/>
                <w:sz w:val="24"/>
                <w:szCs w:val="24"/>
              </w:rPr>
            </w:pPr>
          </w:p>
        </w:tc>
        <w:tc>
          <w:tcPr>
            <w:tcW w:w="705" w:type="dxa"/>
            <w:tcBorders>
              <w:right w:val="single" w:sz="4" w:space="0" w:color="auto"/>
            </w:tcBorders>
          </w:tcPr>
          <w:p w:rsidR="00816B48" w:rsidRDefault="00816B48" w:rsidP="00816B48">
            <w:pPr>
              <w:jc w:val="center"/>
              <w:rPr>
                <w:rFonts w:ascii="Times New Roman" w:hAnsi="Times New Roman" w:cs="Times New Roman"/>
                <w:sz w:val="24"/>
                <w:szCs w:val="24"/>
              </w:rPr>
            </w:pPr>
          </w:p>
        </w:tc>
        <w:tc>
          <w:tcPr>
            <w:tcW w:w="645" w:type="dxa"/>
            <w:tcBorders>
              <w:left w:val="single" w:sz="4" w:space="0" w:color="auto"/>
            </w:tcBorders>
          </w:tcPr>
          <w:p w:rsidR="00816B48" w:rsidRDefault="00816B48" w:rsidP="00816B48">
            <w:pPr>
              <w:jc w:val="center"/>
              <w:rPr>
                <w:rFonts w:ascii="Times New Roman" w:hAnsi="Times New Roman" w:cs="Times New Roman"/>
                <w:sz w:val="24"/>
                <w:szCs w:val="24"/>
              </w:rPr>
            </w:pPr>
          </w:p>
        </w:tc>
        <w:tc>
          <w:tcPr>
            <w:tcW w:w="630" w:type="dxa"/>
            <w:tcBorders>
              <w:right w:val="single" w:sz="4" w:space="0" w:color="auto"/>
            </w:tcBorders>
          </w:tcPr>
          <w:p w:rsidR="00816B48" w:rsidRDefault="00816B48" w:rsidP="00816B48">
            <w:pPr>
              <w:jc w:val="center"/>
              <w:rPr>
                <w:rFonts w:ascii="Times New Roman" w:hAnsi="Times New Roman" w:cs="Times New Roman"/>
                <w:sz w:val="24"/>
                <w:szCs w:val="24"/>
              </w:rPr>
            </w:pPr>
          </w:p>
        </w:tc>
        <w:tc>
          <w:tcPr>
            <w:tcW w:w="810" w:type="dxa"/>
            <w:gridSpan w:val="2"/>
            <w:tcBorders>
              <w:left w:val="single" w:sz="4" w:space="0" w:color="auto"/>
            </w:tcBorders>
          </w:tcPr>
          <w:p w:rsidR="00816B48" w:rsidRDefault="00816B48" w:rsidP="00816B48">
            <w:pPr>
              <w:jc w:val="center"/>
              <w:rPr>
                <w:rFonts w:ascii="Times New Roman" w:hAnsi="Times New Roman" w:cs="Times New Roman"/>
                <w:sz w:val="24"/>
                <w:szCs w:val="24"/>
              </w:rPr>
            </w:pPr>
          </w:p>
        </w:tc>
        <w:tc>
          <w:tcPr>
            <w:tcW w:w="630" w:type="dxa"/>
            <w:tcBorders>
              <w:right w:val="single" w:sz="4" w:space="0" w:color="auto"/>
            </w:tcBorders>
          </w:tcPr>
          <w:p w:rsidR="00816B48" w:rsidRDefault="00816B48" w:rsidP="00816B48">
            <w:pPr>
              <w:jc w:val="center"/>
              <w:rPr>
                <w:rFonts w:ascii="Times New Roman" w:hAnsi="Times New Roman" w:cs="Times New Roman"/>
                <w:sz w:val="24"/>
                <w:szCs w:val="24"/>
              </w:rPr>
            </w:pPr>
          </w:p>
        </w:tc>
        <w:tc>
          <w:tcPr>
            <w:tcW w:w="720" w:type="dxa"/>
            <w:gridSpan w:val="2"/>
            <w:tcBorders>
              <w:left w:val="single" w:sz="4" w:space="0" w:color="auto"/>
            </w:tcBorders>
          </w:tcPr>
          <w:p w:rsidR="00816B48" w:rsidRDefault="00816B48" w:rsidP="00816B48">
            <w:pPr>
              <w:jc w:val="center"/>
              <w:rPr>
                <w:rFonts w:ascii="Times New Roman" w:hAnsi="Times New Roman" w:cs="Times New Roman"/>
                <w:sz w:val="24"/>
                <w:szCs w:val="24"/>
              </w:rPr>
            </w:pPr>
          </w:p>
        </w:tc>
        <w:tc>
          <w:tcPr>
            <w:tcW w:w="630" w:type="dxa"/>
            <w:tcBorders>
              <w:right w:val="single" w:sz="4" w:space="0" w:color="auto"/>
            </w:tcBorders>
          </w:tcPr>
          <w:p w:rsidR="00816B48" w:rsidRDefault="00816B48" w:rsidP="00816B48">
            <w:pPr>
              <w:jc w:val="center"/>
              <w:rPr>
                <w:rFonts w:ascii="Times New Roman" w:hAnsi="Times New Roman" w:cs="Times New Roman"/>
                <w:sz w:val="24"/>
                <w:szCs w:val="24"/>
              </w:rPr>
            </w:pPr>
          </w:p>
        </w:tc>
        <w:tc>
          <w:tcPr>
            <w:tcW w:w="720" w:type="dxa"/>
            <w:gridSpan w:val="2"/>
            <w:tcBorders>
              <w:left w:val="single" w:sz="4" w:space="0" w:color="auto"/>
            </w:tcBorders>
          </w:tcPr>
          <w:p w:rsidR="00816B48" w:rsidRDefault="00816B48" w:rsidP="00816B48">
            <w:pPr>
              <w:jc w:val="center"/>
              <w:rPr>
                <w:rFonts w:ascii="Times New Roman" w:hAnsi="Times New Roman" w:cs="Times New Roman"/>
                <w:sz w:val="24"/>
                <w:szCs w:val="24"/>
              </w:rPr>
            </w:pPr>
          </w:p>
        </w:tc>
      </w:tr>
      <w:tr w:rsidR="00816B48" w:rsidTr="00816B48">
        <w:trPr>
          <w:trHeight w:val="414"/>
          <w:jc w:val="center"/>
        </w:trPr>
        <w:tc>
          <w:tcPr>
            <w:tcW w:w="1499" w:type="dxa"/>
            <w:vMerge w:val="restart"/>
          </w:tcPr>
          <w:p w:rsidR="00816B48" w:rsidRDefault="00816B48" w:rsidP="00816B48">
            <w:pPr>
              <w:pStyle w:val="ListParagraph"/>
              <w:spacing w:line="360" w:lineRule="auto"/>
              <w:ind w:left="0"/>
              <w:jc w:val="both"/>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Neurological </w:t>
            </w:r>
          </w:p>
        </w:tc>
        <w:tc>
          <w:tcPr>
            <w:tcW w:w="3181" w:type="dxa"/>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Dementia</w:t>
            </w:r>
          </w:p>
        </w:tc>
        <w:tc>
          <w:tcPr>
            <w:tcW w:w="705"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c>
          <w:tcPr>
            <w:tcW w:w="645" w:type="dxa"/>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15</w:t>
            </w:r>
          </w:p>
        </w:tc>
        <w:tc>
          <w:tcPr>
            <w:tcW w:w="720" w:type="dxa"/>
            <w:gridSpan w:val="2"/>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10</w:t>
            </w:r>
          </w:p>
        </w:tc>
        <w:tc>
          <w:tcPr>
            <w:tcW w:w="630" w:type="dxa"/>
            <w:tcBorders>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720" w:type="dxa"/>
            <w:gridSpan w:val="2"/>
            <w:tcBorders>
              <w:lef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r>
      <w:tr w:rsidR="00816B48" w:rsidTr="00816B48">
        <w:trPr>
          <w:trHeight w:val="144"/>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bottom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Acute disorientation</w:t>
            </w:r>
          </w:p>
        </w:tc>
        <w:tc>
          <w:tcPr>
            <w:tcW w:w="705" w:type="dxa"/>
            <w:tcBorders>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645" w:type="dxa"/>
            <w:tcBorders>
              <w:left w:val="single" w:sz="4" w:space="0" w:color="auto"/>
              <w:bottom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left w:val="single" w:sz="4" w:space="0" w:color="auto"/>
              <w:bottom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left w:val="single" w:sz="4" w:space="0" w:color="auto"/>
              <w:bottom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720" w:type="dxa"/>
            <w:gridSpan w:val="2"/>
            <w:tcBorders>
              <w:left w:val="single" w:sz="4" w:space="0" w:color="auto"/>
              <w:bottom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r w:rsidR="00816B48" w:rsidTr="00816B48">
        <w:trPr>
          <w:trHeight w:val="144"/>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Tetany</w:t>
            </w:r>
          </w:p>
        </w:tc>
        <w:tc>
          <w:tcPr>
            <w:tcW w:w="70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4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81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10</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15</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r w:rsidR="00816B48" w:rsidTr="00816B48">
        <w:trPr>
          <w:trHeight w:val="144"/>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Paresthesias</w:t>
            </w:r>
          </w:p>
        </w:tc>
        <w:tc>
          <w:tcPr>
            <w:tcW w:w="70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4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r>
      <w:tr w:rsidR="00816B48" w:rsidTr="00816B48">
        <w:trPr>
          <w:trHeight w:val="144"/>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Wrist or foot drop</w:t>
            </w:r>
          </w:p>
        </w:tc>
        <w:tc>
          <w:tcPr>
            <w:tcW w:w="70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4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r w:rsidR="00816B48" w:rsidTr="00816B48">
        <w:trPr>
          <w:trHeight w:val="144"/>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Diminished reflexes</w:t>
            </w:r>
          </w:p>
        </w:tc>
        <w:tc>
          <w:tcPr>
            <w:tcW w:w="70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4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3</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r>
      <w:tr w:rsidR="00816B48" w:rsidTr="00816B48">
        <w:trPr>
          <w:trHeight w:val="144"/>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bottom w:val="single" w:sz="4" w:space="0" w:color="auto"/>
              <w:right w:val="single" w:sz="4" w:space="0" w:color="auto"/>
            </w:tcBorders>
          </w:tcPr>
          <w:p w:rsidR="00816B48"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Ophtalmoplegia</w:t>
            </w:r>
          </w:p>
          <w:p w:rsidR="00816B48" w:rsidRPr="00AC1DC5" w:rsidRDefault="00816B48" w:rsidP="00816B48">
            <w:pPr>
              <w:rPr>
                <w:rFonts w:ascii="Times New Roman" w:hAnsi="Times New Roman" w:cs="Times New Roman"/>
                <w:sz w:val="24"/>
                <w:szCs w:val="24"/>
              </w:rPr>
            </w:pPr>
          </w:p>
        </w:tc>
        <w:tc>
          <w:tcPr>
            <w:tcW w:w="70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4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r w:rsidR="00816B48" w:rsidTr="00816B48">
        <w:trPr>
          <w:trHeight w:val="144"/>
          <w:jc w:val="center"/>
        </w:trPr>
        <w:tc>
          <w:tcPr>
            <w:tcW w:w="1499" w:type="dxa"/>
            <w:vMerge/>
          </w:tcPr>
          <w:p w:rsidR="00816B48" w:rsidRDefault="00816B48" w:rsidP="00816B48">
            <w:pPr>
              <w:pStyle w:val="ListParagraph"/>
              <w:spacing w:line="360" w:lineRule="auto"/>
              <w:ind w:left="0"/>
              <w:jc w:val="both"/>
              <w:rPr>
                <w:rFonts w:ascii="Times New Roman" w:hAnsi="Times New Roman" w:cs="Times New Roman"/>
                <w:sz w:val="24"/>
              </w:rPr>
            </w:pPr>
          </w:p>
        </w:tc>
        <w:tc>
          <w:tcPr>
            <w:tcW w:w="3181" w:type="dxa"/>
            <w:tcBorders>
              <w:top w:val="single" w:sz="4" w:space="0" w:color="auto"/>
              <w:bottom w:val="single" w:sz="4" w:space="0" w:color="auto"/>
              <w:right w:val="single" w:sz="4" w:space="0" w:color="auto"/>
            </w:tcBorders>
          </w:tcPr>
          <w:p w:rsidR="00816B48" w:rsidRPr="00AC1DC5" w:rsidRDefault="00816B48" w:rsidP="00816B48">
            <w:pPr>
              <w:rPr>
                <w:rFonts w:ascii="Times New Roman" w:hAnsi="Times New Roman" w:cs="Times New Roman"/>
                <w:sz w:val="24"/>
                <w:szCs w:val="24"/>
              </w:rPr>
            </w:pPr>
            <w:r w:rsidRPr="00AC1DC5">
              <w:rPr>
                <w:rFonts w:ascii="Times New Roman" w:hAnsi="Times New Roman" w:cs="Times New Roman"/>
                <w:sz w:val="24"/>
                <w:szCs w:val="24"/>
              </w:rPr>
              <w:t>Hyper activity</w:t>
            </w:r>
          </w:p>
        </w:tc>
        <w:tc>
          <w:tcPr>
            <w:tcW w:w="70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2</w:t>
            </w:r>
          </w:p>
        </w:tc>
        <w:tc>
          <w:tcPr>
            <w:tcW w:w="645"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1</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5</w:t>
            </w:r>
          </w:p>
        </w:tc>
        <w:tc>
          <w:tcPr>
            <w:tcW w:w="81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4</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c>
          <w:tcPr>
            <w:tcW w:w="720" w:type="dxa"/>
            <w:gridSpan w:val="2"/>
            <w:tcBorders>
              <w:top w:val="single" w:sz="4" w:space="0" w:color="auto"/>
              <w:bottom w:val="single" w:sz="4" w:space="0" w:color="auto"/>
              <w:right w:val="single" w:sz="4" w:space="0" w:color="auto"/>
            </w:tcBorders>
          </w:tcPr>
          <w:p w:rsidR="00816B48" w:rsidRPr="00AC1DC5" w:rsidRDefault="00816B48" w:rsidP="00816B48">
            <w:pPr>
              <w:jc w:val="center"/>
              <w:rPr>
                <w:rFonts w:ascii="Times New Roman" w:hAnsi="Times New Roman" w:cs="Times New Roman"/>
                <w:sz w:val="24"/>
                <w:szCs w:val="24"/>
              </w:rPr>
            </w:pPr>
            <w:r>
              <w:rPr>
                <w:rFonts w:ascii="Times New Roman" w:hAnsi="Times New Roman" w:cs="Times New Roman"/>
                <w:sz w:val="24"/>
                <w:szCs w:val="24"/>
              </w:rPr>
              <w:t>-</w:t>
            </w:r>
          </w:p>
        </w:tc>
      </w:tr>
    </w:tbl>
    <w:p w:rsidR="00816B48" w:rsidRPr="00D66194" w:rsidRDefault="00816B48" w:rsidP="00816B48">
      <w:pPr>
        <w:pStyle w:val="ListParagraph"/>
        <w:spacing w:line="360" w:lineRule="auto"/>
        <w:rPr>
          <w:rFonts w:ascii="Times New Roman" w:hAnsi="Times New Roman" w:cs="Times New Roman"/>
          <w:sz w:val="24"/>
        </w:rPr>
      </w:pPr>
      <w:r w:rsidRPr="00D66194">
        <w:rPr>
          <w:rFonts w:ascii="Times New Roman" w:hAnsi="Times New Roman" w:cs="Times New Roman"/>
          <w:sz w:val="24"/>
        </w:rPr>
        <w:t xml:space="preserve">*A1- Muthalamada </w:t>
      </w:r>
      <w:r>
        <w:rPr>
          <w:rFonts w:ascii="Times New Roman" w:hAnsi="Times New Roman" w:cs="Times New Roman"/>
          <w:sz w:val="24"/>
        </w:rPr>
        <w:t>Panchayath</w:t>
      </w:r>
      <w:r w:rsidRPr="00D66194">
        <w:rPr>
          <w:rFonts w:ascii="Times New Roman" w:hAnsi="Times New Roman" w:cs="Times New Roman"/>
          <w:sz w:val="24"/>
        </w:rPr>
        <w:t xml:space="preserve">, A2- Kollencode </w:t>
      </w:r>
      <w:r>
        <w:rPr>
          <w:rFonts w:ascii="Times New Roman" w:hAnsi="Times New Roman" w:cs="Times New Roman"/>
          <w:sz w:val="24"/>
        </w:rPr>
        <w:t>Panchayath</w:t>
      </w:r>
    </w:p>
    <w:p w:rsidR="00816B48" w:rsidRPr="005C79BB" w:rsidRDefault="00816B48" w:rsidP="00816B48">
      <w:pPr>
        <w:pStyle w:val="ListParagraph"/>
        <w:tabs>
          <w:tab w:val="left" w:pos="0"/>
        </w:tabs>
        <w:spacing w:line="360" w:lineRule="auto"/>
        <w:ind w:left="0"/>
        <w:jc w:val="both"/>
        <w:rPr>
          <w:rFonts w:ascii="Times New Roman" w:hAnsi="Times New Roman" w:cs="Times New Roman"/>
          <w:sz w:val="24"/>
        </w:rPr>
      </w:pPr>
      <w:r>
        <w:rPr>
          <w:rFonts w:ascii="Times New Roman" w:hAnsi="Times New Roman" w:cs="Times New Roman"/>
          <w:sz w:val="24"/>
        </w:rPr>
        <w:tab/>
        <w:t xml:space="preserve">Children had a common symptom of psoriasis, angular stomatitis, bleeidng gum and tongue </w:t>
      </w:r>
      <w:proofErr w:type="gramStart"/>
      <w:r>
        <w:rPr>
          <w:rFonts w:ascii="Times New Roman" w:hAnsi="Times New Roman" w:cs="Times New Roman"/>
          <w:sz w:val="24"/>
        </w:rPr>
        <w:t>fissuring  from</w:t>
      </w:r>
      <w:proofErr w:type="gramEnd"/>
      <w:r>
        <w:rPr>
          <w:rFonts w:ascii="Times New Roman" w:hAnsi="Times New Roman" w:cs="Times New Roman"/>
          <w:sz w:val="24"/>
        </w:rPr>
        <w:t xml:space="preserve"> both the  selected areas are found to be  deficient in vitamin A, vitamin C, pyridoxine and niacin. Adolescents from both the Panchayath had spooning and transverse nails, psoriasis and angular stomatitis as common symptom and was found deficient in iron, proteins, vitamin A </w:t>
      </w:r>
      <w:proofErr w:type="gramStart"/>
      <w:r>
        <w:rPr>
          <w:rFonts w:ascii="Times New Roman" w:hAnsi="Times New Roman" w:cs="Times New Roman"/>
          <w:sz w:val="24"/>
        </w:rPr>
        <w:t>and  pyridoxine</w:t>
      </w:r>
      <w:proofErr w:type="gramEnd"/>
      <w:r>
        <w:rPr>
          <w:rFonts w:ascii="Times New Roman" w:hAnsi="Times New Roman" w:cs="Times New Roman"/>
          <w:sz w:val="24"/>
        </w:rPr>
        <w:t xml:space="preserve">. From both the Panchayath , adult had dry brittle and cork screw hair, hyper pigmentation, dementia, bleeding gums, angular stomatitis ,photo phobia,  joint pain as common issues and are found deficient in proteins, biotin, pyridoxine, niacin, vitamin A, thiamine, calorie. Old age from both the areas had joint pain, angular stomatitis, dementia, tetany, photo phobia, night blindess and retinal field defect as common problem and was found deficient in thiamine, niacin , calcium, vitamin A, calories, proteins </w:t>
      </w:r>
      <w:r>
        <w:rPr>
          <w:rFonts w:ascii="Times New Roman" w:hAnsi="Times New Roman" w:cs="Times New Roman"/>
          <w:sz w:val="24"/>
        </w:rPr>
        <w:lastRenderedPageBreak/>
        <w:t>and vitamin C. The commonly observed symptom for all the age group is angular stomatistis and psoriasis.</w:t>
      </w:r>
      <w:r>
        <w:rPr>
          <w:rFonts w:ascii="Times New Roman" w:hAnsi="Times New Roman" w:cs="Times New Roman"/>
          <w:b/>
          <w:sz w:val="28"/>
        </w:rPr>
        <w:tab/>
      </w:r>
    </w:p>
    <w:p w:rsidR="00816B48" w:rsidRPr="00190AF4" w:rsidRDefault="00816B48" w:rsidP="00816B48">
      <w:pPr>
        <w:pStyle w:val="ListParagraph"/>
        <w:numPr>
          <w:ilvl w:val="0"/>
          <w:numId w:val="19"/>
        </w:numPr>
        <w:spacing w:line="360" w:lineRule="auto"/>
        <w:rPr>
          <w:rFonts w:ascii="Times New Roman" w:hAnsi="Times New Roman" w:cs="Times New Roman"/>
          <w:b/>
          <w:sz w:val="24"/>
          <w:szCs w:val="24"/>
        </w:rPr>
      </w:pPr>
      <w:r w:rsidRPr="00190AF4">
        <w:rPr>
          <w:rFonts w:ascii="Times New Roman" w:hAnsi="Times New Roman" w:cs="Times New Roman"/>
          <w:b/>
          <w:sz w:val="24"/>
          <w:szCs w:val="24"/>
        </w:rPr>
        <w:t xml:space="preserve">Identification </w:t>
      </w:r>
      <w:r>
        <w:rPr>
          <w:rFonts w:ascii="Times New Roman" w:hAnsi="Times New Roman" w:cs="Times New Roman"/>
          <w:b/>
          <w:sz w:val="24"/>
          <w:szCs w:val="24"/>
        </w:rPr>
        <w:t>of Symptoms Among t</w:t>
      </w:r>
      <w:r w:rsidRPr="00190AF4">
        <w:rPr>
          <w:rFonts w:ascii="Times New Roman" w:hAnsi="Times New Roman" w:cs="Times New Roman"/>
          <w:b/>
          <w:sz w:val="24"/>
          <w:szCs w:val="24"/>
        </w:rPr>
        <w:t xml:space="preserve">he Endosulfan Victims </w:t>
      </w:r>
    </w:p>
    <w:p w:rsidR="00816B48" w:rsidRPr="006C5F4F" w:rsidRDefault="00816B48" w:rsidP="00816B48">
      <w:pPr>
        <w:pStyle w:val="ListParagraph"/>
        <w:spacing w:line="360" w:lineRule="auto"/>
        <w:ind w:left="180"/>
        <w:rPr>
          <w:rFonts w:ascii="Times New Roman" w:hAnsi="Times New Roman" w:cs="Times New Roman"/>
          <w:sz w:val="24"/>
          <w:szCs w:val="24"/>
        </w:rPr>
      </w:pPr>
      <w:r w:rsidRPr="00190AF4">
        <w:rPr>
          <w:rFonts w:ascii="Times New Roman" w:hAnsi="Times New Roman" w:cs="Times New Roman"/>
          <w:sz w:val="24"/>
          <w:szCs w:val="24"/>
        </w:rPr>
        <w:t xml:space="preserve">Identification of symptoms by the selected endosulfan </w:t>
      </w:r>
      <w:r>
        <w:rPr>
          <w:rFonts w:ascii="Times New Roman" w:hAnsi="Times New Roman" w:cs="Times New Roman"/>
          <w:sz w:val="24"/>
          <w:szCs w:val="24"/>
        </w:rPr>
        <w:t>victims is depicted in table XIX</w:t>
      </w:r>
    </w:p>
    <w:p w:rsidR="00816B48" w:rsidRPr="00190AF4" w:rsidRDefault="00816B48" w:rsidP="00816B48">
      <w:pPr>
        <w:pStyle w:val="ListParagraph"/>
        <w:spacing w:after="0" w:line="360" w:lineRule="auto"/>
        <w:ind w:left="180"/>
        <w:jc w:val="center"/>
        <w:rPr>
          <w:rFonts w:ascii="Times New Roman" w:hAnsi="Times New Roman" w:cs="Times New Roman"/>
          <w:b/>
          <w:sz w:val="24"/>
          <w:szCs w:val="24"/>
        </w:rPr>
      </w:pPr>
      <w:r>
        <w:rPr>
          <w:rFonts w:ascii="Times New Roman" w:hAnsi="Times New Roman" w:cs="Times New Roman"/>
          <w:b/>
          <w:sz w:val="24"/>
          <w:szCs w:val="24"/>
        </w:rPr>
        <w:t>Table XIX</w:t>
      </w:r>
    </w:p>
    <w:p w:rsidR="00816B48" w:rsidRDefault="00816B48" w:rsidP="00816B48">
      <w:pPr>
        <w:pStyle w:val="ListParagraph"/>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Identification of Symptoms among</w:t>
      </w:r>
      <w:r w:rsidRPr="00190AF4">
        <w:rPr>
          <w:rFonts w:ascii="Times New Roman" w:hAnsi="Times New Roman" w:cs="Times New Roman"/>
          <w:b/>
          <w:sz w:val="24"/>
          <w:szCs w:val="24"/>
        </w:rPr>
        <w:t xml:space="preserve"> </w:t>
      </w:r>
      <w:r>
        <w:rPr>
          <w:rFonts w:ascii="Times New Roman" w:hAnsi="Times New Roman" w:cs="Times New Roman"/>
          <w:b/>
          <w:sz w:val="24"/>
          <w:szCs w:val="24"/>
        </w:rPr>
        <w:t>t</w:t>
      </w:r>
      <w:r w:rsidRPr="00190AF4">
        <w:rPr>
          <w:rFonts w:ascii="Times New Roman" w:hAnsi="Times New Roman" w:cs="Times New Roman"/>
          <w:b/>
          <w:sz w:val="24"/>
          <w:szCs w:val="24"/>
        </w:rPr>
        <w:t xml:space="preserve">he </w:t>
      </w:r>
      <w:r>
        <w:rPr>
          <w:rFonts w:ascii="Times New Roman" w:hAnsi="Times New Roman" w:cs="Times New Roman"/>
          <w:b/>
          <w:sz w:val="24"/>
          <w:szCs w:val="24"/>
        </w:rPr>
        <w:t xml:space="preserve">Selected </w:t>
      </w:r>
      <w:r w:rsidRPr="00190AF4">
        <w:rPr>
          <w:rFonts w:ascii="Times New Roman" w:hAnsi="Times New Roman" w:cs="Times New Roman"/>
          <w:b/>
          <w:sz w:val="24"/>
          <w:szCs w:val="24"/>
        </w:rPr>
        <w:t>Endosulfan Victims</w:t>
      </w:r>
    </w:p>
    <w:p w:rsidR="00816B48" w:rsidRPr="00190AF4" w:rsidRDefault="00816B48" w:rsidP="00816B48">
      <w:pPr>
        <w:pStyle w:val="ListParagraph"/>
        <w:spacing w:after="0" w:line="360" w:lineRule="auto"/>
        <w:jc w:val="center"/>
        <w:rPr>
          <w:rFonts w:ascii="Times New Roman" w:hAnsi="Times New Roman" w:cs="Times New Roman"/>
          <w:b/>
          <w:sz w:val="24"/>
          <w:szCs w:val="24"/>
        </w:rPr>
      </w:pPr>
    </w:p>
    <w:tbl>
      <w:tblPr>
        <w:tblStyle w:val="TableGrid"/>
        <w:tblW w:w="9990" w:type="dxa"/>
        <w:tblInd w:w="18" w:type="dxa"/>
        <w:tblLayout w:type="fixed"/>
        <w:tblLook w:val="04A0"/>
      </w:tblPr>
      <w:tblGrid>
        <w:gridCol w:w="1800"/>
        <w:gridCol w:w="1260"/>
        <w:gridCol w:w="1350"/>
        <w:gridCol w:w="810"/>
        <w:gridCol w:w="630"/>
        <w:gridCol w:w="1170"/>
        <w:gridCol w:w="1350"/>
        <w:gridCol w:w="810"/>
        <w:gridCol w:w="810"/>
      </w:tblGrid>
      <w:tr w:rsidR="00816B48" w:rsidRPr="00190AF4" w:rsidTr="00816B48">
        <w:trPr>
          <w:trHeight w:val="473"/>
        </w:trPr>
        <w:tc>
          <w:tcPr>
            <w:tcW w:w="1800" w:type="dxa"/>
            <w:vMerge w:val="restart"/>
          </w:tcPr>
          <w:p w:rsidR="00816B48" w:rsidRDefault="00816B48" w:rsidP="00816B48">
            <w:pPr>
              <w:pStyle w:val="ListParagraph"/>
              <w:spacing w:line="360" w:lineRule="auto"/>
              <w:ind w:left="0"/>
              <w:jc w:val="center"/>
              <w:rPr>
                <w:rFonts w:ascii="Times New Roman" w:hAnsi="Times New Roman" w:cs="Times New Roman"/>
                <w:b/>
                <w:sz w:val="24"/>
                <w:szCs w:val="24"/>
              </w:rPr>
            </w:pPr>
          </w:p>
          <w:p w:rsidR="00816B48" w:rsidRPr="00190AF4" w:rsidRDefault="00816B48" w:rsidP="00816B48">
            <w:pPr>
              <w:pStyle w:val="ListParagraph"/>
              <w:spacing w:line="360" w:lineRule="auto"/>
              <w:ind w:left="0"/>
              <w:jc w:val="center"/>
              <w:rPr>
                <w:rFonts w:ascii="Times New Roman" w:hAnsi="Times New Roman" w:cs="Times New Roman"/>
                <w:b/>
                <w:sz w:val="24"/>
                <w:szCs w:val="24"/>
              </w:rPr>
            </w:pPr>
            <w:r w:rsidRPr="00190AF4">
              <w:rPr>
                <w:rFonts w:ascii="Times New Roman" w:hAnsi="Times New Roman" w:cs="Times New Roman"/>
                <w:b/>
                <w:sz w:val="24"/>
                <w:szCs w:val="24"/>
              </w:rPr>
              <w:t xml:space="preserve">Symptoms </w:t>
            </w:r>
          </w:p>
        </w:tc>
        <w:tc>
          <w:tcPr>
            <w:tcW w:w="4050" w:type="dxa"/>
            <w:gridSpan w:val="4"/>
            <w:tcBorders>
              <w:bottom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b/>
                <w:sz w:val="24"/>
                <w:szCs w:val="24"/>
              </w:rPr>
            </w:pPr>
            <w:r w:rsidRPr="00190AF4">
              <w:rPr>
                <w:rFonts w:ascii="Times New Roman" w:hAnsi="Times New Roman" w:cs="Times New Roman"/>
                <w:b/>
                <w:sz w:val="24"/>
                <w:szCs w:val="24"/>
              </w:rPr>
              <w:t>Muthalamada</w:t>
            </w:r>
            <w:r>
              <w:rPr>
                <w:rFonts w:ascii="Times New Roman" w:hAnsi="Times New Roman" w:cs="Times New Roman"/>
                <w:b/>
                <w:sz w:val="24"/>
                <w:szCs w:val="24"/>
              </w:rPr>
              <w:t xml:space="preserve"> </w:t>
            </w:r>
            <w:r>
              <w:rPr>
                <w:rFonts w:ascii="Times New Roman" w:hAnsi="Times New Roman" w:cs="Times New Roman"/>
                <w:b/>
                <w:sz w:val="24"/>
              </w:rPr>
              <w:t>Panchayath</w:t>
            </w:r>
            <w:r w:rsidRPr="00190AF4">
              <w:rPr>
                <w:rFonts w:ascii="Times New Roman" w:hAnsi="Times New Roman" w:cs="Times New Roman"/>
                <w:b/>
                <w:sz w:val="24"/>
                <w:szCs w:val="24"/>
              </w:rPr>
              <w:t xml:space="preserve"> </w:t>
            </w:r>
          </w:p>
        </w:tc>
        <w:tc>
          <w:tcPr>
            <w:tcW w:w="4140" w:type="dxa"/>
            <w:gridSpan w:val="4"/>
            <w:tcBorders>
              <w:bottom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b/>
                <w:sz w:val="24"/>
                <w:szCs w:val="24"/>
              </w:rPr>
            </w:pPr>
            <w:r w:rsidRPr="00190AF4">
              <w:rPr>
                <w:rFonts w:ascii="Times New Roman" w:hAnsi="Times New Roman" w:cs="Times New Roman"/>
                <w:b/>
                <w:sz w:val="24"/>
                <w:szCs w:val="24"/>
              </w:rPr>
              <w:t xml:space="preserve">Kollencode </w:t>
            </w:r>
            <w:r>
              <w:rPr>
                <w:rFonts w:ascii="Times New Roman" w:hAnsi="Times New Roman" w:cs="Times New Roman"/>
                <w:b/>
                <w:sz w:val="24"/>
              </w:rPr>
              <w:t>Panchayath</w:t>
            </w:r>
          </w:p>
        </w:tc>
      </w:tr>
      <w:tr w:rsidR="00816B48" w:rsidRPr="00190AF4" w:rsidTr="00816B48">
        <w:trPr>
          <w:trHeight w:val="424"/>
        </w:trPr>
        <w:tc>
          <w:tcPr>
            <w:tcW w:w="1800" w:type="dxa"/>
            <w:vMerge/>
          </w:tcPr>
          <w:p w:rsidR="00816B48" w:rsidRPr="00190AF4" w:rsidRDefault="00816B48" w:rsidP="00816B48">
            <w:pPr>
              <w:pStyle w:val="ListParagraph"/>
              <w:spacing w:line="360" w:lineRule="auto"/>
              <w:ind w:left="0"/>
              <w:jc w:val="center"/>
              <w:rPr>
                <w:rFonts w:ascii="Times New Roman" w:hAnsi="Times New Roman" w:cs="Times New Roman"/>
                <w:b/>
                <w:sz w:val="24"/>
                <w:szCs w:val="24"/>
              </w:rPr>
            </w:pPr>
          </w:p>
        </w:tc>
        <w:tc>
          <w:tcPr>
            <w:tcW w:w="126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szCs w:val="24"/>
              </w:rPr>
            </w:pPr>
            <w:r w:rsidRPr="00190AF4">
              <w:rPr>
                <w:rFonts w:ascii="Times New Roman" w:hAnsi="Times New Roman" w:cs="Times New Roman"/>
                <w:b/>
                <w:sz w:val="24"/>
                <w:szCs w:val="24"/>
              </w:rPr>
              <w:t>Children</w:t>
            </w:r>
          </w:p>
          <w:p w:rsidR="00816B48" w:rsidRDefault="00816B48" w:rsidP="00816B48">
            <w:pPr>
              <w:pStyle w:val="ListParagraph"/>
              <w:spacing w:line="360" w:lineRule="auto"/>
              <w:ind w:left="0"/>
              <w:jc w:val="center"/>
              <w:rPr>
                <w:rFonts w:ascii="Times New Roman" w:hAnsi="Times New Roman" w:cs="Times New Roman"/>
                <w:b/>
                <w:sz w:val="24"/>
                <w:szCs w:val="24"/>
              </w:rPr>
            </w:pPr>
          </w:p>
          <w:p w:rsidR="00816B48" w:rsidRPr="00190AF4"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p>
        </w:tc>
        <w:tc>
          <w:tcPr>
            <w:tcW w:w="1350" w:type="dxa"/>
            <w:tcBorders>
              <w:top w:val="single" w:sz="4" w:space="0" w:color="auto"/>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szCs w:val="24"/>
              </w:rPr>
            </w:pPr>
            <w:r w:rsidRPr="00190AF4">
              <w:rPr>
                <w:rFonts w:ascii="Times New Roman" w:hAnsi="Times New Roman" w:cs="Times New Roman"/>
                <w:b/>
                <w:sz w:val="24"/>
                <w:szCs w:val="24"/>
              </w:rPr>
              <w:t>Adolescent</w:t>
            </w:r>
          </w:p>
          <w:p w:rsidR="00816B48" w:rsidRDefault="00816B48" w:rsidP="00816B48">
            <w:pPr>
              <w:pStyle w:val="ListParagraph"/>
              <w:spacing w:line="360" w:lineRule="auto"/>
              <w:ind w:left="0"/>
              <w:jc w:val="center"/>
              <w:rPr>
                <w:rFonts w:ascii="Times New Roman" w:hAnsi="Times New Roman" w:cs="Times New Roman"/>
                <w:b/>
                <w:sz w:val="24"/>
                <w:szCs w:val="24"/>
              </w:rPr>
            </w:pPr>
          </w:p>
          <w:p w:rsidR="00816B48" w:rsidRPr="00190AF4"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p>
        </w:tc>
        <w:tc>
          <w:tcPr>
            <w:tcW w:w="810" w:type="dxa"/>
            <w:tcBorders>
              <w:top w:val="single" w:sz="4" w:space="0" w:color="auto"/>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szCs w:val="24"/>
              </w:rPr>
            </w:pPr>
            <w:r w:rsidRPr="00190AF4">
              <w:rPr>
                <w:rFonts w:ascii="Times New Roman" w:hAnsi="Times New Roman" w:cs="Times New Roman"/>
                <w:b/>
                <w:sz w:val="24"/>
                <w:szCs w:val="24"/>
              </w:rPr>
              <w:t>Adult</w:t>
            </w:r>
          </w:p>
          <w:p w:rsidR="00816B48" w:rsidRDefault="00816B48" w:rsidP="00816B48">
            <w:pPr>
              <w:pStyle w:val="ListParagraph"/>
              <w:spacing w:line="360" w:lineRule="auto"/>
              <w:ind w:left="0"/>
              <w:jc w:val="center"/>
              <w:rPr>
                <w:rFonts w:ascii="Times New Roman" w:hAnsi="Times New Roman" w:cs="Times New Roman"/>
                <w:b/>
                <w:sz w:val="24"/>
                <w:szCs w:val="24"/>
              </w:rPr>
            </w:pPr>
          </w:p>
          <w:p w:rsidR="00816B48" w:rsidRPr="00190AF4"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szCs w:val="24"/>
              </w:rPr>
            </w:pPr>
            <w:r w:rsidRPr="00190AF4">
              <w:rPr>
                <w:rFonts w:ascii="Times New Roman" w:hAnsi="Times New Roman" w:cs="Times New Roman"/>
                <w:b/>
                <w:sz w:val="24"/>
                <w:szCs w:val="24"/>
              </w:rPr>
              <w:t>Old age</w:t>
            </w:r>
          </w:p>
          <w:p w:rsidR="00816B48" w:rsidRPr="00190AF4"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p>
        </w:tc>
        <w:tc>
          <w:tcPr>
            <w:tcW w:w="117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szCs w:val="24"/>
              </w:rPr>
            </w:pPr>
            <w:r w:rsidRPr="00190AF4">
              <w:rPr>
                <w:rFonts w:ascii="Times New Roman" w:hAnsi="Times New Roman" w:cs="Times New Roman"/>
                <w:b/>
                <w:sz w:val="24"/>
                <w:szCs w:val="24"/>
              </w:rPr>
              <w:t>Children</w:t>
            </w:r>
          </w:p>
          <w:p w:rsidR="00816B48" w:rsidRDefault="00816B48" w:rsidP="00816B48">
            <w:pPr>
              <w:pStyle w:val="ListParagraph"/>
              <w:spacing w:line="360" w:lineRule="auto"/>
              <w:ind w:left="0"/>
              <w:jc w:val="center"/>
              <w:rPr>
                <w:rFonts w:ascii="Times New Roman" w:hAnsi="Times New Roman" w:cs="Times New Roman"/>
                <w:b/>
                <w:sz w:val="24"/>
                <w:szCs w:val="24"/>
              </w:rPr>
            </w:pPr>
          </w:p>
          <w:p w:rsidR="00816B48" w:rsidRPr="00190AF4"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p>
        </w:tc>
        <w:tc>
          <w:tcPr>
            <w:tcW w:w="1350" w:type="dxa"/>
            <w:tcBorders>
              <w:top w:val="single" w:sz="4" w:space="0" w:color="auto"/>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szCs w:val="24"/>
              </w:rPr>
            </w:pPr>
            <w:r w:rsidRPr="00190AF4">
              <w:rPr>
                <w:rFonts w:ascii="Times New Roman" w:hAnsi="Times New Roman" w:cs="Times New Roman"/>
                <w:b/>
                <w:sz w:val="24"/>
                <w:szCs w:val="24"/>
              </w:rPr>
              <w:t>Adolescent</w:t>
            </w:r>
          </w:p>
          <w:p w:rsidR="00816B48" w:rsidRDefault="00816B48" w:rsidP="00816B48">
            <w:pPr>
              <w:pStyle w:val="ListParagraph"/>
              <w:spacing w:line="360" w:lineRule="auto"/>
              <w:ind w:left="0"/>
              <w:jc w:val="center"/>
              <w:rPr>
                <w:rFonts w:ascii="Times New Roman" w:hAnsi="Times New Roman" w:cs="Times New Roman"/>
                <w:b/>
                <w:sz w:val="24"/>
                <w:szCs w:val="24"/>
              </w:rPr>
            </w:pPr>
          </w:p>
          <w:p w:rsidR="00816B48" w:rsidRPr="00190AF4"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r w:rsidRPr="00190AF4">
              <w:rPr>
                <w:rFonts w:ascii="Times New Roman" w:hAnsi="Times New Roman" w:cs="Times New Roman"/>
                <w:b/>
                <w:sz w:val="24"/>
                <w:szCs w:val="24"/>
              </w:rPr>
              <w:t xml:space="preserve"> </w:t>
            </w:r>
          </w:p>
        </w:tc>
        <w:tc>
          <w:tcPr>
            <w:tcW w:w="810" w:type="dxa"/>
            <w:tcBorders>
              <w:top w:val="single" w:sz="4" w:space="0" w:color="auto"/>
              <w:left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szCs w:val="24"/>
              </w:rPr>
            </w:pPr>
            <w:r w:rsidRPr="00190AF4">
              <w:rPr>
                <w:rFonts w:ascii="Times New Roman" w:hAnsi="Times New Roman" w:cs="Times New Roman"/>
                <w:b/>
                <w:sz w:val="24"/>
                <w:szCs w:val="24"/>
              </w:rPr>
              <w:t>Adult</w:t>
            </w:r>
          </w:p>
          <w:p w:rsidR="00816B48" w:rsidRDefault="00816B48" w:rsidP="00816B48">
            <w:pPr>
              <w:pStyle w:val="ListParagraph"/>
              <w:spacing w:line="360" w:lineRule="auto"/>
              <w:ind w:left="0"/>
              <w:jc w:val="center"/>
              <w:rPr>
                <w:rFonts w:ascii="Times New Roman" w:hAnsi="Times New Roman" w:cs="Times New Roman"/>
                <w:b/>
                <w:sz w:val="24"/>
                <w:szCs w:val="24"/>
              </w:rPr>
            </w:pPr>
          </w:p>
          <w:p w:rsidR="00816B48" w:rsidRPr="00190AF4"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p>
        </w:tc>
        <w:tc>
          <w:tcPr>
            <w:tcW w:w="81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szCs w:val="24"/>
              </w:rPr>
            </w:pPr>
            <w:r w:rsidRPr="00190AF4">
              <w:rPr>
                <w:rFonts w:ascii="Times New Roman" w:hAnsi="Times New Roman" w:cs="Times New Roman"/>
                <w:b/>
                <w:sz w:val="24"/>
                <w:szCs w:val="24"/>
              </w:rPr>
              <w:t xml:space="preserve">Old age </w:t>
            </w:r>
          </w:p>
          <w:p w:rsidR="00816B48" w:rsidRPr="00190AF4"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p>
        </w:tc>
      </w:tr>
      <w:tr w:rsidR="00816B48" w:rsidRPr="00190AF4" w:rsidTr="00816B48">
        <w:trPr>
          <w:trHeight w:val="489"/>
        </w:trPr>
        <w:tc>
          <w:tcPr>
            <w:tcW w:w="1800" w:type="dxa"/>
          </w:tcPr>
          <w:p w:rsidR="00816B48" w:rsidRPr="00190AF4" w:rsidRDefault="00816B48" w:rsidP="00816B48">
            <w:pPr>
              <w:pStyle w:val="ListParagraph"/>
              <w:spacing w:line="360" w:lineRule="auto"/>
              <w:ind w:left="0"/>
              <w:rPr>
                <w:rFonts w:ascii="Times New Roman" w:hAnsi="Times New Roman" w:cs="Times New Roman"/>
                <w:sz w:val="24"/>
                <w:szCs w:val="24"/>
              </w:rPr>
            </w:pPr>
            <w:r w:rsidRPr="00190AF4">
              <w:rPr>
                <w:rFonts w:ascii="Times New Roman" w:hAnsi="Times New Roman" w:cs="Times New Roman"/>
                <w:sz w:val="24"/>
                <w:szCs w:val="24"/>
              </w:rPr>
              <w:t xml:space="preserve">Haemeturia </w:t>
            </w:r>
          </w:p>
        </w:tc>
        <w:tc>
          <w:tcPr>
            <w:tcW w:w="126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10</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15</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14</w:t>
            </w:r>
          </w:p>
        </w:tc>
        <w:tc>
          <w:tcPr>
            <w:tcW w:w="63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12</w:t>
            </w:r>
          </w:p>
        </w:tc>
        <w:tc>
          <w:tcPr>
            <w:tcW w:w="117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8</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7</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15</w:t>
            </w:r>
          </w:p>
        </w:tc>
        <w:tc>
          <w:tcPr>
            <w:tcW w:w="81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18</w:t>
            </w:r>
          </w:p>
        </w:tc>
      </w:tr>
      <w:tr w:rsidR="00816B48" w:rsidRPr="00190AF4" w:rsidTr="00816B48">
        <w:trPr>
          <w:trHeight w:val="489"/>
        </w:trPr>
        <w:tc>
          <w:tcPr>
            <w:tcW w:w="1800" w:type="dxa"/>
          </w:tcPr>
          <w:p w:rsidR="00816B48" w:rsidRPr="00190AF4" w:rsidRDefault="00816B48" w:rsidP="00816B48">
            <w:pPr>
              <w:pStyle w:val="ListParagraph"/>
              <w:spacing w:line="360" w:lineRule="auto"/>
              <w:ind w:left="0"/>
              <w:rPr>
                <w:rFonts w:ascii="Times New Roman" w:hAnsi="Times New Roman" w:cs="Times New Roman"/>
                <w:sz w:val="24"/>
                <w:szCs w:val="24"/>
              </w:rPr>
            </w:pPr>
            <w:r w:rsidRPr="00190AF4">
              <w:rPr>
                <w:rFonts w:ascii="Times New Roman" w:hAnsi="Times New Roman" w:cs="Times New Roman"/>
                <w:sz w:val="24"/>
                <w:szCs w:val="24"/>
              </w:rPr>
              <w:t>Nausea</w:t>
            </w:r>
          </w:p>
        </w:tc>
        <w:tc>
          <w:tcPr>
            <w:tcW w:w="126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18</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12</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17</w:t>
            </w:r>
          </w:p>
        </w:tc>
        <w:tc>
          <w:tcPr>
            <w:tcW w:w="63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16</w:t>
            </w:r>
          </w:p>
        </w:tc>
        <w:tc>
          <w:tcPr>
            <w:tcW w:w="117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12</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19</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15</w:t>
            </w:r>
          </w:p>
        </w:tc>
        <w:tc>
          <w:tcPr>
            <w:tcW w:w="81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19</w:t>
            </w:r>
          </w:p>
        </w:tc>
      </w:tr>
      <w:tr w:rsidR="00816B48" w:rsidRPr="00190AF4" w:rsidTr="00816B48">
        <w:trPr>
          <w:trHeight w:val="489"/>
        </w:trPr>
        <w:tc>
          <w:tcPr>
            <w:tcW w:w="1800" w:type="dxa"/>
          </w:tcPr>
          <w:p w:rsidR="00816B48" w:rsidRPr="00190AF4" w:rsidRDefault="00816B48" w:rsidP="00816B48">
            <w:pPr>
              <w:pStyle w:val="ListParagraph"/>
              <w:spacing w:line="360" w:lineRule="auto"/>
              <w:ind w:left="0"/>
              <w:rPr>
                <w:rFonts w:ascii="Times New Roman" w:hAnsi="Times New Roman" w:cs="Times New Roman"/>
                <w:sz w:val="24"/>
                <w:szCs w:val="24"/>
              </w:rPr>
            </w:pPr>
            <w:r w:rsidRPr="00190AF4">
              <w:rPr>
                <w:rFonts w:ascii="Times New Roman" w:hAnsi="Times New Roman" w:cs="Times New Roman"/>
                <w:sz w:val="24"/>
                <w:szCs w:val="24"/>
              </w:rPr>
              <w:t xml:space="preserve">Confusion </w:t>
            </w:r>
          </w:p>
        </w:tc>
        <w:tc>
          <w:tcPr>
            <w:tcW w:w="126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21</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10</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8</w:t>
            </w:r>
          </w:p>
        </w:tc>
        <w:tc>
          <w:tcPr>
            <w:tcW w:w="63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12</w:t>
            </w:r>
          </w:p>
        </w:tc>
        <w:tc>
          <w:tcPr>
            <w:tcW w:w="117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21</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16</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10</w:t>
            </w:r>
          </w:p>
        </w:tc>
        <w:tc>
          <w:tcPr>
            <w:tcW w:w="81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28</w:t>
            </w:r>
          </w:p>
        </w:tc>
      </w:tr>
      <w:tr w:rsidR="00816B48" w:rsidRPr="00190AF4" w:rsidTr="00816B48">
        <w:trPr>
          <w:trHeight w:val="473"/>
        </w:trPr>
        <w:tc>
          <w:tcPr>
            <w:tcW w:w="1800" w:type="dxa"/>
          </w:tcPr>
          <w:p w:rsidR="00816B48" w:rsidRPr="00190AF4" w:rsidRDefault="00816B48" w:rsidP="00816B48">
            <w:pPr>
              <w:pStyle w:val="ListParagraph"/>
              <w:spacing w:line="360" w:lineRule="auto"/>
              <w:ind w:left="0"/>
              <w:rPr>
                <w:rFonts w:ascii="Times New Roman" w:hAnsi="Times New Roman" w:cs="Times New Roman"/>
                <w:sz w:val="24"/>
                <w:szCs w:val="24"/>
              </w:rPr>
            </w:pPr>
            <w:r w:rsidRPr="00190AF4">
              <w:rPr>
                <w:rFonts w:ascii="Times New Roman" w:hAnsi="Times New Roman" w:cs="Times New Roman"/>
                <w:sz w:val="24"/>
                <w:szCs w:val="24"/>
              </w:rPr>
              <w:t xml:space="preserve">Dizziness </w:t>
            </w:r>
          </w:p>
        </w:tc>
        <w:tc>
          <w:tcPr>
            <w:tcW w:w="126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16</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10</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38</w:t>
            </w:r>
          </w:p>
        </w:tc>
        <w:tc>
          <w:tcPr>
            <w:tcW w:w="63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34</w:t>
            </w:r>
          </w:p>
        </w:tc>
        <w:tc>
          <w:tcPr>
            <w:tcW w:w="117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12</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22</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32</w:t>
            </w:r>
          </w:p>
        </w:tc>
        <w:tc>
          <w:tcPr>
            <w:tcW w:w="81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54</w:t>
            </w:r>
          </w:p>
        </w:tc>
      </w:tr>
      <w:tr w:rsidR="00816B48" w:rsidRPr="00190AF4" w:rsidTr="00816B48">
        <w:trPr>
          <w:trHeight w:val="489"/>
        </w:trPr>
        <w:tc>
          <w:tcPr>
            <w:tcW w:w="1800" w:type="dxa"/>
          </w:tcPr>
          <w:p w:rsidR="00816B48" w:rsidRPr="00190AF4" w:rsidRDefault="00816B48" w:rsidP="00816B48">
            <w:pPr>
              <w:pStyle w:val="ListParagraph"/>
              <w:spacing w:line="360" w:lineRule="auto"/>
              <w:ind w:left="0"/>
              <w:rPr>
                <w:rFonts w:ascii="Times New Roman" w:hAnsi="Times New Roman" w:cs="Times New Roman"/>
                <w:sz w:val="24"/>
                <w:szCs w:val="24"/>
              </w:rPr>
            </w:pPr>
            <w:r w:rsidRPr="00190AF4">
              <w:rPr>
                <w:rFonts w:ascii="Times New Roman" w:hAnsi="Times New Roman" w:cs="Times New Roman"/>
                <w:sz w:val="24"/>
                <w:szCs w:val="24"/>
              </w:rPr>
              <w:t xml:space="preserve">Blurred vision </w:t>
            </w:r>
          </w:p>
        </w:tc>
        <w:tc>
          <w:tcPr>
            <w:tcW w:w="126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15</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17</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20</w:t>
            </w:r>
          </w:p>
        </w:tc>
        <w:tc>
          <w:tcPr>
            <w:tcW w:w="63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68</w:t>
            </w:r>
          </w:p>
        </w:tc>
        <w:tc>
          <w:tcPr>
            <w:tcW w:w="117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15</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10</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40</w:t>
            </w:r>
          </w:p>
        </w:tc>
        <w:tc>
          <w:tcPr>
            <w:tcW w:w="81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80</w:t>
            </w:r>
          </w:p>
        </w:tc>
      </w:tr>
      <w:tr w:rsidR="00816B48" w:rsidRPr="00190AF4" w:rsidTr="00816B48">
        <w:trPr>
          <w:trHeight w:val="489"/>
        </w:trPr>
        <w:tc>
          <w:tcPr>
            <w:tcW w:w="1800" w:type="dxa"/>
          </w:tcPr>
          <w:p w:rsidR="00816B48" w:rsidRPr="00190AF4" w:rsidRDefault="00816B48" w:rsidP="00816B48">
            <w:pPr>
              <w:pStyle w:val="ListParagraph"/>
              <w:spacing w:line="360" w:lineRule="auto"/>
              <w:ind w:left="0"/>
              <w:rPr>
                <w:rFonts w:ascii="Times New Roman" w:hAnsi="Times New Roman" w:cs="Times New Roman"/>
                <w:sz w:val="24"/>
                <w:szCs w:val="24"/>
              </w:rPr>
            </w:pPr>
            <w:r w:rsidRPr="00190AF4">
              <w:rPr>
                <w:rFonts w:ascii="Times New Roman" w:hAnsi="Times New Roman" w:cs="Times New Roman"/>
                <w:sz w:val="24"/>
                <w:szCs w:val="24"/>
              </w:rPr>
              <w:t xml:space="preserve">Salivation </w:t>
            </w:r>
          </w:p>
        </w:tc>
        <w:tc>
          <w:tcPr>
            <w:tcW w:w="126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21</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10</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12</w:t>
            </w:r>
          </w:p>
        </w:tc>
        <w:tc>
          <w:tcPr>
            <w:tcW w:w="63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72</w:t>
            </w:r>
          </w:p>
        </w:tc>
        <w:tc>
          <w:tcPr>
            <w:tcW w:w="117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18</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20</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21</w:t>
            </w:r>
          </w:p>
        </w:tc>
        <w:tc>
          <w:tcPr>
            <w:tcW w:w="81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54</w:t>
            </w:r>
          </w:p>
        </w:tc>
      </w:tr>
      <w:tr w:rsidR="00816B48" w:rsidRPr="00190AF4" w:rsidTr="00816B48">
        <w:trPr>
          <w:trHeight w:val="489"/>
        </w:trPr>
        <w:tc>
          <w:tcPr>
            <w:tcW w:w="1800" w:type="dxa"/>
          </w:tcPr>
          <w:p w:rsidR="00816B48" w:rsidRPr="00190AF4" w:rsidRDefault="00816B48" w:rsidP="00816B48">
            <w:pPr>
              <w:pStyle w:val="ListParagraph"/>
              <w:spacing w:line="360" w:lineRule="auto"/>
              <w:ind w:left="0"/>
              <w:rPr>
                <w:rFonts w:ascii="Times New Roman" w:hAnsi="Times New Roman" w:cs="Times New Roman"/>
                <w:sz w:val="24"/>
                <w:szCs w:val="24"/>
              </w:rPr>
            </w:pPr>
            <w:r w:rsidRPr="00190AF4">
              <w:rPr>
                <w:rFonts w:ascii="Times New Roman" w:hAnsi="Times New Roman" w:cs="Times New Roman"/>
                <w:sz w:val="24"/>
                <w:szCs w:val="24"/>
              </w:rPr>
              <w:t xml:space="preserve">Insomnia </w:t>
            </w:r>
          </w:p>
        </w:tc>
        <w:tc>
          <w:tcPr>
            <w:tcW w:w="126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18</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9</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25</w:t>
            </w:r>
          </w:p>
        </w:tc>
        <w:tc>
          <w:tcPr>
            <w:tcW w:w="63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88</w:t>
            </w:r>
          </w:p>
        </w:tc>
        <w:tc>
          <w:tcPr>
            <w:tcW w:w="117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12</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54</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10</w:t>
            </w:r>
          </w:p>
        </w:tc>
        <w:tc>
          <w:tcPr>
            <w:tcW w:w="81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82</w:t>
            </w:r>
          </w:p>
        </w:tc>
      </w:tr>
      <w:tr w:rsidR="00816B48" w:rsidRPr="00190AF4" w:rsidTr="00816B48">
        <w:trPr>
          <w:trHeight w:val="473"/>
        </w:trPr>
        <w:tc>
          <w:tcPr>
            <w:tcW w:w="1800" w:type="dxa"/>
          </w:tcPr>
          <w:p w:rsidR="00816B48" w:rsidRPr="00190AF4" w:rsidRDefault="00816B48" w:rsidP="00816B48">
            <w:pPr>
              <w:pStyle w:val="ListParagraph"/>
              <w:spacing w:line="360" w:lineRule="auto"/>
              <w:ind w:left="0"/>
              <w:rPr>
                <w:rFonts w:ascii="Times New Roman" w:hAnsi="Times New Roman" w:cs="Times New Roman"/>
                <w:sz w:val="24"/>
                <w:szCs w:val="24"/>
              </w:rPr>
            </w:pPr>
            <w:r w:rsidRPr="00190AF4">
              <w:rPr>
                <w:rFonts w:ascii="Times New Roman" w:hAnsi="Times New Roman" w:cs="Times New Roman"/>
                <w:sz w:val="24"/>
                <w:szCs w:val="24"/>
              </w:rPr>
              <w:t>Diarrhoea</w:t>
            </w:r>
          </w:p>
        </w:tc>
        <w:tc>
          <w:tcPr>
            <w:tcW w:w="126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48</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39</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37</w:t>
            </w:r>
          </w:p>
        </w:tc>
        <w:tc>
          <w:tcPr>
            <w:tcW w:w="63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65</w:t>
            </w:r>
          </w:p>
        </w:tc>
        <w:tc>
          <w:tcPr>
            <w:tcW w:w="117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25</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14</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11</w:t>
            </w:r>
          </w:p>
        </w:tc>
        <w:tc>
          <w:tcPr>
            <w:tcW w:w="81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48</w:t>
            </w:r>
          </w:p>
        </w:tc>
      </w:tr>
      <w:tr w:rsidR="00816B48" w:rsidRPr="00190AF4" w:rsidTr="00816B48">
        <w:trPr>
          <w:trHeight w:val="489"/>
        </w:trPr>
        <w:tc>
          <w:tcPr>
            <w:tcW w:w="1800" w:type="dxa"/>
          </w:tcPr>
          <w:p w:rsidR="00816B48" w:rsidRPr="00190AF4" w:rsidRDefault="00816B48" w:rsidP="00816B48">
            <w:pPr>
              <w:pStyle w:val="ListParagraph"/>
              <w:spacing w:line="360" w:lineRule="auto"/>
              <w:ind w:left="0"/>
              <w:rPr>
                <w:rFonts w:ascii="Times New Roman" w:hAnsi="Times New Roman" w:cs="Times New Roman"/>
                <w:sz w:val="24"/>
                <w:szCs w:val="24"/>
              </w:rPr>
            </w:pPr>
            <w:r w:rsidRPr="00190AF4">
              <w:rPr>
                <w:rFonts w:ascii="Times New Roman" w:hAnsi="Times New Roman" w:cs="Times New Roman"/>
                <w:sz w:val="24"/>
                <w:szCs w:val="24"/>
              </w:rPr>
              <w:t xml:space="preserve">Imbalance </w:t>
            </w:r>
          </w:p>
        </w:tc>
        <w:tc>
          <w:tcPr>
            <w:tcW w:w="126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15</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54</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18</w:t>
            </w:r>
          </w:p>
        </w:tc>
        <w:tc>
          <w:tcPr>
            <w:tcW w:w="63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4</w:t>
            </w:r>
          </w:p>
        </w:tc>
        <w:tc>
          <w:tcPr>
            <w:tcW w:w="117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24</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15</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12</w:t>
            </w:r>
          </w:p>
        </w:tc>
        <w:tc>
          <w:tcPr>
            <w:tcW w:w="81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55</w:t>
            </w:r>
          </w:p>
        </w:tc>
      </w:tr>
      <w:tr w:rsidR="00816B48" w:rsidRPr="00190AF4" w:rsidTr="00816B48">
        <w:trPr>
          <w:trHeight w:val="489"/>
        </w:trPr>
        <w:tc>
          <w:tcPr>
            <w:tcW w:w="1800" w:type="dxa"/>
          </w:tcPr>
          <w:p w:rsidR="00816B48" w:rsidRPr="00190AF4" w:rsidRDefault="00816B48" w:rsidP="00816B48">
            <w:pPr>
              <w:pStyle w:val="ListParagraph"/>
              <w:spacing w:line="360" w:lineRule="auto"/>
              <w:ind w:left="0"/>
              <w:rPr>
                <w:rFonts w:ascii="Times New Roman" w:hAnsi="Times New Roman" w:cs="Times New Roman"/>
                <w:sz w:val="24"/>
                <w:szCs w:val="24"/>
              </w:rPr>
            </w:pPr>
            <w:r w:rsidRPr="00190AF4">
              <w:rPr>
                <w:rFonts w:ascii="Times New Roman" w:hAnsi="Times New Roman" w:cs="Times New Roman"/>
                <w:sz w:val="24"/>
                <w:szCs w:val="24"/>
              </w:rPr>
              <w:t xml:space="preserve">Loss of appetite </w:t>
            </w:r>
          </w:p>
        </w:tc>
        <w:tc>
          <w:tcPr>
            <w:tcW w:w="126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39</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18</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25</w:t>
            </w:r>
          </w:p>
        </w:tc>
        <w:tc>
          <w:tcPr>
            <w:tcW w:w="63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75</w:t>
            </w:r>
          </w:p>
        </w:tc>
        <w:tc>
          <w:tcPr>
            <w:tcW w:w="117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16</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18</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18</w:t>
            </w:r>
          </w:p>
        </w:tc>
        <w:tc>
          <w:tcPr>
            <w:tcW w:w="81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60</w:t>
            </w:r>
          </w:p>
        </w:tc>
      </w:tr>
      <w:tr w:rsidR="00816B48" w:rsidRPr="00190AF4" w:rsidTr="00816B48">
        <w:trPr>
          <w:trHeight w:val="489"/>
        </w:trPr>
        <w:tc>
          <w:tcPr>
            <w:tcW w:w="1800" w:type="dxa"/>
          </w:tcPr>
          <w:p w:rsidR="00816B48" w:rsidRPr="00190AF4" w:rsidRDefault="00816B48" w:rsidP="00816B48">
            <w:pPr>
              <w:pStyle w:val="ListParagraph"/>
              <w:spacing w:line="360" w:lineRule="auto"/>
              <w:ind w:left="0"/>
              <w:rPr>
                <w:rFonts w:ascii="Times New Roman" w:hAnsi="Times New Roman" w:cs="Times New Roman"/>
                <w:sz w:val="24"/>
                <w:szCs w:val="24"/>
              </w:rPr>
            </w:pPr>
            <w:r w:rsidRPr="00190AF4">
              <w:rPr>
                <w:rFonts w:ascii="Times New Roman" w:hAnsi="Times New Roman" w:cs="Times New Roman"/>
                <w:sz w:val="24"/>
                <w:szCs w:val="24"/>
              </w:rPr>
              <w:t xml:space="preserve">Irritability </w:t>
            </w:r>
          </w:p>
        </w:tc>
        <w:tc>
          <w:tcPr>
            <w:tcW w:w="126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10</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16</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16</w:t>
            </w:r>
          </w:p>
        </w:tc>
        <w:tc>
          <w:tcPr>
            <w:tcW w:w="63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45</w:t>
            </w:r>
          </w:p>
        </w:tc>
        <w:tc>
          <w:tcPr>
            <w:tcW w:w="1170" w:type="dxa"/>
            <w:tcBorders>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17</w:t>
            </w:r>
          </w:p>
        </w:tc>
        <w:tc>
          <w:tcPr>
            <w:tcW w:w="135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16</w:t>
            </w:r>
          </w:p>
        </w:tc>
        <w:tc>
          <w:tcPr>
            <w:tcW w:w="810" w:type="dxa"/>
            <w:tcBorders>
              <w:left w:val="single" w:sz="4" w:space="0" w:color="auto"/>
              <w:righ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15</w:t>
            </w:r>
          </w:p>
        </w:tc>
        <w:tc>
          <w:tcPr>
            <w:tcW w:w="810" w:type="dxa"/>
            <w:tcBorders>
              <w:left w:val="single" w:sz="4" w:space="0" w:color="auto"/>
            </w:tcBorders>
          </w:tcPr>
          <w:p w:rsidR="00816B48" w:rsidRPr="00190AF4" w:rsidRDefault="00816B48" w:rsidP="00816B48">
            <w:pPr>
              <w:pStyle w:val="ListParagraph"/>
              <w:spacing w:line="360" w:lineRule="auto"/>
              <w:ind w:left="0"/>
              <w:jc w:val="center"/>
              <w:rPr>
                <w:rFonts w:ascii="Times New Roman" w:hAnsi="Times New Roman" w:cs="Times New Roman"/>
                <w:sz w:val="24"/>
                <w:szCs w:val="24"/>
              </w:rPr>
            </w:pPr>
            <w:r w:rsidRPr="00190AF4">
              <w:rPr>
                <w:rFonts w:ascii="Times New Roman" w:hAnsi="Times New Roman" w:cs="Times New Roman"/>
                <w:sz w:val="24"/>
                <w:szCs w:val="24"/>
              </w:rPr>
              <w:t>55</w:t>
            </w:r>
          </w:p>
        </w:tc>
      </w:tr>
    </w:tbl>
    <w:p w:rsidR="00816B48" w:rsidRPr="006C5F4F" w:rsidRDefault="00816B48" w:rsidP="00816B48">
      <w:pPr>
        <w:pStyle w:val="ListParagraph"/>
        <w:spacing w:line="360" w:lineRule="auto"/>
        <w:rPr>
          <w:rFonts w:ascii="Times New Roman" w:hAnsi="Times New Roman" w:cs="Times New Roman"/>
          <w:sz w:val="24"/>
        </w:rPr>
      </w:pPr>
      <w:r w:rsidRPr="006C5F4F">
        <w:rPr>
          <w:rFonts w:ascii="Times New Roman" w:hAnsi="Times New Roman" w:cs="Times New Roman"/>
          <w:sz w:val="24"/>
        </w:rPr>
        <w:t xml:space="preserve">*Multiple </w:t>
      </w:r>
      <w:proofErr w:type="gramStart"/>
      <w:r w:rsidRPr="006C5F4F">
        <w:rPr>
          <w:rFonts w:ascii="Times New Roman" w:hAnsi="Times New Roman" w:cs="Times New Roman"/>
          <w:sz w:val="24"/>
        </w:rPr>
        <w:t>response</w:t>
      </w:r>
      <w:proofErr w:type="gramEnd"/>
    </w:p>
    <w:p w:rsidR="00816B48" w:rsidRDefault="00816B48" w:rsidP="00816B48">
      <w:pPr>
        <w:pStyle w:val="ListParagraph"/>
        <w:tabs>
          <w:tab w:val="left" w:pos="90"/>
        </w:tabs>
        <w:spacing w:line="360" w:lineRule="auto"/>
        <w:ind w:left="-180" w:firstLine="9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1C13AC">
        <w:rPr>
          <w:rFonts w:ascii="Times New Roman" w:hAnsi="Times New Roman" w:cs="Times New Roman"/>
          <w:sz w:val="24"/>
          <w:szCs w:val="24"/>
        </w:rPr>
        <w:t xml:space="preserve">From the </w:t>
      </w:r>
      <w:r>
        <w:rPr>
          <w:rFonts w:ascii="Times New Roman" w:hAnsi="Times New Roman" w:cs="Times New Roman"/>
          <w:sz w:val="24"/>
          <w:szCs w:val="24"/>
        </w:rPr>
        <w:t>above table</w:t>
      </w:r>
      <w:r w:rsidRPr="001C13AC">
        <w:rPr>
          <w:rFonts w:ascii="Times New Roman" w:hAnsi="Times New Roman" w:cs="Times New Roman"/>
          <w:sz w:val="24"/>
          <w:szCs w:val="24"/>
        </w:rPr>
        <w:t>, the presence of symptoms by the respondents can be observed. All the respondents had one or more symptoms. Salivation</w:t>
      </w:r>
      <w:r>
        <w:rPr>
          <w:rFonts w:ascii="Times New Roman" w:hAnsi="Times New Roman" w:cs="Times New Roman"/>
          <w:sz w:val="24"/>
          <w:szCs w:val="24"/>
        </w:rPr>
        <w:t>, d</w:t>
      </w:r>
      <w:r w:rsidRPr="001C13AC">
        <w:rPr>
          <w:rFonts w:ascii="Times New Roman" w:hAnsi="Times New Roman" w:cs="Times New Roman"/>
          <w:sz w:val="24"/>
          <w:szCs w:val="24"/>
        </w:rPr>
        <w:t>iarrhea and loss of appetite were observed among 21</w:t>
      </w:r>
      <w:r>
        <w:rPr>
          <w:rFonts w:ascii="Times New Roman" w:hAnsi="Times New Roman" w:cs="Times New Roman"/>
          <w:sz w:val="24"/>
          <w:szCs w:val="24"/>
        </w:rPr>
        <w:t xml:space="preserve"> percent</w:t>
      </w:r>
      <w:r w:rsidRPr="001C13AC">
        <w:rPr>
          <w:rFonts w:ascii="Times New Roman" w:hAnsi="Times New Roman" w:cs="Times New Roman"/>
          <w:sz w:val="24"/>
          <w:szCs w:val="24"/>
        </w:rPr>
        <w:t>, 48</w:t>
      </w:r>
      <w:r>
        <w:rPr>
          <w:rFonts w:ascii="Times New Roman" w:hAnsi="Times New Roman" w:cs="Times New Roman"/>
          <w:sz w:val="24"/>
          <w:szCs w:val="24"/>
        </w:rPr>
        <w:t xml:space="preserve"> percent and 39 </w:t>
      </w:r>
      <w:r w:rsidRPr="001C13AC">
        <w:rPr>
          <w:rFonts w:ascii="Times New Roman" w:hAnsi="Times New Roman" w:cs="Times New Roman"/>
          <w:sz w:val="24"/>
          <w:szCs w:val="24"/>
        </w:rPr>
        <w:t>percent respectively in children from Muthalamada</w:t>
      </w:r>
      <w:r>
        <w:rPr>
          <w:rFonts w:ascii="Times New Roman" w:hAnsi="Times New Roman" w:cs="Times New Roman"/>
          <w:sz w:val="24"/>
          <w:szCs w:val="24"/>
        </w:rPr>
        <w:t xml:space="preserve"> </w:t>
      </w:r>
      <w:r>
        <w:rPr>
          <w:rFonts w:ascii="Times New Roman" w:hAnsi="Times New Roman" w:cs="Times New Roman"/>
          <w:sz w:val="24"/>
        </w:rPr>
        <w:t>Panchayath</w:t>
      </w:r>
      <w:r w:rsidRPr="001C13AC">
        <w:rPr>
          <w:rFonts w:ascii="Times New Roman" w:hAnsi="Times New Roman" w:cs="Times New Roman"/>
          <w:sz w:val="24"/>
          <w:szCs w:val="24"/>
        </w:rPr>
        <w:t>, wher</w:t>
      </w:r>
      <w:r>
        <w:rPr>
          <w:rFonts w:ascii="Times New Roman" w:hAnsi="Times New Roman" w:cs="Times New Roman"/>
          <w:sz w:val="24"/>
          <w:szCs w:val="24"/>
        </w:rPr>
        <w:t xml:space="preserve">eas </w:t>
      </w:r>
      <w:proofErr w:type="gramStart"/>
      <w:r>
        <w:rPr>
          <w:rFonts w:ascii="Times New Roman" w:hAnsi="Times New Roman" w:cs="Times New Roman"/>
          <w:sz w:val="24"/>
          <w:szCs w:val="24"/>
        </w:rPr>
        <w:t>salivation ,</w:t>
      </w:r>
      <w:proofErr w:type="gramEnd"/>
      <w:r>
        <w:rPr>
          <w:rFonts w:ascii="Times New Roman" w:hAnsi="Times New Roman" w:cs="Times New Roman"/>
          <w:sz w:val="24"/>
          <w:szCs w:val="24"/>
        </w:rPr>
        <w:t xml:space="preserve"> imbalance and diarrhoea were observed </w:t>
      </w:r>
      <w:r w:rsidRPr="001C13AC">
        <w:rPr>
          <w:rFonts w:ascii="Times New Roman" w:hAnsi="Times New Roman" w:cs="Times New Roman"/>
          <w:sz w:val="24"/>
          <w:szCs w:val="24"/>
        </w:rPr>
        <w:t>18</w:t>
      </w:r>
      <w:r>
        <w:rPr>
          <w:rFonts w:ascii="Times New Roman" w:hAnsi="Times New Roman" w:cs="Times New Roman"/>
          <w:sz w:val="24"/>
          <w:szCs w:val="24"/>
        </w:rPr>
        <w:t xml:space="preserve"> percent</w:t>
      </w:r>
      <w:r w:rsidRPr="001C13AC">
        <w:rPr>
          <w:rFonts w:ascii="Times New Roman" w:hAnsi="Times New Roman" w:cs="Times New Roman"/>
          <w:sz w:val="24"/>
          <w:szCs w:val="24"/>
        </w:rPr>
        <w:t>, 25</w:t>
      </w:r>
      <w:r>
        <w:rPr>
          <w:rFonts w:ascii="Times New Roman" w:hAnsi="Times New Roman" w:cs="Times New Roman"/>
          <w:sz w:val="24"/>
          <w:szCs w:val="24"/>
        </w:rPr>
        <w:t xml:space="preserve"> percent and </w:t>
      </w:r>
      <w:r w:rsidRPr="001C13AC">
        <w:rPr>
          <w:rFonts w:ascii="Times New Roman" w:hAnsi="Times New Roman" w:cs="Times New Roman"/>
          <w:sz w:val="24"/>
          <w:szCs w:val="24"/>
        </w:rPr>
        <w:t>24 percent respectively among children from Kollencode</w:t>
      </w:r>
      <w:r>
        <w:rPr>
          <w:rFonts w:ascii="Times New Roman" w:hAnsi="Times New Roman" w:cs="Times New Roman"/>
          <w:sz w:val="24"/>
          <w:szCs w:val="24"/>
        </w:rPr>
        <w:t xml:space="preserve"> </w:t>
      </w:r>
      <w:r>
        <w:rPr>
          <w:rFonts w:ascii="Times New Roman" w:hAnsi="Times New Roman" w:cs="Times New Roman"/>
          <w:sz w:val="24"/>
        </w:rPr>
        <w:t>Panchayath</w:t>
      </w:r>
      <w:r>
        <w:rPr>
          <w:rFonts w:ascii="Times New Roman" w:hAnsi="Times New Roman" w:cs="Times New Roman"/>
          <w:sz w:val="24"/>
          <w:szCs w:val="24"/>
        </w:rPr>
        <w:t xml:space="preserve"> </w:t>
      </w:r>
      <w:r w:rsidRPr="001C13AC">
        <w:rPr>
          <w:rFonts w:ascii="Times New Roman" w:hAnsi="Times New Roman" w:cs="Times New Roman"/>
          <w:sz w:val="24"/>
          <w:szCs w:val="24"/>
        </w:rPr>
        <w:t>as common symptoms. Among the adolescents from Muthalamada</w:t>
      </w:r>
      <w:r w:rsidRPr="00ED1C0C">
        <w:rPr>
          <w:rFonts w:ascii="Times New Roman" w:hAnsi="Times New Roman" w:cs="Times New Roman"/>
          <w:sz w:val="24"/>
        </w:rPr>
        <w:t xml:space="preserve"> </w:t>
      </w:r>
      <w:r>
        <w:rPr>
          <w:rFonts w:ascii="Times New Roman" w:hAnsi="Times New Roman" w:cs="Times New Roman"/>
          <w:sz w:val="24"/>
        </w:rPr>
        <w:t>Panchayath</w:t>
      </w:r>
      <w:proofErr w:type="gramStart"/>
      <w:r w:rsidRPr="001C13AC">
        <w:rPr>
          <w:rFonts w:ascii="Times New Roman" w:hAnsi="Times New Roman" w:cs="Times New Roman"/>
          <w:sz w:val="24"/>
          <w:szCs w:val="24"/>
        </w:rPr>
        <w:t>,  imbalance</w:t>
      </w:r>
      <w:proofErr w:type="gramEnd"/>
      <w:r w:rsidRPr="001C13AC">
        <w:rPr>
          <w:rFonts w:ascii="Times New Roman" w:hAnsi="Times New Roman" w:cs="Times New Roman"/>
          <w:sz w:val="24"/>
          <w:szCs w:val="24"/>
        </w:rPr>
        <w:t xml:space="preserve">, diarrhea and loss of appetite were observed </w:t>
      </w:r>
      <w:r>
        <w:rPr>
          <w:rFonts w:ascii="Times New Roman" w:hAnsi="Times New Roman" w:cs="Times New Roman"/>
          <w:sz w:val="24"/>
          <w:szCs w:val="24"/>
        </w:rPr>
        <w:t xml:space="preserve">as a </w:t>
      </w:r>
      <w:r w:rsidRPr="001C13AC">
        <w:rPr>
          <w:rFonts w:ascii="Times New Roman" w:hAnsi="Times New Roman" w:cs="Times New Roman"/>
          <w:sz w:val="24"/>
          <w:szCs w:val="24"/>
        </w:rPr>
        <w:t>common</w:t>
      </w:r>
      <w:r>
        <w:rPr>
          <w:rFonts w:ascii="Times New Roman" w:hAnsi="Times New Roman" w:cs="Times New Roman"/>
          <w:sz w:val="24"/>
          <w:szCs w:val="24"/>
        </w:rPr>
        <w:t xml:space="preserve"> symptom among </w:t>
      </w:r>
      <w:r w:rsidRPr="001C13AC">
        <w:rPr>
          <w:rFonts w:ascii="Times New Roman" w:hAnsi="Times New Roman" w:cs="Times New Roman"/>
          <w:sz w:val="24"/>
          <w:szCs w:val="24"/>
        </w:rPr>
        <w:t>54</w:t>
      </w:r>
      <w:r>
        <w:rPr>
          <w:rFonts w:ascii="Times New Roman" w:hAnsi="Times New Roman" w:cs="Times New Roman"/>
          <w:sz w:val="24"/>
          <w:szCs w:val="24"/>
        </w:rPr>
        <w:t xml:space="preserve"> percent</w:t>
      </w:r>
      <w:r w:rsidRPr="001C13AC">
        <w:rPr>
          <w:rFonts w:ascii="Times New Roman" w:hAnsi="Times New Roman" w:cs="Times New Roman"/>
          <w:sz w:val="24"/>
          <w:szCs w:val="24"/>
        </w:rPr>
        <w:t>, 39</w:t>
      </w:r>
      <w:r>
        <w:rPr>
          <w:rFonts w:ascii="Times New Roman" w:hAnsi="Times New Roman" w:cs="Times New Roman"/>
          <w:sz w:val="24"/>
          <w:szCs w:val="24"/>
        </w:rPr>
        <w:t xml:space="preserve"> percent and</w:t>
      </w:r>
      <w:r w:rsidRPr="001C13AC">
        <w:rPr>
          <w:rFonts w:ascii="Times New Roman" w:hAnsi="Times New Roman" w:cs="Times New Roman"/>
          <w:sz w:val="24"/>
          <w:szCs w:val="24"/>
        </w:rPr>
        <w:t xml:space="preserve"> 18 percent respectively, whereas a</w:t>
      </w:r>
      <w:r>
        <w:rPr>
          <w:rFonts w:ascii="Times New Roman" w:hAnsi="Times New Roman" w:cs="Times New Roman"/>
          <w:sz w:val="24"/>
          <w:szCs w:val="24"/>
        </w:rPr>
        <w:t xml:space="preserve">dolescents from Kollencode </w:t>
      </w:r>
      <w:r>
        <w:rPr>
          <w:rFonts w:ascii="Times New Roman" w:hAnsi="Times New Roman" w:cs="Times New Roman"/>
          <w:sz w:val="24"/>
        </w:rPr>
        <w:t>Panchayath</w:t>
      </w:r>
      <w:r>
        <w:rPr>
          <w:rFonts w:ascii="Times New Roman" w:hAnsi="Times New Roman" w:cs="Times New Roman"/>
          <w:sz w:val="24"/>
          <w:szCs w:val="24"/>
        </w:rPr>
        <w:t xml:space="preserve"> had </w:t>
      </w:r>
      <w:r>
        <w:rPr>
          <w:rFonts w:ascii="Times New Roman" w:hAnsi="Times New Roman" w:cs="Times New Roman"/>
          <w:sz w:val="24"/>
          <w:szCs w:val="24"/>
        </w:rPr>
        <w:lastRenderedPageBreak/>
        <w:t>insomnia, d</w:t>
      </w:r>
      <w:r w:rsidRPr="001C13AC">
        <w:rPr>
          <w:rFonts w:ascii="Times New Roman" w:hAnsi="Times New Roman" w:cs="Times New Roman"/>
          <w:sz w:val="24"/>
          <w:szCs w:val="24"/>
        </w:rPr>
        <w:t xml:space="preserve">iziziness as common symptoms of 54 </w:t>
      </w:r>
      <w:r>
        <w:rPr>
          <w:rFonts w:ascii="Times New Roman" w:hAnsi="Times New Roman" w:cs="Times New Roman"/>
          <w:sz w:val="24"/>
          <w:szCs w:val="24"/>
        </w:rPr>
        <w:t xml:space="preserve">percent </w:t>
      </w:r>
      <w:r w:rsidRPr="001C13AC">
        <w:rPr>
          <w:rFonts w:ascii="Times New Roman" w:hAnsi="Times New Roman" w:cs="Times New Roman"/>
          <w:sz w:val="24"/>
          <w:szCs w:val="24"/>
        </w:rPr>
        <w:t>and 22 percent respectively. Among adults of  Muthalamada</w:t>
      </w:r>
      <w:r>
        <w:rPr>
          <w:rFonts w:ascii="Times New Roman" w:hAnsi="Times New Roman" w:cs="Times New Roman"/>
          <w:sz w:val="24"/>
          <w:szCs w:val="24"/>
        </w:rPr>
        <w:t xml:space="preserve"> </w:t>
      </w:r>
      <w:r>
        <w:rPr>
          <w:rFonts w:ascii="Times New Roman" w:hAnsi="Times New Roman" w:cs="Times New Roman"/>
          <w:sz w:val="24"/>
        </w:rPr>
        <w:t>Panchayath</w:t>
      </w:r>
      <w:r w:rsidRPr="001C13AC">
        <w:rPr>
          <w:rFonts w:ascii="Times New Roman" w:hAnsi="Times New Roman" w:cs="Times New Roman"/>
          <w:sz w:val="24"/>
          <w:szCs w:val="24"/>
        </w:rPr>
        <w:t>, dizziness , diarrhea and loss of appetite were common symptoms of 38</w:t>
      </w:r>
      <w:r>
        <w:rPr>
          <w:rFonts w:ascii="Times New Roman" w:hAnsi="Times New Roman" w:cs="Times New Roman"/>
          <w:sz w:val="24"/>
          <w:szCs w:val="24"/>
        </w:rPr>
        <w:t xml:space="preserve"> percent</w:t>
      </w:r>
      <w:r w:rsidRPr="001C13AC">
        <w:rPr>
          <w:rFonts w:ascii="Times New Roman" w:hAnsi="Times New Roman" w:cs="Times New Roman"/>
          <w:sz w:val="24"/>
          <w:szCs w:val="24"/>
        </w:rPr>
        <w:t>, 37</w:t>
      </w:r>
      <w:r>
        <w:rPr>
          <w:rFonts w:ascii="Times New Roman" w:hAnsi="Times New Roman" w:cs="Times New Roman"/>
          <w:sz w:val="24"/>
          <w:szCs w:val="24"/>
        </w:rPr>
        <w:t xml:space="preserve"> percent </w:t>
      </w:r>
      <w:r w:rsidRPr="001C13AC">
        <w:rPr>
          <w:rFonts w:ascii="Times New Roman" w:hAnsi="Times New Roman" w:cs="Times New Roman"/>
          <w:sz w:val="24"/>
          <w:szCs w:val="24"/>
        </w:rPr>
        <w:t xml:space="preserve"> and 25 percent respectively whereas adults from Kollencode</w:t>
      </w:r>
      <w:r>
        <w:rPr>
          <w:rFonts w:ascii="Times New Roman" w:hAnsi="Times New Roman" w:cs="Times New Roman"/>
          <w:sz w:val="24"/>
          <w:szCs w:val="24"/>
        </w:rPr>
        <w:t xml:space="preserve"> </w:t>
      </w:r>
      <w:r>
        <w:rPr>
          <w:rFonts w:ascii="Times New Roman" w:hAnsi="Times New Roman" w:cs="Times New Roman"/>
          <w:sz w:val="24"/>
        </w:rPr>
        <w:t>Panchayath</w:t>
      </w:r>
      <w:r>
        <w:rPr>
          <w:rFonts w:ascii="Times New Roman" w:hAnsi="Times New Roman" w:cs="Times New Roman"/>
          <w:sz w:val="24"/>
          <w:szCs w:val="24"/>
        </w:rPr>
        <w:t xml:space="preserve"> </w:t>
      </w:r>
      <w:r w:rsidRPr="001C13AC">
        <w:rPr>
          <w:rFonts w:ascii="Times New Roman" w:hAnsi="Times New Roman" w:cs="Times New Roman"/>
          <w:sz w:val="24"/>
          <w:szCs w:val="24"/>
        </w:rPr>
        <w:t xml:space="preserve">shows dizziness and blurred vision as common symptoms of 32 </w:t>
      </w:r>
      <w:r>
        <w:rPr>
          <w:rFonts w:ascii="Times New Roman" w:hAnsi="Times New Roman" w:cs="Times New Roman"/>
          <w:sz w:val="24"/>
          <w:szCs w:val="24"/>
        </w:rPr>
        <w:t xml:space="preserve">percent </w:t>
      </w:r>
      <w:r w:rsidRPr="001C13AC">
        <w:rPr>
          <w:rFonts w:ascii="Times New Roman" w:hAnsi="Times New Roman" w:cs="Times New Roman"/>
          <w:sz w:val="24"/>
          <w:szCs w:val="24"/>
        </w:rPr>
        <w:t xml:space="preserve">and 40 percent respectively. </w:t>
      </w:r>
      <w:r>
        <w:rPr>
          <w:rFonts w:ascii="Times New Roman" w:hAnsi="Times New Roman" w:cs="Times New Roman"/>
          <w:sz w:val="24"/>
          <w:szCs w:val="24"/>
        </w:rPr>
        <w:t>In case of ol</w:t>
      </w:r>
      <w:r w:rsidRPr="001C13AC">
        <w:rPr>
          <w:rFonts w:ascii="Times New Roman" w:hAnsi="Times New Roman" w:cs="Times New Roman"/>
          <w:sz w:val="24"/>
          <w:szCs w:val="24"/>
        </w:rPr>
        <w:t>d pe</w:t>
      </w:r>
      <w:r>
        <w:rPr>
          <w:rFonts w:ascii="Times New Roman" w:hAnsi="Times New Roman" w:cs="Times New Roman"/>
          <w:sz w:val="24"/>
          <w:szCs w:val="24"/>
        </w:rPr>
        <w:t xml:space="preserve">ople from </w:t>
      </w:r>
      <w:r w:rsidRPr="001C13AC">
        <w:rPr>
          <w:rFonts w:ascii="Times New Roman" w:hAnsi="Times New Roman" w:cs="Times New Roman"/>
          <w:sz w:val="24"/>
          <w:szCs w:val="24"/>
        </w:rPr>
        <w:t xml:space="preserve">Muthalamada </w:t>
      </w:r>
      <w:r>
        <w:rPr>
          <w:rFonts w:ascii="Times New Roman" w:hAnsi="Times New Roman" w:cs="Times New Roman"/>
          <w:sz w:val="24"/>
        </w:rPr>
        <w:t>Panchayath</w:t>
      </w:r>
      <w:r w:rsidRPr="001C13AC">
        <w:rPr>
          <w:rFonts w:ascii="Times New Roman" w:hAnsi="Times New Roman" w:cs="Times New Roman"/>
          <w:sz w:val="24"/>
          <w:szCs w:val="24"/>
        </w:rPr>
        <w:t xml:space="preserve"> had blurred vision,salivation, insomnia diarrhea and loss of appetite of 68</w:t>
      </w:r>
      <w:r>
        <w:rPr>
          <w:rFonts w:ascii="Times New Roman" w:hAnsi="Times New Roman" w:cs="Times New Roman"/>
          <w:sz w:val="24"/>
          <w:szCs w:val="24"/>
        </w:rPr>
        <w:t xml:space="preserve"> percent</w:t>
      </w:r>
      <w:r w:rsidRPr="001C13AC">
        <w:rPr>
          <w:rFonts w:ascii="Times New Roman" w:hAnsi="Times New Roman" w:cs="Times New Roman"/>
          <w:sz w:val="24"/>
          <w:szCs w:val="24"/>
        </w:rPr>
        <w:t>, 72</w:t>
      </w:r>
      <w:r>
        <w:rPr>
          <w:rFonts w:ascii="Times New Roman" w:hAnsi="Times New Roman" w:cs="Times New Roman"/>
          <w:sz w:val="24"/>
          <w:szCs w:val="24"/>
        </w:rPr>
        <w:t xml:space="preserve"> percent</w:t>
      </w:r>
      <w:r w:rsidRPr="001C13AC">
        <w:rPr>
          <w:rFonts w:ascii="Times New Roman" w:hAnsi="Times New Roman" w:cs="Times New Roman"/>
          <w:sz w:val="24"/>
          <w:szCs w:val="24"/>
        </w:rPr>
        <w:t>, 88</w:t>
      </w:r>
      <w:r>
        <w:rPr>
          <w:rFonts w:ascii="Times New Roman" w:hAnsi="Times New Roman" w:cs="Times New Roman"/>
          <w:sz w:val="24"/>
          <w:szCs w:val="24"/>
        </w:rPr>
        <w:t xml:space="preserve"> percent</w:t>
      </w:r>
      <w:r w:rsidRPr="001C13AC">
        <w:rPr>
          <w:rFonts w:ascii="Times New Roman" w:hAnsi="Times New Roman" w:cs="Times New Roman"/>
          <w:sz w:val="24"/>
          <w:szCs w:val="24"/>
        </w:rPr>
        <w:t>, 65</w:t>
      </w:r>
      <w:r>
        <w:rPr>
          <w:rFonts w:ascii="Times New Roman" w:hAnsi="Times New Roman" w:cs="Times New Roman"/>
          <w:sz w:val="24"/>
          <w:szCs w:val="24"/>
        </w:rPr>
        <w:t xml:space="preserve"> percent</w:t>
      </w:r>
      <w:r w:rsidRPr="001C13AC">
        <w:rPr>
          <w:rFonts w:ascii="Times New Roman" w:hAnsi="Times New Roman" w:cs="Times New Roman"/>
          <w:sz w:val="24"/>
          <w:szCs w:val="24"/>
        </w:rPr>
        <w:t xml:space="preserve"> and 75 percent respectively as com</w:t>
      </w:r>
      <w:r>
        <w:rPr>
          <w:rFonts w:ascii="Times New Roman" w:hAnsi="Times New Roman" w:cs="Times New Roman"/>
          <w:sz w:val="24"/>
          <w:szCs w:val="24"/>
        </w:rPr>
        <w:t>mon symptoms, whereas elderly from Koll</w:t>
      </w:r>
      <w:r w:rsidRPr="001C13AC">
        <w:rPr>
          <w:rFonts w:ascii="Times New Roman" w:hAnsi="Times New Roman" w:cs="Times New Roman"/>
          <w:sz w:val="24"/>
          <w:szCs w:val="24"/>
        </w:rPr>
        <w:t>encode</w:t>
      </w:r>
      <w:r>
        <w:rPr>
          <w:rFonts w:ascii="Times New Roman" w:hAnsi="Times New Roman" w:cs="Times New Roman"/>
          <w:sz w:val="24"/>
          <w:szCs w:val="24"/>
        </w:rPr>
        <w:t xml:space="preserve"> </w:t>
      </w:r>
      <w:r>
        <w:rPr>
          <w:rFonts w:ascii="Times New Roman" w:hAnsi="Times New Roman" w:cs="Times New Roman"/>
          <w:sz w:val="24"/>
        </w:rPr>
        <w:t>Panchayath</w:t>
      </w:r>
      <w:r w:rsidRPr="001C13AC">
        <w:rPr>
          <w:rFonts w:ascii="Times New Roman" w:hAnsi="Times New Roman" w:cs="Times New Roman"/>
          <w:sz w:val="24"/>
          <w:szCs w:val="24"/>
        </w:rPr>
        <w:t xml:space="preserve"> had blurred vision, insomnia, loss of appetite as common symptoms of 80</w:t>
      </w:r>
      <w:r>
        <w:rPr>
          <w:rFonts w:ascii="Times New Roman" w:hAnsi="Times New Roman" w:cs="Times New Roman"/>
          <w:sz w:val="24"/>
          <w:szCs w:val="24"/>
        </w:rPr>
        <w:t xml:space="preserve"> percent</w:t>
      </w:r>
      <w:r w:rsidRPr="001C13AC">
        <w:rPr>
          <w:rFonts w:ascii="Times New Roman" w:hAnsi="Times New Roman" w:cs="Times New Roman"/>
          <w:sz w:val="24"/>
          <w:szCs w:val="24"/>
        </w:rPr>
        <w:t>, 82</w:t>
      </w:r>
      <w:r>
        <w:rPr>
          <w:rFonts w:ascii="Times New Roman" w:hAnsi="Times New Roman" w:cs="Times New Roman"/>
          <w:sz w:val="24"/>
          <w:szCs w:val="24"/>
        </w:rPr>
        <w:t xml:space="preserve"> percent</w:t>
      </w:r>
      <w:r w:rsidRPr="001C13AC">
        <w:rPr>
          <w:rFonts w:ascii="Times New Roman" w:hAnsi="Times New Roman" w:cs="Times New Roman"/>
          <w:sz w:val="24"/>
          <w:szCs w:val="24"/>
        </w:rPr>
        <w:t xml:space="preserve"> and 60 percent respectively. The degree of presence of symptoms is observed higher in old age people.  </w:t>
      </w:r>
    </w:p>
    <w:p w:rsidR="00816B48" w:rsidRDefault="00816B48" w:rsidP="00816B48">
      <w:pPr>
        <w:pStyle w:val="ListParagraph"/>
        <w:tabs>
          <w:tab w:val="left" w:pos="5275"/>
        </w:tabs>
        <w:spacing w:line="360" w:lineRule="auto"/>
        <w:ind w:left="-180" w:firstLine="90"/>
        <w:jc w:val="both"/>
        <w:rPr>
          <w:rFonts w:ascii="Times New Roman" w:hAnsi="Times New Roman" w:cs="Times New Roman"/>
          <w:sz w:val="24"/>
          <w:szCs w:val="24"/>
        </w:rPr>
      </w:pPr>
    </w:p>
    <w:p w:rsidR="00816B48" w:rsidRPr="001C13AC" w:rsidRDefault="00816B48" w:rsidP="00816B48">
      <w:pPr>
        <w:pStyle w:val="ListParagraph"/>
        <w:tabs>
          <w:tab w:val="left" w:pos="5275"/>
        </w:tabs>
        <w:spacing w:line="360" w:lineRule="auto"/>
        <w:ind w:left="-180" w:firstLine="90"/>
        <w:jc w:val="both"/>
        <w:rPr>
          <w:rFonts w:ascii="Times New Roman" w:hAnsi="Times New Roman" w:cs="Times New Roman"/>
          <w:sz w:val="24"/>
          <w:szCs w:val="24"/>
        </w:rPr>
      </w:pPr>
    </w:p>
    <w:p w:rsidR="00816B48" w:rsidRPr="00190AF4" w:rsidRDefault="00816B48" w:rsidP="00816B48">
      <w:pPr>
        <w:pStyle w:val="ListParagraph"/>
        <w:spacing w:line="360" w:lineRule="auto"/>
        <w:ind w:left="90" w:hanging="90"/>
        <w:jc w:val="center"/>
        <w:rPr>
          <w:rFonts w:ascii="Times New Roman" w:hAnsi="Times New Roman" w:cs="Times New Roman"/>
          <w:b/>
          <w:sz w:val="24"/>
          <w:szCs w:val="24"/>
        </w:rPr>
      </w:pPr>
      <w:r w:rsidRPr="00190AF4">
        <w:rPr>
          <w:rFonts w:ascii="Times New Roman" w:hAnsi="Times New Roman" w:cs="Times New Roman"/>
          <w:b/>
          <w:noProof/>
          <w:sz w:val="24"/>
          <w:szCs w:val="24"/>
        </w:rPr>
        <w:drawing>
          <wp:inline distT="0" distB="0" distL="0" distR="0">
            <wp:extent cx="5284724" cy="3572256"/>
            <wp:effectExtent l="57150" t="19050" r="30226" b="9144"/>
            <wp:docPr id="1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16B48" w:rsidRPr="00085A65" w:rsidRDefault="00816B48" w:rsidP="00816B48">
      <w:pPr>
        <w:pStyle w:val="ListParagraph"/>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Fig 7(a): Presence of Symptoms </w:t>
      </w:r>
      <w:proofErr w:type="gramStart"/>
      <w:r>
        <w:rPr>
          <w:rFonts w:ascii="Times New Roman" w:hAnsi="Times New Roman" w:cs="Times New Roman"/>
          <w:b/>
          <w:sz w:val="24"/>
          <w:szCs w:val="24"/>
        </w:rPr>
        <w:t>Among</w:t>
      </w:r>
      <w:proofErr w:type="gramEnd"/>
      <w:r>
        <w:rPr>
          <w:rFonts w:ascii="Times New Roman" w:hAnsi="Times New Roman" w:cs="Times New Roman"/>
          <w:b/>
          <w:sz w:val="24"/>
          <w:szCs w:val="24"/>
        </w:rPr>
        <w:t xml:space="preserve"> the Different Age Groups of R</w:t>
      </w:r>
      <w:r w:rsidRPr="00190AF4">
        <w:rPr>
          <w:rFonts w:ascii="Times New Roman" w:hAnsi="Times New Roman" w:cs="Times New Roman"/>
          <w:b/>
          <w:sz w:val="24"/>
          <w:szCs w:val="24"/>
        </w:rPr>
        <w:t>espondents from Muthalamada</w:t>
      </w:r>
      <w:r>
        <w:rPr>
          <w:rFonts w:ascii="Times New Roman" w:hAnsi="Times New Roman" w:cs="Times New Roman"/>
          <w:b/>
          <w:sz w:val="24"/>
          <w:szCs w:val="24"/>
        </w:rPr>
        <w:t xml:space="preserve"> </w:t>
      </w:r>
      <w:r>
        <w:rPr>
          <w:rFonts w:ascii="Times New Roman" w:hAnsi="Times New Roman" w:cs="Times New Roman"/>
          <w:b/>
          <w:sz w:val="24"/>
        </w:rPr>
        <w:t>Panchayath</w:t>
      </w:r>
    </w:p>
    <w:p w:rsidR="00816B48" w:rsidRDefault="00EC3A47" w:rsidP="00816B48">
      <w:pPr>
        <w:pStyle w:val="ListParagraph"/>
        <w:tabs>
          <w:tab w:val="left" w:pos="90"/>
        </w:tabs>
        <w:spacing w:line="360" w:lineRule="auto"/>
        <w:ind w:left="90"/>
        <w:rPr>
          <w:rFonts w:ascii="Times New Roman" w:hAnsi="Times New Roman" w:cs="Times New Roman"/>
          <w:b/>
          <w:sz w:val="28"/>
        </w:rPr>
      </w:pPr>
      <w:r>
        <w:rPr>
          <w:rFonts w:ascii="Times New Roman" w:hAnsi="Times New Roman" w:cs="Times New Roman"/>
          <w:b/>
          <w:noProof/>
          <w:sz w:val="28"/>
        </w:rPr>
        <w:lastRenderedPageBreak/>
        <w:pict>
          <v:shape id="_x0000_s1070" type="#_x0000_t202" style="position:absolute;left:0;text-align:left;margin-left:137.2pt;margin-top:12.8pt;width:3in;height:26.9pt;z-index:251707392" fillcolor="white [3201]" strokecolor="#fabf8f [1945]" strokeweight="1pt">
            <v:fill color2="#fbd4b4 [1305]" focusposition="1" focussize="" focus="100%" type="gradient"/>
            <v:shadow on="t" type="perspective" color="#974706 [1609]" opacity=".5" offset="1pt" offset2="-3pt"/>
            <v:textbox style="mso-next-textbox:#_x0000_s1070">
              <w:txbxContent>
                <w:p w:rsidR="00B51DC4" w:rsidRPr="00D20879" w:rsidRDefault="00B51DC4" w:rsidP="00816B48">
                  <w:pPr>
                    <w:jc w:val="center"/>
                    <w:rPr>
                      <w:rFonts w:ascii="Times New Roman" w:hAnsi="Times New Roman" w:cs="Times New Roman"/>
                      <w:color w:val="FF0000"/>
                      <w:sz w:val="24"/>
                    </w:rPr>
                  </w:pPr>
                  <w:r w:rsidRPr="00D20879">
                    <w:rPr>
                      <w:rFonts w:ascii="Times New Roman" w:hAnsi="Times New Roman" w:cs="Times New Roman"/>
                      <w:color w:val="FF0000"/>
                      <w:sz w:val="24"/>
                    </w:rPr>
                    <w:t>Kollencode Panchayath</w:t>
                  </w:r>
                </w:p>
              </w:txbxContent>
            </v:textbox>
          </v:shape>
        </w:pict>
      </w:r>
      <w:r w:rsidR="00816B48">
        <w:rPr>
          <w:rFonts w:ascii="Times New Roman" w:hAnsi="Times New Roman" w:cs="Times New Roman"/>
          <w:b/>
          <w:noProof/>
          <w:sz w:val="28"/>
        </w:rPr>
        <w:drawing>
          <wp:inline distT="0" distB="0" distL="0" distR="0">
            <wp:extent cx="5590159" cy="3955542"/>
            <wp:effectExtent l="57150" t="19050" r="29591" b="6858"/>
            <wp:docPr id="1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16B48" w:rsidRDefault="00816B48" w:rsidP="00816B48">
      <w:pPr>
        <w:pStyle w:val="ListParagraph"/>
        <w:spacing w:line="360" w:lineRule="auto"/>
        <w:jc w:val="center"/>
        <w:rPr>
          <w:rFonts w:ascii="Times New Roman" w:hAnsi="Times New Roman" w:cs="Times New Roman"/>
          <w:b/>
          <w:sz w:val="24"/>
        </w:rPr>
      </w:pPr>
      <w:r>
        <w:rPr>
          <w:rFonts w:ascii="Times New Roman" w:hAnsi="Times New Roman" w:cs="Times New Roman"/>
          <w:b/>
          <w:sz w:val="24"/>
        </w:rPr>
        <w:t>Fig 7(b)</w:t>
      </w:r>
      <w:r w:rsidRPr="00190AF4">
        <w:rPr>
          <w:rFonts w:ascii="Times New Roman" w:hAnsi="Times New Roman" w:cs="Times New Roman"/>
          <w:b/>
          <w:sz w:val="24"/>
        </w:rPr>
        <w:t xml:space="preserve">:  </w:t>
      </w:r>
      <w:r>
        <w:rPr>
          <w:rFonts w:ascii="Times New Roman" w:hAnsi="Times New Roman" w:cs="Times New Roman"/>
          <w:b/>
          <w:sz w:val="24"/>
        </w:rPr>
        <w:t xml:space="preserve">Presence of Symptoms </w:t>
      </w:r>
      <w:proofErr w:type="gramStart"/>
      <w:r>
        <w:rPr>
          <w:rFonts w:ascii="Times New Roman" w:hAnsi="Times New Roman" w:cs="Times New Roman"/>
          <w:b/>
          <w:sz w:val="24"/>
        </w:rPr>
        <w:t>Among</w:t>
      </w:r>
      <w:proofErr w:type="gramEnd"/>
      <w:r>
        <w:rPr>
          <w:rFonts w:ascii="Times New Roman" w:hAnsi="Times New Roman" w:cs="Times New Roman"/>
          <w:b/>
          <w:sz w:val="24"/>
        </w:rPr>
        <w:t xml:space="preserve"> the Respondents of Different Age G</w:t>
      </w:r>
      <w:r w:rsidRPr="00190AF4">
        <w:rPr>
          <w:rFonts w:ascii="Times New Roman" w:hAnsi="Times New Roman" w:cs="Times New Roman"/>
          <w:b/>
          <w:sz w:val="24"/>
        </w:rPr>
        <w:t>roup of Kollencode</w:t>
      </w:r>
      <w:r>
        <w:rPr>
          <w:rFonts w:ascii="Times New Roman" w:hAnsi="Times New Roman" w:cs="Times New Roman"/>
          <w:b/>
          <w:sz w:val="24"/>
        </w:rPr>
        <w:t xml:space="preserve"> Panchayath</w:t>
      </w:r>
    </w:p>
    <w:p w:rsidR="00816B48" w:rsidRPr="00190AF4" w:rsidRDefault="00816B48" w:rsidP="00816B48">
      <w:pPr>
        <w:pStyle w:val="ListParagraph"/>
        <w:spacing w:line="360" w:lineRule="auto"/>
        <w:jc w:val="center"/>
        <w:rPr>
          <w:rFonts w:ascii="Times New Roman" w:hAnsi="Times New Roman" w:cs="Times New Roman"/>
          <w:b/>
          <w:sz w:val="24"/>
        </w:rPr>
      </w:pPr>
    </w:p>
    <w:p w:rsidR="00816B48" w:rsidRPr="0097536A" w:rsidRDefault="00816B48" w:rsidP="00816B48">
      <w:pPr>
        <w:pStyle w:val="ListParagraph"/>
        <w:numPr>
          <w:ilvl w:val="0"/>
          <w:numId w:val="27"/>
        </w:numPr>
        <w:tabs>
          <w:tab w:val="left" w:pos="0"/>
        </w:tabs>
        <w:spacing w:line="360" w:lineRule="auto"/>
        <w:rPr>
          <w:rFonts w:ascii="Times New Roman" w:hAnsi="Times New Roman" w:cs="Times New Roman"/>
          <w:b/>
          <w:sz w:val="24"/>
        </w:rPr>
      </w:pPr>
      <w:r>
        <w:rPr>
          <w:rFonts w:ascii="Times New Roman" w:hAnsi="Times New Roman" w:cs="Times New Roman"/>
          <w:b/>
          <w:sz w:val="24"/>
        </w:rPr>
        <w:t>General Health of t</w:t>
      </w:r>
      <w:r w:rsidRPr="0097536A">
        <w:rPr>
          <w:rFonts w:ascii="Times New Roman" w:hAnsi="Times New Roman" w:cs="Times New Roman"/>
          <w:b/>
          <w:sz w:val="24"/>
        </w:rPr>
        <w:t xml:space="preserve">he Endosulfan Victims </w:t>
      </w:r>
    </w:p>
    <w:p w:rsidR="00816B48" w:rsidRDefault="00816B48" w:rsidP="00816B48">
      <w:pPr>
        <w:pStyle w:val="ListParagraph"/>
        <w:spacing w:line="360" w:lineRule="auto"/>
        <w:rPr>
          <w:rFonts w:ascii="Times New Roman" w:hAnsi="Times New Roman" w:cs="Times New Roman"/>
          <w:sz w:val="24"/>
        </w:rPr>
      </w:pPr>
    </w:p>
    <w:p w:rsidR="00816B48" w:rsidRPr="00C40716" w:rsidRDefault="00816B48" w:rsidP="00816B48">
      <w:pPr>
        <w:pStyle w:val="ListParagraph"/>
        <w:numPr>
          <w:ilvl w:val="0"/>
          <w:numId w:val="20"/>
        </w:numPr>
        <w:spacing w:line="360" w:lineRule="auto"/>
        <w:rPr>
          <w:rFonts w:ascii="Times New Roman" w:hAnsi="Times New Roman" w:cs="Times New Roman"/>
          <w:b/>
          <w:sz w:val="24"/>
        </w:rPr>
      </w:pPr>
      <w:r>
        <w:rPr>
          <w:rFonts w:ascii="Times New Roman" w:hAnsi="Times New Roman" w:cs="Times New Roman"/>
          <w:b/>
          <w:sz w:val="24"/>
        </w:rPr>
        <w:t>Presence of Allergy Among the  Selected R</w:t>
      </w:r>
      <w:r w:rsidRPr="00C40716">
        <w:rPr>
          <w:rFonts w:ascii="Times New Roman" w:hAnsi="Times New Roman" w:cs="Times New Roman"/>
          <w:b/>
          <w:sz w:val="24"/>
        </w:rPr>
        <w:t>espondents</w:t>
      </w:r>
    </w:p>
    <w:p w:rsidR="00816B48" w:rsidRDefault="00816B48" w:rsidP="00816B48">
      <w:pPr>
        <w:pStyle w:val="ListParagraph"/>
        <w:spacing w:line="360" w:lineRule="auto"/>
        <w:ind w:left="450"/>
        <w:rPr>
          <w:rFonts w:ascii="Times New Roman" w:hAnsi="Times New Roman" w:cs="Times New Roman"/>
          <w:sz w:val="24"/>
        </w:rPr>
      </w:pPr>
      <w:r>
        <w:rPr>
          <w:rFonts w:ascii="Times New Roman" w:hAnsi="Times New Roman" w:cs="Times New Roman"/>
          <w:sz w:val="24"/>
        </w:rPr>
        <w:tab/>
        <w:t xml:space="preserve">Presence of allergy among the respondents is tabulated in </w:t>
      </w:r>
      <w:proofErr w:type="gramStart"/>
      <w:r>
        <w:rPr>
          <w:rFonts w:ascii="Times New Roman" w:hAnsi="Times New Roman" w:cs="Times New Roman"/>
          <w:sz w:val="24"/>
        </w:rPr>
        <w:t>table  XX</w:t>
      </w:r>
      <w:proofErr w:type="gramEnd"/>
    </w:p>
    <w:p w:rsidR="00816B48" w:rsidRPr="00C40716" w:rsidRDefault="00816B48" w:rsidP="00816B48">
      <w:pPr>
        <w:pStyle w:val="ListParagraph"/>
        <w:spacing w:line="360" w:lineRule="auto"/>
        <w:ind w:left="450"/>
        <w:jc w:val="center"/>
        <w:rPr>
          <w:rFonts w:ascii="Times New Roman" w:hAnsi="Times New Roman" w:cs="Times New Roman"/>
          <w:b/>
          <w:sz w:val="24"/>
        </w:rPr>
      </w:pPr>
      <w:r>
        <w:rPr>
          <w:rFonts w:ascii="Times New Roman" w:hAnsi="Times New Roman" w:cs="Times New Roman"/>
          <w:b/>
          <w:sz w:val="24"/>
        </w:rPr>
        <w:t>Table XX</w:t>
      </w:r>
    </w:p>
    <w:p w:rsidR="00816B48" w:rsidRPr="00ED1C0C" w:rsidRDefault="00816B48" w:rsidP="00816B48">
      <w:pPr>
        <w:pStyle w:val="ListParagraph"/>
        <w:spacing w:line="360" w:lineRule="auto"/>
        <w:jc w:val="center"/>
        <w:rPr>
          <w:rFonts w:ascii="Times New Roman" w:hAnsi="Times New Roman" w:cs="Times New Roman"/>
          <w:b/>
          <w:sz w:val="24"/>
        </w:rPr>
      </w:pPr>
      <w:r>
        <w:rPr>
          <w:rFonts w:ascii="Times New Roman" w:hAnsi="Times New Roman" w:cs="Times New Roman"/>
          <w:b/>
          <w:sz w:val="24"/>
        </w:rPr>
        <w:t xml:space="preserve">Presence of Allergy </w:t>
      </w:r>
      <w:proofErr w:type="gramStart"/>
      <w:r>
        <w:rPr>
          <w:rFonts w:ascii="Times New Roman" w:hAnsi="Times New Roman" w:cs="Times New Roman"/>
          <w:b/>
          <w:sz w:val="24"/>
        </w:rPr>
        <w:t>A</w:t>
      </w:r>
      <w:r w:rsidRPr="00ED1C0C">
        <w:rPr>
          <w:rFonts w:ascii="Times New Roman" w:hAnsi="Times New Roman" w:cs="Times New Roman"/>
          <w:b/>
          <w:sz w:val="24"/>
        </w:rPr>
        <w:t>mong</w:t>
      </w:r>
      <w:proofErr w:type="gramEnd"/>
      <w:r w:rsidRPr="00ED1C0C">
        <w:rPr>
          <w:rFonts w:ascii="Times New Roman" w:hAnsi="Times New Roman" w:cs="Times New Roman"/>
          <w:b/>
          <w:sz w:val="24"/>
        </w:rPr>
        <w:t xml:space="preserve"> the </w:t>
      </w:r>
      <w:r>
        <w:rPr>
          <w:rFonts w:ascii="Times New Roman" w:hAnsi="Times New Roman" w:cs="Times New Roman"/>
          <w:b/>
          <w:sz w:val="24"/>
        </w:rPr>
        <w:t>S</w:t>
      </w:r>
      <w:r w:rsidRPr="00ED1C0C">
        <w:rPr>
          <w:rFonts w:ascii="Times New Roman" w:hAnsi="Times New Roman" w:cs="Times New Roman"/>
          <w:b/>
          <w:sz w:val="24"/>
        </w:rPr>
        <w:t xml:space="preserve">elected </w:t>
      </w:r>
      <w:r>
        <w:rPr>
          <w:rFonts w:ascii="Times New Roman" w:hAnsi="Times New Roman" w:cs="Times New Roman"/>
          <w:b/>
          <w:sz w:val="24"/>
        </w:rPr>
        <w:t>R</w:t>
      </w:r>
      <w:r w:rsidRPr="00ED1C0C">
        <w:rPr>
          <w:rFonts w:ascii="Times New Roman" w:hAnsi="Times New Roman" w:cs="Times New Roman"/>
          <w:b/>
          <w:sz w:val="24"/>
        </w:rPr>
        <w:t>espondents</w:t>
      </w:r>
    </w:p>
    <w:tbl>
      <w:tblPr>
        <w:tblStyle w:val="TableGrid"/>
        <w:tblW w:w="0" w:type="auto"/>
        <w:tblInd w:w="648" w:type="dxa"/>
        <w:tblLook w:val="04A0"/>
      </w:tblPr>
      <w:tblGrid>
        <w:gridCol w:w="3780"/>
        <w:gridCol w:w="1212"/>
        <w:gridCol w:w="1208"/>
        <w:gridCol w:w="1212"/>
        <w:gridCol w:w="961"/>
      </w:tblGrid>
      <w:tr w:rsidR="00816B48" w:rsidTr="00816B48">
        <w:trPr>
          <w:trHeight w:val="513"/>
        </w:trPr>
        <w:tc>
          <w:tcPr>
            <w:tcW w:w="3780" w:type="dxa"/>
            <w:vMerge w:val="restart"/>
          </w:tcPr>
          <w:p w:rsidR="00816B48" w:rsidRDefault="00816B48" w:rsidP="00816B48">
            <w:pPr>
              <w:pStyle w:val="ListParagraph"/>
              <w:spacing w:line="360" w:lineRule="auto"/>
              <w:ind w:left="0"/>
              <w:jc w:val="center"/>
              <w:rPr>
                <w:rFonts w:ascii="Times New Roman" w:hAnsi="Times New Roman" w:cs="Times New Roman"/>
                <w:b/>
                <w:sz w:val="24"/>
              </w:rPr>
            </w:pPr>
          </w:p>
          <w:p w:rsidR="00816B48" w:rsidRPr="00085A65"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Types of Allergy</w:t>
            </w:r>
          </w:p>
        </w:tc>
        <w:tc>
          <w:tcPr>
            <w:tcW w:w="2420" w:type="dxa"/>
            <w:gridSpan w:val="2"/>
            <w:tcBorders>
              <w:bottom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rPr>
            </w:pPr>
            <w:r w:rsidRPr="00085A65">
              <w:rPr>
                <w:rFonts w:ascii="Times New Roman" w:hAnsi="Times New Roman" w:cs="Times New Roman"/>
                <w:b/>
                <w:sz w:val="24"/>
              </w:rPr>
              <w:t>Muthalamada</w:t>
            </w:r>
            <w:r>
              <w:rPr>
                <w:rFonts w:ascii="Times New Roman" w:hAnsi="Times New Roman" w:cs="Times New Roman"/>
                <w:b/>
                <w:sz w:val="24"/>
              </w:rPr>
              <w:t xml:space="preserve"> Panchayath</w:t>
            </w:r>
          </w:p>
        </w:tc>
        <w:tc>
          <w:tcPr>
            <w:tcW w:w="2173" w:type="dxa"/>
            <w:gridSpan w:val="2"/>
            <w:tcBorders>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Ko</w:t>
            </w:r>
            <w:r w:rsidRPr="00085A65">
              <w:rPr>
                <w:rFonts w:ascii="Times New Roman" w:hAnsi="Times New Roman" w:cs="Times New Roman"/>
                <w:b/>
                <w:sz w:val="24"/>
              </w:rPr>
              <w:t xml:space="preserve">llencode </w:t>
            </w:r>
          </w:p>
          <w:p w:rsidR="00816B48" w:rsidRPr="00085A65"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Panchayath</w:t>
            </w:r>
          </w:p>
        </w:tc>
      </w:tr>
      <w:tr w:rsidR="00816B48" w:rsidTr="00816B48">
        <w:trPr>
          <w:trHeight w:val="447"/>
        </w:trPr>
        <w:tc>
          <w:tcPr>
            <w:tcW w:w="3780" w:type="dxa"/>
            <w:vMerge/>
          </w:tcPr>
          <w:p w:rsidR="00816B48" w:rsidRPr="00085A65" w:rsidRDefault="00816B48" w:rsidP="00816B48">
            <w:pPr>
              <w:pStyle w:val="ListParagraph"/>
              <w:spacing w:line="360" w:lineRule="auto"/>
              <w:ind w:left="0"/>
              <w:jc w:val="center"/>
              <w:rPr>
                <w:rFonts w:ascii="Times New Roman" w:hAnsi="Times New Roman" w:cs="Times New Roman"/>
                <w:b/>
                <w:sz w:val="24"/>
              </w:rPr>
            </w:pPr>
          </w:p>
        </w:tc>
        <w:tc>
          <w:tcPr>
            <w:tcW w:w="1212" w:type="dxa"/>
            <w:tcBorders>
              <w:top w:val="single" w:sz="4" w:space="0" w:color="auto"/>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rPr>
            </w:pPr>
            <w:r w:rsidRPr="00085A65">
              <w:rPr>
                <w:rFonts w:ascii="Times New Roman" w:hAnsi="Times New Roman" w:cs="Times New Roman"/>
                <w:b/>
                <w:sz w:val="24"/>
              </w:rPr>
              <w:t xml:space="preserve">Number </w:t>
            </w:r>
          </w:p>
        </w:tc>
        <w:tc>
          <w:tcPr>
            <w:tcW w:w="1208" w:type="dxa"/>
            <w:tcBorders>
              <w:top w:val="single" w:sz="4" w:space="0" w:color="auto"/>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rPr>
            </w:pPr>
            <w:r w:rsidRPr="00085A65">
              <w:rPr>
                <w:rFonts w:ascii="Times New Roman" w:hAnsi="Times New Roman" w:cs="Times New Roman"/>
                <w:b/>
                <w:sz w:val="24"/>
              </w:rPr>
              <w:t>%</w:t>
            </w:r>
          </w:p>
        </w:tc>
        <w:tc>
          <w:tcPr>
            <w:tcW w:w="1212" w:type="dxa"/>
            <w:tcBorders>
              <w:top w:val="single" w:sz="4" w:space="0" w:color="auto"/>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rPr>
            </w:pPr>
            <w:r w:rsidRPr="00085A65">
              <w:rPr>
                <w:rFonts w:ascii="Times New Roman" w:hAnsi="Times New Roman" w:cs="Times New Roman"/>
                <w:b/>
                <w:sz w:val="24"/>
              </w:rPr>
              <w:t xml:space="preserve">Number </w:t>
            </w:r>
          </w:p>
        </w:tc>
        <w:tc>
          <w:tcPr>
            <w:tcW w:w="961" w:type="dxa"/>
            <w:tcBorders>
              <w:top w:val="single" w:sz="4" w:space="0" w:color="auto"/>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rPr>
            </w:pPr>
            <w:r w:rsidRPr="00085A65">
              <w:rPr>
                <w:rFonts w:ascii="Times New Roman" w:hAnsi="Times New Roman" w:cs="Times New Roman"/>
                <w:b/>
                <w:sz w:val="24"/>
              </w:rPr>
              <w:t>%</w:t>
            </w:r>
          </w:p>
        </w:tc>
      </w:tr>
      <w:tr w:rsidR="00816B48" w:rsidRPr="00D46CCF" w:rsidTr="00816B48">
        <w:tc>
          <w:tcPr>
            <w:tcW w:w="3780" w:type="dxa"/>
          </w:tcPr>
          <w:p w:rsidR="00816B48" w:rsidRPr="00085A65" w:rsidRDefault="00816B48" w:rsidP="00816B48">
            <w:pPr>
              <w:pStyle w:val="ListParagraph"/>
              <w:spacing w:line="360" w:lineRule="auto"/>
              <w:ind w:left="0"/>
              <w:rPr>
                <w:rFonts w:ascii="Times New Roman" w:hAnsi="Times New Roman" w:cs="Times New Roman"/>
                <w:sz w:val="24"/>
              </w:rPr>
            </w:pPr>
            <w:r w:rsidRPr="00085A65">
              <w:rPr>
                <w:rFonts w:ascii="Times New Roman" w:hAnsi="Times New Roman" w:cs="Times New Roman"/>
                <w:sz w:val="24"/>
              </w:rPr>
              <w:t>Food allergy</w:t>
            </w:r>
          </w:p>
        </w:tc>
        <w:tc>
          <w:tcPr>
            <w:tcW w:w="1212"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20</w:t>
            </w:r>
          </w:p>
        </w:tc>
        <w:tc>
          <w:tcPr>
            <w:tcW w:w="1208"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13</w:t>
            </w:r>
          </w:p>
        </w:tc>
        <w:tc>
          <w:tcPr>
            <w:tcW w:w="1212"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28</w:t>
            </w:r>
          </w:p>
        </w:tc>
        <w:tc>
          <w:tcPr>
            <w:tcW w:w="961"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19</w:t>
            </w:r>
          </w:p>
        </w:tc>
      </w:tr>
      <w:tr w:rsidR="00816B48" w:rsidRPr="00D46CCF" w:rsidTr="00816B48">
        <w:tc>
          <w:tcPr>
            <w:tcW w:w="3780" w:type="dxa"/>
          </w:tcPr>
          <w:p w:rsidR="00816B48" w:rsidRPr="00085A65" w:rsidRDefault="00816B48" w:rsidP="00816B48">
            <w:pPr>
              <w:pStyle w:val="ListParagraph"/>
              <w:spacing w:line="360" w:lineRule="auto"/>
              <w:ind w:left="0"/>
              <w:rPr>
                <w:rFonts w:ascii="Times New Roman" w:hAnsi="Times New Roman" w:cs="Times New Roman"/>
                <w:sz w:val="24"/>
              </w:rPr>
            </w:pPr>
            <w:r w:rsidRPr="00085A65">
              <w:rPr>
                <w:rFonts w:ascii="Times New Roman" w:hAnsi="Times New Roman" w:cs="Times New Roman"/>
                <w:sz w:val="24"/>
              </w:rPr>
              <w:t xml:space="preserve">Dust allergy </w:t>
            </w:r>
          </w:p>
        </w:tc>
        <w:tc>
          <w:tcPr>
            <w:tcW w:w="1212"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72</w:t>
            </w:r>
          </w:p>
        </w:tc>
        <w:tc>
          <w:tcPr>
            <w:tcW w:w="1208"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48</w:t>
            </w:r>
          </w:p>
        </w:tc>
        <w:tc>
          <w:tcPr>
            <w:tcW w:w="1212"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8</w:t>
            </w:r>
          </w:p>
        </w:tc>
        <w:tc>
          <w:tcPr>
            <w:tcW w:w="961"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5</w:t>
            </w:r>
          </w:p>
        </w:tc>
      </w:tr>
      <w:tr w:rsidR="00816B48" w:rsidRPr="00D46CCF" w:rsidTr="00816B48">
        <w:tc>
          <w:tcPr>
            <w:tcW w:w="3780" w:type="dxa"/>
          </w:tcPr>
          <w:p w:rsidR="00816B48" w:rsidRPr="00085A65" w:rsidRDefault="00816B48" w:rsidP="00816B48">
            <w:pPr>
              <w:pStyle w:val="ListParagraph"/>
              <w:spacing w:line="360" w:lineRule="auto"/>
              <w:ind w:left="0"/>
              <w:rPr>
                <w:rFonts w:ascii="Times New Roman" w:hAnsi="Times New Roman" w:cs="Times New Roman"/>
                <w:sz w:val="24"/>
              </w:rPr>
            </w:pPr>
            <w:r w:rsidRPr="00085A65">
              <w:rPr>
                <w:rFonts w:ascii="Times New Roman" w:hAnsi="Times New Roman" w:cs="Times New Roman"/>
                <w:sz w:val="24"/>
              </w:rPr>
              <w:t xml:space="preserve">Total </w:t>
            </w:r>
          </w:p>
        </w:tc>
        <w:tc>
          <w:tcPr>
            <w:tcW w:w="1212"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92</w:t>
            </w:r>
          </w:p>
        </w:tc>
        <w:tc>
          <w:tcPr>
            <w:tcW w:w="1208"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61</w:t>
            </w:r>
          </w:p>
        </w:tc>
        <w:tc>
          <w:tcPr>
            <w:tcW w:w="1212"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36</w:t>
            </w:r>
          </w:p>
        </w:tc>
        <w:tc>
          <w:tcPr>
            <w:tcW w:w="961"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rPr>
            </w:pPr>
            <w:r w:rsidRPr="00085A65">
              <w:rPr>
                <w:rFonts w:ascii="Times New Roman" w:hAnsi="Times New Roman" w:cs="Times New Roman"/>
                <w:sz w:val="24"/>
              </w:rPr>
              <w:t>24</w:t>
            </w:r>
          </w:p>
        </w:tc>
      </w:tr>
    </w:tbl>
    <w:p w:rsidR="00816B48" w:rsidRDefault="00816B48" w:rsidP="00816B48">
      <w:pPr>
        <w:pStyle w:val="ListParagraph"/>
        <w:spacing w:line="360" w:lineRule="auto"/>
        <w:rPr>
          <w:rFonts w:ascii="Times New Roman" w:hAnsi="Times New Roman" w:cs="Times New Roman"/>
          <w:sz w:val="28"/>
        </w:rPr>
      </w:pPr>
    </w:p>
    <w:p w:rsidR="00816B48" w:rsidRDefault="00816B48" w:rsidP="00816B48">
      <w:pPr>
        <w:pStyle w:val="ListParagraph"/>
        <w:tabs>
          <w:tab w:val="left" w:pos="90"/>
        </w:tabs>
        <w:spacing w:line="360" w:lineRule="auto"/>
        <w:ind w:left="90"/>
        <w:jc w:val="both"/>
        <w:rPr>
          <w:rFonts w:ascii="Times New Roman" w:hAnsi="Times New Roman" w:cs="Times New Roman"/>
          <w:sz w:val="28"/>
        </w:rPr>
      </w:pPr>
      <w:r>
        <w:rPr>
          <w:rFonts w:ascii="Times New Roman" w:hAnsi="Times New Roman" w:cs="Times New Roman"/>
          <w:sz w:val="28"/>
        </w:rPr>
        <w:tab/>
      </w:r>
      <w:r>
        <w:rPr>
          <w:rFonts w:ascii="Times New Roman" w:hAnsi="Times New Roman" w:cs="Times New Roman"/>
          <w:sz w:val="24"/>
        </w:rPr>
        <w:t xml:space="preserve">Among the total </w:t>
      </w:r>
      <w:proofErr w:type="gramStart"/>
      <w:r>
        <w:rPr>
          <w:rFonts w:ascii="Times New Roman" w:hAnsi="Times New Roman" w:cs="Times New Roman"/>
          <w:sz w:val="24"/>
        </w:rPr>
        <w:t xml:space="preserve">respondents </w:t>
      </w:r>
      <w:r w:rsidRPr="00C627C5">
        <w:rPr>
          <w:rFonts w:ascii="Times New Roman" w:hAnsi="Times New Roman" w:cs="Times New Roman"/>
          <w:sz w:val="24"/>
        </w:rPr>
        <w:t xml:space="preserve"> 85</w:t>
      </w:r>
      <w:proofErr w:type="gramEnd"/>
      <w:r w:rsidRPr="00C627C5">
        <w:rPr>
          <w:rFonts w:ascii="Times New Roman" w:hAnsi="Times New Roman" w:cs="Times New Roman"/>
          <w:sz w:val="24"/>
        </w:rPr>
        <w:t xml:space="preserve"> perc</w:t>
      </w:r>
      <w:r>
        <w:rPr>
          <w:rFonts w:ascii="Times New Roman" w:hAnsi="Times New Roman" w:cs="Times New Roman"/>
          <w:sz w:val="24"/>
        </w:rPr>
        <w:t>ent showed presence of allergy. Forty eight</w:t>
      </w:r>
      <w:r w:rsidRPr="00C627C5">
        <w:rPr>
          <w:rFonts w:ascii="Times New Roman" w:hAnsi="Times New Roman" w:cs="Times New Roman"/>
          <w:sz w:val="24"/>
        </w:rPr>
        <w:t xml:space="preserve"> percent of respondents from Muthalamada </w:t>
      </w:r>
      <w:r>
        <w:rPr>
          <w:rFonts w:ascii="Times New Roman" w:hAnsi="Times New Roman" w:cs="Times New Roman"/>
          <w:sz w:val="24"/>
        </w:rPr>
        <w:t>Panchayath</w:t>
      </w:r>
      <w:r w:rsidRPr="00C627C5">
        <w:rPr>
          <w:rFonts w:ascii="Times New Roman" w:hAnsi="Times New Roman" w:cs="Times New Roman"/>
          <w:sz w:val="24"/>
        </w:rPr>
        <w:t xml:space="preserve"> had dust allergy which forms rashes </w:t>
      </w:r>
      <w:r w:rsidRPr="00C627C5">
        <w:rPr>
          <w:rFonts w:ascii="Times New Roman" w:hAnsi="Times New Roman" w:cs="Times New Roman"/>
          <w:sz w:val="24"/>
        </w:rPr>
        <w:lastRenderedPageBreak/>
        <w:t xml:space="preserve">in their skin and were found common among adults and in Kollencode </w:t>
      </w:r>
      <w:r>
        <w:rPr>
          <w:rFonts w:ascii="Times New Roman" w:hAnsi="Times New Roman" w:cs="Times New Roman"/>
          <w:sz w:val="24"/>
        </w:rPr>
        <w:t>Panchayath</w:t>
      </w:r>
      <w:r w:rsidRPr="00C627C5">
        <w:rPr>
          <w:rFonts w:ascii="Times New Roman" w:hAnsi="Times New Roman" w:cs="Times New Roman"/>
          <w:sz w:val="24"/>
        </w:rPr>
        <w:t xml:space="preserve"> majority of the respondents showed food allergy of 19 percent which were found common among children.</w:t>
      </w:r>
    </w:p>
    <w:p w:rsidR="00816B48" w:rsidRPr="00C627C5" w:rsidRDefault="00816B48" w:rsidP="00816B48">
      <w:pPr>
        <w:pStyle w:val="ListParagraph"/>
        <w:numPr>
          <w:ilvl w:val="0"/>
          <w:numId w:val="20"/>
        </w:numPr>
        <w:tabs>
          <w:tab w:val="left" w:pos="90"/>
        </w:tabs>
        <w:spacing w:line="360" w:lineRule="auto"/>
        <w:jc w:val="both"/>
        <w:rPr>
          <w:rFonts w:ascii="Times New Roman" w:hAnsi="Times New Roman" w:cs="Times New Roman"/>
          <w:b/>
          <w:sz w:val="24"/>
        </w:rPr>
      </w:pPr>
      <w:r>
        <w:rPr>
          <w:rFonts w:ascii="Times New Roman" w:hAnsi="Times New Roman" w:cs="Times New Roman"/>
          <w:b/>
          <w:sz w:val="24"/>
        </w:rPr>
        <w:t>M</w:t>
      </w:r>
      <w:r w:rsidRPr="00C627C5">
        <w:rPr>
          <w:rFonts w:ascii="Times New Roman" w:hAnsi="Times New Roman" w:cs="Times New Roman"/>
          <w:b/>
          <w:sz w:val="24"/>
        </w:rPr>
        <w:t xml:space="preserve">edications </w:t>
      </w:r>
      <w:r>
        <w:rPr>
          <w:rFonts w:ascii="Times New Roman" w:hAnsi="Times New Roman" w:cs="Times New Roman"/>
          <w:b/>
          <w:sz w:val="24"/>
        </w:rPr>
        <w:t>Pattern Among the Selected R</w:t>
      </w:r>
      <w:r w:rsidRPr="00C627C5">
        <w:rPr>
          <w:rFonts w:ascii="Times New Roman" w:hAnsi="Times New Roman" w:cs="Times New Roman"/>
          <w:b/>
          <w:sz w:val="24"/>
        </w:rPr>
        <w:t>espondents</w:t>
      </w:r>
    </w:p>
    <w:p w:rsidR="00816B48" w:rsidRPr="00C627C5" w:rsidRDefault="00816B48" w:rsidP="00816B48">
      <w:pPr>
        <w:pStyle w:val="ListParagraph"/>
        <w:tabs>
          <w:tab w:val="left" w:pos="90"/>
        </w:tabs>
        <w:spacing w:line="360" w:lineRule="auto"/>
        <w:ind w:left="450"/>
        <w:jc w:val="both"/>
        <w:rPr>
          <w:rFonts w:ascii="Times New Roman" w:hAnsi="Times New Roman" w:cs="Times New Roman"/>
          <w:sz w:val="24"/>
        </w:rPr>
      </w:pPr>
      <w:r>
        <w:rPr>
          <w:rFonts w:ascii="Times New Roman" w:hAnsi="Times New Roman" w:cs="Times New Roman"/>
          <w:sz w:val="24"/>
        </w:rPr>
        <w:t xml:space="preserve">Medications pattern </w:t>
      </w:r>
      <w:r w:rsidRPr="00C627C5">
        <w:rPr>
          <w:rFonts w:ascii="Times New Roman" w:hAnsi="Times New Roman" w:cs="Times New Roman"/>
          <w:sz w:val="24"/>
        </w:rPr>
        <w:t xml:space="preserve">among the respondents of the different age group is tabulated in table </w:t>
      </w:r>
      <w:r>
        <w:rPr>
          <w:rFonts w:ascii="Times New Roman" w:hAnsi="Times New Roman" w:cs="Times New Roman"/>
          <w:sz w:val="24"/>
        </w:rPr>
        <w:t>XXI</w:t>
      </w:r>
    </w:p>
    <w:p w:rsidR="00816B48" w:rsidRPr="00085A65" w:rsidRDefault="00816B48" w:rsidP="00816B48">
      <w:pPr>
        <w:pStyle w:val="ListParagraph"/>
        <w:tabs>
          <w:tab w:val="left" w:pos="90"/>
        </w:tabs>
        <w:spacing w:after="0" w:line="360" w:lineRule="auto"/>
        <w:ind w:left="450"/>
        <w:jc w:val="center"/>
        <w:rPr>
          <w:rFonts w:ascii="Times New Roman" w:hAnsi="Times New Roman" w:cs="Times New Roman"/>
          <w:b/>
          <w:sz w:val="24"/>
          <w:szCs w:val="24"/>
        </w:rPr>
      </w:pPr>
      <w:r>
        <w:rPr>
          <w:rFonts w:ascii="Times New Roman" w:hAnsi="Times New Roman" w:cs="Times New Roman"/>
          <w:b/>
          <w:sz w:val="24"/>
          <w:szCs w:val="24"/>
        </w:rPr>
        <w:t>Table XXI</w:t>
      </w:r>
    </w:p>
    <w:p w:rsidR="00816B48" w:rsidRDefault="00816B48" w:rsidP="00816B48">
      <w:pPr>
        <w:pStyle w:val="ListParagraph"/>
        <w:tabs>
          <w:tab w:val="left" w:pos="90"/>
        </w:tabs>
        <w:spacing w:after="0" w:line="360" w:lineRule="auto"/>
        <w:ind w:left="450"/>
        <w:jc w:val="center"/>
        <w:rPr>
          <w:rFonts w:ascii="Times New Roman" w:hAnsi="Times New Roman" w:cs="Times New Roman"/>
          <w:b/>
          <w:sz w:val="24"/>
          <w:szCs w:val="24"/>
        </w:rPr>
      </w:pPr>
      <w:r w:rsidRPr="00085A65">
        <w:rPr>
          <w:rFonts w:ascii="Times New Roman" w:hAnsi="Times New Roman" w:cs="Times New Roman"/>
          <w:b/>
          <w:sz w:val="24"/>
          <w:szCs w:val="24"/>
        </w:rPr>
        <w:t xml:space="preserve">Medications </w:t>
      </w:r>
      <w:r>
        <w:rPr>
          <w:rFonts w:ascii="Times New Roman" w:hAnsi="Times New Roman" w:cs="Times New Roman"/>
          <w:b/>
          <w:sz w:val="24"/>
          <w:szCs w:val="24"/>
        </w:rPr>
        <w:t>Pattern a</w:t>
      </w:r>
      <w:r w:rsidRPr="00085A65">
        <w:rPr>
          <w:rFonts w:ascii="Times New Roman" w:hAnsi="Times New Roman" w:cs="Times New Roman"/>
          <w:b/>
          <w:sz w:val="24"/>
          <w:szCs w:val="24"/>
        </w:rPr>
        <w:t>mong the</w:t>
      </w:r>
      <w:r>
        <w:rPr>
          <w:rFonts w:ascii="Times New Roman" w:hAnsi="Times New Roman" w:cs="Times New Roman"/>
          <w:b/>
          <w:sz w:val="24"/>
          <w:szCs w:val="24"/>
        </w:rPr>
        <w:t xml:space="preserve"> Selected</w:t>
      </w:r>
      <w:r w:rsidRPr="00085A65">
        <w:rPr>
          <w:rFonts w:ascii="Times New Roman" w:hAnsi="Times New Roman" w:cs="Times New Roman"/>
          <w:b/>
          <w:sz w:val="24"/>
          <w:szCs w:val="24"/>
        </w:rPr>
        <w:t xml:space="preserve"> Respondents </w:t>
      </w:r>
    </w:p>
    <w:p w:rsidR="00816B48" w:rsidRPr="00085A65" w:rsidRDefault="00816B48" w:rsidP="00816B48">
      <w:pPr>
        <w:pStyle w:val="ListParagraph"/>
        <w:tabs>
          <w:tab w:val="left" w:pos="90"/>
        </w:tabs>
        <w:spacing w:after="0" w:line="360" w:lineRule="auto"/>
        <w:ind w:left="450"/>
        <w:jc w:val="center"/>
        <w:rPr>
          <w:rFonts w:ascii="Times New Roman" w:hAnsi="Times New Roman" w:cs="Times New Roman"/>
          <w:b/>
          <w:sz w:val="24"/>
          <w:szCs w:val="24"/>
        </w:rPr>
      </w:pPr>
    </w:p>
    <w:tbl>
      <w:tblPr>
        <w:tblStyle w:val="TableGrid"/>
        <w:tblW w:w="0" w:type="auto"/>
        <w:tblInd w:w="198" w:type="dxa"/>
        <w:tblLook w:val="04A0"/>
      </w:tblPr>
      <w:tblGrid>
        <w:gridCol w:w="2610"/>
        <w:gridCol w:w="1586"/>
        <w:gridCol w:w="1564"/>
        <w:gridCol w:w="1458"/>
        <w:gridCol w:w="1332"/>
      </w:tblGrid>
      <w:tr w:rsidR="00816B48" w:rsidRPr="00085A65" w:rsidTr="00816B48">
        <w:trPr>
          <w:trHeight w:val="518"/>
        </w:trPr>
        <w:tc>
          <w:tcPr>
            <w:tcW w:w="2610" w:type="dxa"/>
            <w:vMerge w:val="restart"/>
          </w:tcPr>
          <w:p w:rsidR="00816B48" w:rsidRDefault="00816B48" w:rsidP="00816B48">
            <w:pPr>
              <w:pStyle w:val="ListParagraph"/>
              <w:spacing w:line="360" w:lineRule="auto"/>
              <w:ind w:left="0"/>
              <w:jc w:val="center"/>
              <w:rPr>
                <w:rFonts w:ascii="Times New Roman" w:hAnsi="Times New Roman" w:cs="Times New Roman"/>
                <w:b/>
                <w:sz w:val="24"/>
                <w:szCs w:val="24"/>
              </w:rPr>
            </w:pPr>
          </w:p>
          <w:p w:rsidR="00816B48" w:rsidRPr="00085A65" w:rsidRDefault="00816B48" w:rsidP="00816B48">
            <w:pPr>
              <w:pStyle w:val="ListParagraph"/>
              <w:spacing w:line="360" w:lineRule="auto"/>
              <w:ind w:left="0"/>
              <w:jc w:val="center"/>
              <w:rPr>
                <w:rFonts w:ascii="Times New Roman" w:hAnsi="Times New Roman" w:cs="Times New Roman"/>
                <w:b/>
                <w:sz w:val="24"/>
                <w:szCs w:val="24"/>
              </w:rPr>
            </w:pPr>
            <w:r w:rsidRPr="00085A65">
              <w:rPr>
                <w:rFonts w:ascii="Times New Roman" w:hAnsi="Times New Roman" w:cs="Times New Roman"/>
                <w:b/>
                <w:sz w:val="24"/>
                <w:szCs w:val="24"/>
              </w:rPr>
              <w:t>Age group</w:t>
            </w:r>
          </w:p>
        </w:tc>
        <w:tc>
          <w:tcPr>
            <w:tcW w:w="3150" w:type="dxa"/>
            <w:gridSpan w:val="2"/>
            <w:tcBorders>
              <w:bottom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szCs w:val="24"/>
              </w:rPr>
            </w:pPr>
            <w:r w:rsidRPr="00085A65">
              <w:rPr>
                <w:rFonts w:ascii="Times New Roman" w:hAnsi="Times New Roman" w:cs="Times New Roman"/>
                <w:b/>
                <w:sz w:val="24"/>
                <w:szCs w:val="24"/>
              </w:rPr>
              <w:t xml:space="preserve">Muthalamada </w:t>
            </w:r>
            <w:r>
              <w:rPr>
                <w:rFonts w:ascii="Times New Roman" w:hAnsi="Times New Roman" w:cs="Times New Roman"/>
                <w:b/>
                <w:sz w:val="24"/>
              </w:rPr>
              <w:t>Panchayath</w:t>
            </w:r>
          </w:p>
        </w:tc>
        <w:tc>
          <w:tcPr>
            <w:tcW w:w="2790" w:type="dxa"/>
            <w:gridSpan w:val="2"/>
            <w:tcBorders>
              <w:bottom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szCs w:val="24"/>
              </w:rPr>
            </w:pPr>
            <w:r w:rsidRPr="00085A65">
              <w:rPr>
                <w:rFonts w:ascii="Times New Roman" w:hAnsi="Times New Roman" w:cs="Times New Roman"/>
                <w:b/>
                <w:sz w:val="24"/>
                <w:szCs w:val="24"/>
              </w:rPr>
              <w:t xml:space="preserve">Kollencode </w:t>
            </w:r>
            <w:r>
              <w:rPr>
                <w:rFonts w:ascii="Times New Roman" w:hAnsi="Times New Roman" w:cs="Times New Roman"/>
                <w:b/>
                <w:sz w:val="24"/>
              </w:rPr>
              <w:t>Panchayath</w:t>
            </w:r>
          </w:p>
        </w:tc>
      </w:tr>
      <w:tr w:rsidR="00816B48" w:rsidRPr="00085A65" w:rsidTr="00816B48">
        <w:trPr>
          <w:trHeight w:val="437"/>
        </w:trPr>
        <w:tc>
          <w:tcPr>
            <w:tcW w:w="2610" w:type="dxa"/>
            <w:vMerge/>
          </w:tcPr>
          <w:p w:rsidR="00816B48" w:rsidRPr="00085A65" w:rsidRDefault="00816B48" w:rsidP="00816B48">
            <w:pPr>
              <w:pStyle w:val="ListParagraph"/>
              <w:spacing w:line="360" w:lineRule="auto"/>
              <w:ind w:left="0"/>
              <w:jc w:val="center"/>
              <w:rPr>
                <w:rFonts w:ascii="Times New Roman" w:hAnsi="Times New Roman" w:cs="Times New Roman"/>
                <w:b/>
                <w:sz w:val="24"/>
                <w:szCs w:val="24"/>
              </w:rPr>
            </w:pPr>
          </w:p>
        </w:tc>
        <w:tc>
          <w:tcPr>
            <w:tcW w:w="1586" w:type="dxa"/>
            <w:tcBorders>
              <w:top w:val="single" w:sz="4" w:space="0" w:color="auto"/>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szCs w:val="24"/>
              </w:rPr>
            </w:pPr>
            <w:r w:rsidRPr="00085A65">
              <w:rPr>
                <w:rFonts w:ascii="Times New Roman" w:hAnsi="Times New Roman" w:cs="Times New Roman"/>
                <w:b/>
                <w:sz w:val="24"/>
                <w:szCs w:val="24"/>
              </w:rPr>
              <w:t xml:space="preserve">Number </w:t>
            </w:r>
          </w:p>
        </w:tc>
        <w:tc>
          <w:tcPr>
            <w:tcW w:w="1564" w:type="dxa"/>
            <w:tcBorders>
              <w:top w:val="single" w:sz="4" w:space="0" w:color="auto"/>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szCs w:val="24"/>
              </w:rPr>
            </w:pPr>
            <w:r w:rsidRPr="00085A65">
              <w:rPr>
                <w:rFonts w:ascii="Times New Roman" w:hAnsi="Times New Roman" w:cs="Times New Roman"/>
                <w:b/>
                <w:sz w:val="24"/>
                <w:szCs w:val="24"/>
              </w:rPr>
              <w:t>%</w:t>
            </w:r>
          </w:p>
        </w:tc>
        <w:tc>
          <w:tcPr>
            <w:tcW w:w="1458" w:type="dxa"/>
            <w:tcBorders>
              <w:top w:val="single" w:sz="4" w:space="0" w:color="auto"/>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szCs w:val="24"/>
              </w:rPr>
            </w:pPr>
            <w:r w:rsidRPr="00085A65">
              <w:rPr>
                <w:rFonts w:ascii="Times New Roman" w:hAnsi="Times New Roman" w:cs="Times New Roman"/>
                <w:b/>
                <w:sz w:val="24"/>
                <w:szCs w:val="24"/>
              </w:rPr>
              <w:t xml:space="preserve">Number </w:t>
            </w:r>
          </w:p>
        </w:tc>
        <w:tc>
          <w:tcPr>
            <w:tcW w:w="1332" w:type="dxa"/>
            <w:tcBorders>
              <w:top w:val="single" w:sz="4" w:space="0" w:color="auto"/>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szCs w:val="24"/>
              </w:rPr>
            </w:pPr>
            <w:r w:rsidRPr="00085A65">
              <w:rPr>
                <w:rFonts w:ascii="Times New Roman" w:hAnsi="Times New Roman" w:cs="Times New Roman"/>
                <w:b/>
                <w:sz w:val="24"/>
                <w:szCs w:val="24"/>
              </w:rPr>
              <w:t>%</w:t>
            </w:r>
          </w:p>
        </w:tc>
      </w:tr>
      <w:tr w:rsidR="00816B48" w:rsidRPr="00085A65" w:rsidTr="00816B48">
        <w:tc>
          <w:tcPr>
            <w:tcW w:w="2610" w:type="dxa"/>
          </w:tcPr>
          <w:p w:rsidR="00816B48" w:rsidRPr="00085A65" w:rsidRDefault="00816B48" w:rsidP="00816B48">
            <w:pPr>
              <w:pStyle w:val="ListParagraph"/>
              <w:spacing w:line="360" w:lineRule="auto"/>
              <w:ind w:left="0"/>
              <w:rPr>
                <w:rFonts w:ascii="Times New Roman" w:hAnsi="Times New Roman" w:cs="Times New Roman"/>
                <w:sz w:val="24"/>
                <w:szCs w:val="24"/>
              </w:rPr>
            </w:pPr>
            <w:r w:rsidRPr="00085A65">
              <w:rPr>
                <w:rFonts w:ascii="Times New Roman" w:hAnsi="Times New Roman" w:cs="Times New Roman"/>
                <w:sz w:val="24"/>
                <w:szCs w:val="24"/>
              </w:rPr>
              <w:t xml:space="preserve">Children </w:t>
            </w:r>
          </w:p>
        </w:tc>
        <w:tc>
          <w:tcPr>
            <w:tcW w:w="1586"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9</w:t>
            </w:r>
          </w:p>
        </w:tc>
        <w:tc>
          <w:tcPr>
            <w:tcW w:w="1564"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6</w:t>
            </w:r>
          </w:p>
        </w:tc>
        <w:tc>
          <w:tcPr>
            <w:tcW w:w="1458"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10</w:t>
            </w:r>
          </w:p>
        </w:tc>
        <w:tc>
          <w:tcPr>
            <w:tcW w:w="1332"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6</w:t>
            </w:r>
          </w:p>
        </w:tc>
      </w:tr>
      <w:tr w:rsidR="00816B48" w:rsidRPr="00D46CCF" w:rsidTr="00816B48">
        <w:tc>
          <w:tcPr>
            <w:tcW w:w="2610" w:type="dxa"/>
          </w:tcPr>
          <w:p w:rsidR="00816B48" w:rsidRPr="00085A65" w:rsidRDefault="00816B48" w:rsidP="00816B48">
            <w:pPr>
              <w:pStyle w:val="ListParagraph"/>
              <w:spacing w:line="360" w:lineRule="auto"/>
              <w:ind w:left="0"/>
              <w:rPr>
                <w:rFonts w:ascii="Times New Roman" w:hAnsi="Times New Roman" w:cs="Times New Roman"/>
                <w:sz w:val="24"/>
                <w:szCs w:val="24"/>
              </w:rPr>
            </w:pPr>
            <w:r w:rsidRPr="00085A65">
              <w:rPr>
                <w:rFonts w:ascii="Times New Roman" w:hAnsi="Times New Roman" w:cs="Times New Roman"/>
                <w:sz w:val="24"/>
                <w:szCs w:val="24"/>
              </w:rPr>
              <w:t xml:space="preserve">Adolescent </w:t>
            </w:r>
          </w:p>
        </w:tc>
        <w:tc>
          <w:tcPr>
            <w:tcW w:w="1586"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4</w:t>
            </w:r>
          </w:p>
        </w:tc>
        <w:tc>
          <w:tcPr>
            <w:tcW w:w="1564"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3</w:t>
            </w:r>
          </w:p>
        </w:tc>
        <w:tc>
          <w:tcPr>
            <w:tcW w:w="1458"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3</w:t>
            </w:r>
          </w:p>
        </w:tc>
        <w:tc>
          <w:tcPr>
            <w:tcW w:w="1332"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2</w:t>
            </w:r>
          </w:p>
        </w:tc>
      </w:tr>
      <w:tr w:rsidR="00816B48" w:rsidRPr="00D46CCF" w:rsidTr="00816B48">
        <w:tc>
          <w:tcPr>
            <w:tcW w:w="2610" w:type="dxa"/>
          </w:tcPr>
          <w:p w:rsidR="00816B48" w:rsidRPr="00085A65" w:rsidRDefault="00816B48" w:rsidP="00816B48">
            <w:pPr>
              <w:pStyle w:val="ListParagraph"/>
              <w:spacing w:line="360" w:lineRule="auto"/>
              <w:ind w:left="0"/>
              <w:rPr>
                <w:rFonts w:ascii="Times New Roman" w:hAnsi="Times New Roman" w:cs="Times New Roman"/>
                <w:sz w:val="24"/>
                <w:szCs w:val="24"/>
              </w:rPr>
            </w:pPr>
            <w:r w:rsidRPr="00085A65">
              <w:rPr>
                <w:rFonts w:ascii="Times New Roman" w:hAnsi="Times New Roman" w:cs="Times New Roman"/>
                <w:sz w:val="24"/>
                <w:szCs w:val="24"/>
              </w:rPr>
              <w:t xml:space="preserve">Adult </w:t>
            </w:r>
          </w:p>
        </w:tc>
        <w:tc>
          <w:tcPr>
            <w:tcW w:w="1586"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10</w:t>
            </w:r>
          </w:p>
        </w:tc>
        <w:tc>
          <w:tcPr>
            <w:tcW w:w="1564"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6</w:t>
            </w:r>
          </w:p>
        </w:tc>
        <w:tc>
          <w:tcPr>
            <w:tcW w:w="1458"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7</w:t>
            </w:r>
          </w:p>
        </w:tc>
        <w:tc>
          <w:tcPr>
            <w:tcW w:w="1332"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5</w:t>
            </w:r>
          </w:p>
        </w:tc>
      </w:tr>
      <w:tr w:rsidR="00816B48" w:rsidRPr="00D46CCF" w:rsidTr="00816B48">
        <w:tc>
          <w:tcPr>
            <w:tcW w:w="2610" w:type="dxa"/>
          </w:tcPr>
          <w:p w:rsidR="00816B48" w:rsidRPr="00085A65" w:rsidRDefault="00816B48" w:rsidP="00816B48">
            <w:pPr>
              <w:pStyle w:val="ListParagraph"/>
              <w:spacing w:line="360" w:lineRule="auto"/>
              <w:ind w:left="0"/>
              <w:rPr>
                <w:rFonts w:ascii="Times New Roman" w:hAnsi="Times New Roman" w:cs="Times New Roman"/>
                <w:sz w:val="24"/>
                <w:szCs w:val="24"/>
              </w:rPr>
            </w:pPr>
            <w:r w:rsidRPr="00085A65">
              <w:rPr>
                <w:rFonts w:ascii="Times New Roman" w:hAnsi="Times New Roman" w:cs="Times New Roman"/>
                <w:sz w:val="24"/>
                <w:szCs w:val="24"/>
              </w:rPr>
              <w:t>Old age</w:t>
            </w:r>
          </w:p>
        </w:tc>
        <w:tc>
          <w:tcPr>
            <w:tcW w:w="1586"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21</w:t>
            </w:r>
          </w:p>
        </w:tc>
        <w:tc>
          <w:tcPr>
            <w:tcW w:w="1564"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14</w:t>
            </w:r>
          </w:p>
        </w:tc>
        <w:tc>
          <w:tcPr>
            <w:tcW w:w="1458"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14</w:t>
            </w:r>
          </w:p>
        </w:tc>
        <w:tc>
          <w:tcPr>
            <w:tcW w:w="1332"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sz w:val="24"/>
                <w:szCs w:val="24"/>
              </w:rPr>
            </w:pPr>
            <w:r w:rsidRPr="00085A65">
              <w:rPr>
                <w:rFonts w:ascii="Times New Roman" w:hAnsi="Times New Roman" w:cs="Times New Roman"/>
                <w:sz w:val="24"/>
                <w:szCs w:val="24"/>
              </w:rPr>
              <w:t>9</w:t>
            </w:r>
          </w:p>
        </w:tc>
      </w:tr>
      <w:tr w:rsidR="00816B48" w:rsidRPr="003D5BF1" w:rsidTr="00816B48">
        <w:tc>
          <w:tcPr>
            <w:tcW w:w="2610" w:type="dxa"/>
          </w:tcPr>
          <w:p w:rsidR="00816B48" w:rsidRPr="00085A65" w:rsidRDefault="00816B48" w:rsidP="00816B48">
            <w:pPr>
              <w:pStyle w:val="ListParagraph"/>
              <w:spacing w:line="360" w:lineRule="auto"/>
              <w:ind w:left="0"/>
              <w:rPr>
                <w:rFonts w:ascii="Times New Roman" w:hAnsi="Times New Roman" w:cs="Times New Roman"/>
                <w:b/>
                <w:sz w:val="24"/>
                <w:szCs w:val="24"/>
              </w:rPr>
            </w:pPr>
            <w:r w:rsidRPr="00085A65">
              <w:rPr>
                <w:rFonts w:ascii="Times New Roman" w:hAnsi="Times New Roman" w:cs="Times New Roman"/>
                <w:b/>
                <w:sz w:val="24"/>
                <w:szCs w:val="24"/>
              </w:rPr>
              <w:t xml:space="preserve">Total </w:t>
            </w:r>
          </w:p>
        </w:tc>
        <w:tc>
          <w:tcPr>
            <w:tcW w:w="1586"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szCs w:val="24"/>
              </w:rPr>
            </w:pPr>
            <w:r w:rsidRPr="00085A65">
              <w:rPr>
                <w:rFonts w:ascii="Times New Roman" w:hAnsi="Times New Roman" w:cs="Times New Roman"/>
                <w:b/>
                <w:sz w:val="24"/>
                <w:szCs w:val="24"/>
              </w:rPr>
              <w:t>44</w:t>
            </w:r>
          </w:p>
        </w:tc>
        <w:tc>
          <w:tcPr>
            <w:tcW w:w="1564"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szCs w:val="24"/>
              </w:rPr>
            </w:pPr>
            <w:r w:rsidRPr="00085A65">
              <w:rPr>
                <w:rFonts w:ascii="Times New Roman" w:hAnsi="Times New Roman" w:cs="Times New Roman"/>
                <w:b/>
                <w:sz w:val="24"/>
                <w:szCs w:val="24"/>
              </w:rPr>
              <w:t>30</w:t>
            </w:r>
          </w:p>
        </w:tc>
        <w:tc>
          <w:tcPr>
            <w:tcW w:w="1458" w:type="dxa"/>
            <w:tcBorders>
              <w:righ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szCs w:val="24"/>
              </w:rPr>
            </w:pPr>
            <w:r w:rsidRPr="00085A65">
              <w:rPr>
                <w:rFonts w:ascii="Times New Roman" w:hAnsi="Times New Roman" w:cs="Times New Roman"/>
                <w:b/>
                <w:sz w:val="24"/>
                <w:szCs w:val="24"/>
              </w:rPr>
              <w:t>34</w:t>
            </w:r>
          </w:p>
        </w:tc>
        <w:tc>
          <w:tcPr>
            <w:tcW w:w="1332" w:type="dxa"/>
            <w:tcBorders>
              <w:left w:val="single" w:sz="4" w:space="0" w:color="auto"/>
            </w:tcBorders>
          </w:tcPr>
          <w:p w:rsidR="00816B48" w:rsidRPr="00085A65" w:rsidRDefault="00816B48" w:rsidP="00816B48">
            <w:pPr>
              <w:pStyle w:val="ListParagraph"/>
              <w:spacing w:line="360" w:lineRule="auto"/>
              <w:ind w:left="0"/>
              <w:jc w:val="center"/>
              <w:rPr>
                <w:rFonts w:ascii="Times New Roman" w:hAnsi="Times New Roman" w:cs="Times New Roman"/>
                <w:b/>
                <w:sz w:val="24"/>
                <w:szCs w:val="24"/>
              </w:rPr>
            </w:pPr>
            <w:r w:rsidRPr="00085A65">
              <w:rPr>
                <w:rFonts w:ascii="Times New Roman" w:hAnsi="Times New Roman" w:cs="Times New Roman"/>
                <w:b/>
                <w:sz w:val="24"/>
                <w:szCs w:val="24"/>
              </w:rPr>
              <w:t>22</w:t>
            </w:r>
          </w:p>
        </w:tc>
      </w:tr>
    </w:tbl>
    <w:p w:rsidR="00816B48" w:rsidRDefault="00816B48" w:rsidP="00816B48">
      <w:pPr>
        <w:pStyle w:val="ListParagraph"/>
        <w:tabs>
          <w:tab w:val="left" w:pos="0"/>
        </w:tabs>
        <w:spacing w:line="360" w:lineRule="auto"/>
        <w:ind w:left="90"/>
        <w:jc w:val="both"/>
        <w:rPr>
          <w:rFonts w:ascii="Times New Roman" w:hAnsi="Times New Roman" w:cs="Times New Roman"/>
          <w:sz w:val="28"/>
        </w:rPr>
      </w:pPr>
      <w:r>
        <w:rPr>
          <w:rFonts w:ascii="Times New Roman" w:hAnsi="Times New Roman" w:cs="Times New Roman"/>
          <w:sz w:val="28"/>
        </w:rPr>
        <w:tab/>
      </w:r>
    </w:p>
    <w:p w:rsidR="00816B48" w:rsidRDefault="00816B48" w:rsidP="00816B48">
      <w:pPr>
        <w:pStyle w:val="ListParagraph"/>
        <w:tabs>
          <w:tab w:val="left" w:pos="0"/>
        </w:tabs>
        <w:spacing w:line="360" w:lineRule="auto"/>
        <w:ind w:left="90"/>
        <w:jc w:val="both"/>
        <w:rPr>
          <w:rFonts w:ascii="Times New Roman" w:hAnsi="Times New Roman" w:cs="Times New Roman"/>
          <w:sz w:val="28"/>
        </w:rPr>
      </w:pPr>
      <w:r>
        <w:rPr>
          <w:rFonts w:ascii="Times New Roman" w:hAnsi="Times New Roman" w:cs="Times New Roman"/>
          <w:sz w:val="28"/>
        </w:rPr>
        <w:tab/>
      </w:r>
      <w:r w:rsidRPr="00C627C5">
        <w:rPr>
          <w:rFonts w:ascii="Times New Roman" w:hAnsi="Times New Roman" w:cs="Times New Roman"/>
          <w:sz w:val="24"/>
        </w:rPr>
        <w:t>Among the total respondents, only 52 percent consume medicines and is still undergoing some treatment. Remaining 48 percent is not undergoing any treatment. Among the 52 percent majority of the old people of 14 percent an</w:t>
      </w:r>
      <w:r>
        <w:rPr>
          <w:rFonts w:ascii="Times New Roman" w:hAnsi="Times New Roman" w:cs="Times New Roman"/>
          <w:sz w:val="24"/>
        </w:rPr>
        <w:t>d nine</w:t>
      </w:r>
      <w:r w:rsidRPr="00C627C5">
        <w:rPr>
          <w:rFonts w:ascii="Times New Roman" w:hAnsi="Times New Roman" w:cs="Times New Roman"/>
          <w:sz w:val="24"/>
        </w:rPr>
        <w:t xml:space="preserve"> percent of Muthalamada </w:t>
      </w:r>
      <w:r>
        <w:rPr>
          <w:rFonts w:ascii="Times New Roman" w:hAnsi="Times New Roman" w:cs="Times New Roman"/>
          <w:sz w:val="24"/>
        </w:rPr>
        <w:t>Panchayath</w:t>
      </w:r>
      <w:r w:rsidRPr="00C627C5">
        <w:rPr>
          <w:rFonts w:ascii="Times New Roman" w:hAnsi="Times New Roman" w:cs="Times New Roman"/>
          <w:sz w:val="24"/>
        </w:rPr>
        <w:t xml:space="preserve"> and Kollencode </w:t>
      </w:r>
      <w:r>
        <w:rPr>
          <w:rFonts w:ascii="Times New Roman" w:hAnsi="Times New Roman" w:cs="Times New Roman"/>
          <w:sz w:val="24"/>
        </w:rPr>
        <w:t>Panchayath</w:t>
      </w:r>
      <w:r w:rsidRPr="00C627C5">
        <w:rPr>
          <w:rFonts w:ascii="Times New Roman" w:hAnsi="Times New Roman" w:cs="Times New Roman"/>
          <w:sz w:val="24"/>
        </w:rPr>
        <w:t xml:space="preserve"> respectively are consuming medicines. Children are attending special school for treatment in their </w:t>
      </w:r>
      <w:r>
        <w:rPr>
          <w:rFonts w:ascii="Times New Roman" w:hAnsi="Times New Roman" w:cs="Times New Roman"/>
          <w:sz w:val="24"/>
        </w:rPr>
        <w:t>Panchayath</w:t>
      </w:r>
      <w:r>
        <w:rPr>
          <w:rFonts w:ascii="Times New Roman" w:hAnsi="Times New Roman" w:cs="Times New Roman"/>
          <w:sz w:val="28"/>
        </w:rPr>
        <w:t xml:space="preserve">. </w:t>
      </w:r>
    </w:p>
    <w:p w:rsidR="00816B48" w:rsidRPr="00C627C5" w:rsidRDefault="00816B48" w:rsidP="00816B48">
      <w:pPr>
        <w:pStyle w:val="ListParagraph"/>
        <w:tabs>
          <w:tab w:val="left" w:pos="0"/>
        </w:tabs>
        <w:spacing w:line="360" w:lineRule="auto"/>
        <w:ind w:left="90"/>
        <w:jc w:val="both"/>
        <w:rPr>
          <w:rFonts w:ascii="Times New Roman" w:hAnsi="Times New Roman" w:cs="Times New Roman"/>
          <w:b/>
          <w:sz w:val="24"/>
        </w:rPr>
      </w:pPr>
      <w:proofErr w:type="gramStart"/>
      <w:r w:rsidRPr="000E36E0">
        <w:rPr>
          <w:rFonts w:ascii="Times New Roman" w:hAnsi="Times New Roman" w:cs="Times New Roman"/>
          <w:b/>
          <w:sz w:val="28"/>
        </w:rPr>
        <w:t>3.</w:t>
      </w:r>
      <w:r w:rsidRPr="00C627C5">
        <w:rPr>
          <w:rFonts w:ascii="Times New Roman" w:hAnsi="Times New Roman" w:cs="Times New Roman"/>
          <w:b/>
          <w:sz w:val="24"/>
        </w:rPr>
        <w:t>Surgery</w:t>
      </w:r>
      <w:proofErr w:type="gramEnd"/>
      <w:r w:rsidRPr="00C627C5">
        <w:rPr>
          <w:rFonts w:ascii="Times New Roman" w:hAnsi="Times New Roman" w:cs="Times New Roman"/>
          <w:b/>
          <w:sz w:val="24"/>
        </w:rPr>
        <w:t xml:space="preserve"> </w:t>
      </w:r>
      <w:r>
        <w:rPr>
          <w:rFonts w:ascii="Times New Roman" w:hAnsi="Times New Roman" w:cs="Times New Roman"/>
          <w:b/>
          <w:sz w:val="24"/>
        </w:rPr>
        <w:t>Undergone by t</w:t>
      </w:r>
      <w:r w:rsidRPr="00C627C5">
        <w:rPr>
          <w:rFonts w:ascii="Times New Roman" w:hAnsi="Times New Roman" w:cs="Times New Roman"/>
          <w:b/>
          <w:sz w:val="24"/>
        </w:rPr>
        <w:t xml:space="preserve">he </w:t>
      </w:r>
      <w:r>
        <w:rPr>
          <w:rFonts w:ascii="Times New Roman" w:hAnsi="Times New Roman" w:cs="Times New Roman"/>
          <w:b/>
          <w:sz w:val="24"/>
        </w:rPr>
        <w:t xml:space="preserve">Selected </w:t>
      </w:r>
      <w:r w:rsidRPr="00C627C5">
        <w:rPr>
          <w:rFonts w:ascii="Times New Roman" w:hAnsi="Times New Roman" w:cs="Times New Roman"/>
          <w:b/>
          <w:sz w:val="24"/>
        </w:rPr>
        <w:t xml:space="preserve">Respondents </w:t>
      </w:r>
    </w:p>
    <w:p w:rsidR="00816B48" w:rsidRDefault="00816B48" w:rsidP="00816B48">
      <w:pPr>
        <w:pStyle w:val="ListParagraph"/>
        <w:spacing w:line="360" w:lineRule="auto"/>
        <w:rPr>
          <w:rFonts w:ascii="Times New Roman" w:hAnsi="Times New Roman" w:cs="Times New Roman"/>
          <w:sz w:val="24"/>
        </w:rPr>
      </w:pPr>
      <w:r w:rsidRPr="00C627C5">
        <w:rPr>
          <w:rFonts w:ascii="Times New Roman" w:hAnsi="Times New Roman" w:cs="Times New Roman"/>
          <w:sz w:val="24"/>
        </w:rPr>
        <w:t xml:space="preserve">Surgery undergone by the </w:t>
      </w:r>
      <w:r>
        <w:rPr>
          <w:rFonts w:ascii="Times New Roman" w:hAnsi="Times New Roman" w:cs="Times New Roman"/>
          <w:sz w:val="24"/>
        </w:rPr>
        <w:t xml:space="preserve">selected </w:t>
      </w:r>
      <w:r w:rsidRPr="00C627C5">
        <w:rPr>
          <w:rFonts w:ascii="Times New Roman" w:hAnsi="Times New Roman" w:cs="Times New Roman"/>
          <w:sz w:val="24"/>
        </w:rPr>
        <w:t>re</w:t>
      </w:r>
      <w:r>
        <w:rPr>
          <w:rFonts w:ascii="Times New Roman" w:hAnsi="Times New Roman" w:cs="Times New Roman"/>
          <w:sz w:val="24"/>
        </w:rPr>
        <w:t>spondents is given in table XXII</w:t>
      </w:r>
    </w:p>
    <w:p w:rsidR="00816B48" w:rsidRPr="000F489A" w:rsidRDefault="00816B48" w:rsidP="00816B48">
      <w:pPr>
        <w:pStyle w:val="ListParagraph"/>
        <w:spacing w:line="360" w:lineRule="auto"/>
        <w:jc w:val="center"/>
        <w:rPr>
          <w:rFonts w:ascii="Times New Roman" w:hAnsi="Times New Roman" w:cs="Times New Roman"/>
          <w:sz w:val="24"/>
        </w:rPr>
      </w:pPr>
      <w:r>
        <w:rPr>
          <w:rFonts w:ascii="Times New Roman" w:hAnsi="Times New Roman" w:cs="Times New Roman"/>
          <w:b/>
          <w:sz w:val="28"/>
        </w:rPr>
        <w:t>Table XXII</w:t>
      </w:r>
    </w:p>
    <w:p w:rsidR="00816B48" w:rsidRPr="00AE58C4" w:rsidRDefault="00816B48" w:rsidP="00816B48">
      <w:pPr>
        <w:pStyle w:val="ListParagraph"/>
        <w:spacing w:line="360" w:lineRule="auto"/>
        <w:jc w:val="center"/>
        <w:rPr>
          <w:rFonts w:ascii="Times New Roman" w:hAnsi="Times New Roman" w:cs="Times New Roman"/>
          <w:b/>
          <w:sz w:val="24"/>
          <w:szCs w:val="24"/>
        </w:rPr>
      </w:pPr>
      <w:r w:rsidRPr="00AE58C4">
        <w:rPr>
          <w:rFonts w:ascii="Times New Roman" w:hAnsi="Times New Roman" w:cs="Times New Roman"/>
          <w:b/>
          <w:sz w:val="24"/>
          <w:szCs w:val="24"/>
        </w:rPr>
        <w:t>Surgery Undergone by the Selected Respondents</w:t>
      </w:r>
    </w:p>
    <w:tbl>
      <w:tblPr>
        <w:tblStyle w:val="TableGrid"/>
        <w:tblW w:w="0" w:type="auto"/>
        <w:tblInd w:w="378" w:type="dxa"/>
        <w:tblLook w:val="04A0"/>
      </w:tblPr>
      <w:tblGrid>
        <w:gridCol w:w="2430"/>
        <w:gridCol w:w="1569"/>
        <w:gridCol w:w="1581"/>
        <w:gridCol w:w="1391"/>
        <w:gridCol w:w="1399"/>
      </w:tblGrid>
      <w:tr w:rsidR="00816B48" w:rsidRPr="00AE58C4" w:rsidTr="00816B48">
        <w:trPr>
          <w:trHeight w:val="518"/>
        </w:trPr>
        <w:tc>
          <w:tcPr>
            <w:tcW w:w="2430" w:type="dxa"/>
            <w:vMerge w:val="restart"/>
          </w:tcPr>
          <w:p w:rsidR="00816B48" w:rsidRDefault="00816B48" w:rsidP="00816B48">
            <w:pPr>
              <w:pStyle w:val="ListParagraph"/>
              <w:spacing w:line="360" w:lineRule="auto"/>
              <w:ind w:left="0"/>
              <w:jc w:val="center"/>
              <w:rPr>
                <w:rFonts w:ascii="Times New Roman" w:hAnsi="Times New Roman" w:cs="Times New Roman"/>
                <w:b/>
                <w:sz w:val="24"/>
                <w:szCs w:val="24"/>
              </w:rPr>
            </w:pPr>
          </w:p>
          <w:p w:rsidR="00816B48" w:rsidRPr="00AE58C4" w:rsidRDefault="00816B48" w:rsidP="00816B48">
            <w:pPr>
              <w:pStyle w:val="ListParagraph"/>
              <w:spacing w:line="360" w:lineRule="auto"/>
              <w:ind w:left="0"/>
              <w:jc w:val="center"/>
              <w:rPr>
                <w:rFonts w:ascii="Times New Roman" w:hAnsi="Times New Roman" w:cs="Times New Roman"/>
                <w:b/>
                <w:sz w:val="24"/>
                <w:szCs w:val="24"/>
              </w:rPr>
            </w:pPr>
            <w:r w:rsidRPr="00AE58C4">
              <w:rPr>
                <w:rFonts w:ascii="Times New Roman" w:hAnsi="Times New Roman" w:cs="Times New Roman"/>
                <w:b/>
                <w:sz w:val="24"/>
                <w:szCs w:val="24"/>
              </w:rPr>
              <w:t>Age group</w:t>
            </w:r>
          </w:p>
        </w:tc>
        <w:tc>
          <w:tcPr>
            <w:tcW w:w="3150" w:type="dxa"/>
            <w:gridSpan w:val="2"/>
            <w:tcBorders>
              <w:bottom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b/>
                <w:sz w:val="24"/>
                <w:szCs w:val="24"/>
              </w:rPr>
            </w:pPr>
            <w:r w:rsidRPr="00AE58C4">
              <w:rPr>
                <w:rFonts w:ascii="Times New Roman" w:hAnsi="Times New Roman" w:cs="Times New Roman"/>
                <w:b/>
                <w:sz w:val="24"/>
                <w:szCs w:val="24"/>
              </w:rPr>
              <w:t>Muthalamada</w:t>
            </w:r>
            <w:r>
              <w:rPr>
                <w:rFonts w:ascii="Times New Roman" w:hAnsi="Times New Roman" w:cs="Times New Roman"/>
                <w:b/>
                <w:sz w:val="24"/>
                <w:szCs w:val="24"/>
              </w:rPr>
              <w:t xml:space="preserve"> </w:t>
            </w:r>
            <w:r>
              <w:rPr>
                <w:rFonts w:ascii="Times New Roman" w:hAnsi="Times New Roman" w:cs="Times New Roman"/>
                <w:b/>
                <w:sz w:val="24"/>
              </w:rPr>
              <w:t>Panchayath</w:t>
            </w:r>
          </w:p>
        </w:tc>
        <w:tc>
          <w:tcPr>
            <w:tcW w:w="2790" w:type="dxa"/>
            <w:gridSpan w:val="2"/>
            <w:tcBorders>
              <w:bottom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b/>
                <w:sz w:val="24"/>
                <w:szCs w:val="24"/>
              </w:rPr>
            </w:pPr>
            <w:r w:rsidRPr="00AE58C4">
              <w:rPr>
                <w:rFonts w:ascii="Times New Roman" w:hAnsi="Times New Roman" w:cs="Times New Roman"/>
                <w:b/>
                <w:sz w:val="24"/>
                <w:szCs w:val="24"/>
              </w:rPr>
              <w:t xml:space="preserve">Kollencode </w:t>
            </w:r>
            <w:r>
              <w:rPr>
                <w:rFonts w:ascii="Times New Roman" w:hAnsi="Times New Roman" w:cs="Times New Roman"/>
                <w:b/>
                <w:sz w:val="24"/>
              </w:rPr>
              <w:t>Panchayath</w:t>
            </w:r>
          </w:p>
        </w:tc>
      </w:tr>
      <w:tr w:rsidR="00816B48" w:rsidRPr="00AE58C4" w:rsidTr="00816B48">
        <w:trPr>
          <w:trHeight w:val="453"/>
        </w:trPr>
        <w:tc>
          <w:tcPr>
            <w:tcW w:w="2430" w:type="dxa"/>
            <w:vMerge/>
          </w:tcPr>
          <w:p w:rsidR="00816B48" w:rsidRPr="00AE58C4" w:rsidRDefault="00816B48" w:rsidP="00816B48">
            <w:pPr>
              <w:pStyle w:val="ListParagraph"/>
              <w:spacing w:line="360" w:lineRule="auto"/>
              <w:ind w:left="0"/>
              <w:jc w:val="center"/>
              <w:rPr>
                <w:rFonts w:ascii="Times New Roman" w:hAnsi="Times New Roman" w:cs="Times New Roman"/>
                <w:b/>
                <w:sz w:val="24"/>
                <w:szCs w:val="24"/>
              </w:rPr>
            </w:pPr>
          </w:p>
        </w:tc>
        <w:tc>
          <w:tcPr>
            <w:tcW w:w="1569" w:type="dxa"/>
            <w:tcBorders>
              <w:top w:val="single" w:sz="4" w:space="0" w:color="auto"/>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b/>
                <w:sz w:val="24"/>
                <w:szCs w:val="24"/>
              </w:rPr>
            </w:pPr>
            <w:r w:rsidRPr="00AE58C4">
              <w:rPr>
                <w:rFonts w:ascii="Times New Roman" w:hAnsi="Times New Roman" w:cs="Times New Roman"/>
                <w:b/>
                <w:sz w:val="24"/>
                <w:szCs w:val="24"/>
              </w:rPr>
              <w:t xml:space="preserve">Number </w:t>
            </w:r>
          </w:p>
        </w:tc>
        <w:tc>
          <w:tcPr>
            <w:tcW w:w="1581" w:type="dxa"/>
            <w:tcBorders>
              <w:top w:val="single" w:sz="4" w:space="0" w:color="auto"/>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r w:rsidRPr="00AE58C4">
              <w:rPr>
                <w:rFonts w:ascii="Times New Roman" w:hAnsi="Times New Roman" w:cs="Times New Roman"/>
                <w:b/>
                <w:sz w:val="24"/>
                <w:szCs w:val="24"/>
              </w:rPr>
              <w:t>%</w:t>
            </w:r>
            <w:r>
              <w:rPr>
                <w:rFonts w:ascii="Times New Roman" w:hAnsi="Times New Roman" w:cs="Times New Roman"/>
                <w:b/>
                <w:sz w:val="24"/>
                <w:szCs w:val="24"/>
              </w:rPr>
              <w:t>)</w:t>
            </w:r>
          </w:p>
        </w:tc>
        <w:tc>
          <w:tcPr>
            <w:tcW w:w="1391" w:type="dxa"/>
            <w:tcBorders>
              <w:top w:val="single" w:sz="4" w:space="0" w:color="auto"/>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b/>
                <w:sz w:val="24"/>
                <w:szCs w:val="24"/>
              </w:rPr>
            </w:pPr>
            <w:r w:rsidRPr="00AE58C4">
              <w:rPr>
                <w:rFonts w:ascii="Times New Roman" w:hAnsi="Times New Roman" w:cs="Times New Roman"/>
                <w:b/>
                <w:sz w:val="24"/>
                <w:szCs w:val="24"/>
              </w:rPr>
              <w:t xml:space="preserve">Number </w:t>
            </w:r>
          </w:p>
        </w:tc>
        <w:tc>
          <w:tcPr>
            <w:tcW w:w="1399" w:type="dxa"/>
            <w:tcBorders>
              <w:top w:val="single" w:sz="4" w:space="0" w:color="auto"/>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r w:rsidRPr="00AE58C4">
              <w:rPr>
                <w:rFonts w:ascii="Times New Roman" w:hAnsi="Times New Roman" w:cs="Times New Roman"/>
                <w:b/>
                <w:sz w:val="24"/>
                <w:szCs w:val="24"/>
              </w:rPr>
              <w:t>%</w:t>
            </w:r>
            <w:r>
              <w:rPr>
                <w:rFonts w:ascii="Times New Roman" w:hAnsi="Times New Roman" w:cs="Times New Roman"/>
                <w:b/>
                <w:sz w:val="24"/>
                <w:szCs w:val="24"/>
              </w:rPr>
              <w:t>)</w:t>
            </w:r>
          </w:p>
        </w:tc>
      </w:tr>
      <w:tr w:rsidR="00816B48" w:rsidRPr="00AE58C4" w:rsidTr="00816B48">
        <w:tc>
          <w:tcPr>
            <w:tcW w:w="2430" w:type="dxa"/>
          </w:tcPr>
          <w:p w:rsidR="00816B48" w:rsidRPr="00AE58C4" w:rsidRDefault="00816B48" w:rsidP="00816B48">
            <w:pPr>
              <w:pStyle w:val="ListParagraph"/>
              <w:spacing w:line="360" w:lineRule="auto"/>
              <w:ind w:left="0"/>
              <w:rPr>
                <w:rFonts w:ascii="Times New Roman" w:hAnsi="Times New Roman" w:cs="Times New Roman"/>
                <w:sz w:val="24"/>
                <w:szCs w:val="24"/>
              </w:rPr>
            </w:pPr>
            <w:r w:rsidRPr="00AE58C4">
              <w:rPr>
                <w:rFonts w:ascii="Times New Roman" w:hAnsi="Times New Roman" w:cs="Times New Roman"/>
                <w:sz w:val="24"/>
                <w:szCs w:val="24"/>
              </w:rPr>
              <w:t xml:space="preserve">Children </w:t>
            </w:r>
          </w:p>
        </w:tc>
        <w:tc>
          <w:tcPr>
            <w:tcW w:w="1569"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23</w:t>
            </w:r>
          </w:p>
        </w:tc>
        <w:tc>
          <w:tcPr>
            <w:tcW w:w="1581"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16</w:t>
            </w:r>
          </w:p>
        </w:tc>
        <w:tc>
          <w:tcPr>
            <w:tcW w:w="1391"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4</w:t>
            </w:r>
          </w:p>
        </w:tc>
        <w:tc>
          <w:tcPr>
            <w:tcW w:w="1399"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3</w:t>
            </w:r>
          </w:p>
        </w:tc>
      </w:tr>
      <w:tr w:rsidR="00816B48" w:rsidRPr="00AE58C4" w:rsidTr="00816B48">
        <w:tc>
          <w:tcPr>
            <w:tcW w:w="2430" w:type="dxa"/>
          </w:tcPr>
          <w:p w:rsidR="00816B48" w:rsidRPr="00AE58C4" w:rsidRDefault="00816B48" w:rsidP="00816B48">
            <w:pPr>
              <w:pStyle w:val="ListParagraph"/>
              <w:spacing w:line="360" w:lineRule="auto"/>
              <w:ind w:left="0"/>
              <w:rPr>
                <w:rFonts w:ascii="Times New Roman" w:hAnsi="Times New Roman" w:cs="Times New Roman"/>
                <w:sz w:val="24"/>
                <w:szCs w:val="24"/>
              </w:rPr>
            </w:pPr>
            <w:r w:rsidRPr="00AE58C4">
              <w:rPr>
                <w:rFonts w:ascii="Times New Roman" w:hAnsi="Times New Roman" w:cs="Times New Roman"/>
                <w:sz w:val="24"/>
                <w:szCs w:val="24"/>
              </w:rPr>
              <w:t xml:space="preserve">Adolescent </w:t>
            </w:r>
          </w:p>
        </w:tc>
        <w:tc>
          <w:tcPr>
            <w:tcW w:w="1569"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15</w:t>
            </w:r>
          </w:p>
        </w:tc>
        <w:tc>
          <w:tcPr>
            <w:tcW w:w="1581"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10</w:t>
            </w:r>
          </w:p>
        </w:tc>
        <w:tc>
          <w:tcPr>
            <w:tcW w:w="1391"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11</w:t>
            </w:r>
          </w:p>
        </w:tc>
        <w:tc>
          <w:tcPr>
            <w:tcW w:w="1399"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7</w:t>
            </w:r>
          </w:p>
        </w:tc>
      </w:tr>
      <w:tr w:rsidR="00816B48" w:rsidRPr="00AE58C4" w:rsidTr="00816B48">
        <w:tc>
          <w:tcPr>
            <w:tcW w:w="2430" w:type="dxa"/>
          </w:tcPr>
          <w:p w:rsidR="00816B48" w:rsidRPr="00AE58C4" w:rsidRDefault="00816B48" w:rsidP="00816B48">
            <w:pPr>
              <w:pStyle w:val="ListParagraph"/>
              <w:spacing w:line="360" w:lineRule="auto"/>
              <w:ind w:left="0"/>
              <w:rPr>
                <w:rFonts w:ascii="Times New Roman" w:hAnsi="Times New Roman" w:cs="Times New Roman"/>
                <w:sz w:val="24"/>
                <w:szCs w:val="24"/>
              </w:rPr>
            </w:pPr>
            <w:r w:rsidRPr="00AE58C4">
              <w:rPr>
                <w:rFonts w:ascii="Times New Roman" w:hAnsi="Times New Roman" w:cs="Times New Roman"/>
                <w:sz w:val="24"/>
                <w:szCs w:val="24"/>
              </w:rPr>
              <w:t xml:space="preserve">Adult </w:t>
            </w:r>
          </w:p>
        </w:tc>
        <w:tc>
          <w:tcPr>
            <w:tcW w:w="1569"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4</w:t>
            </w:r>
          </w:p>
        </w:tc>
        <w:tc>
          <w:tcPr>
            <w:tcW w:w="1581"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3</w:t>
            </w:r>
          </w:p>
        </w:tc>
        <w:tc>
          <w:tcPr>
            <w:tcW w:w="1391"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4</w:t>
            </w:r>
          </w:p>
        </w:tc>
        <w:tc>
          <w:tcPr>
            <w:tcW w:w="1399"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3</w:t>
            </w:r>
          </w:p>
        </w:tc>
      </w:tr>
      <w:tr w:rsidR="00816B48" w:rsidRPr="00AE58C4" w:rsidTr="00816B48">
        <w:tc>
          <w:tcPr>
            <w:tcW w:w="2430" w:type="dxa"/>
          </w:tcPr>
          <w:p w:rsidR="00816B48" w:rsidRPr="00AE58C4" w:rsidRDefault="00816B48" w:rsidP="00816B48">
            <w:pPr>
              <w:pStyle w:val="ListParagraph"/>
              <w:spacing w:line="360" w:lineRule="auto"/>
              <w:ind w:left="0"/>
              <w:rPr>
                <w:rFonts w:ascii="Times New Roman" w:hAnsi="Times New Roman" w:cs="Times New Roman"/>
                <w:sz w:val="24"/>
                <w:szCs w:val="24"/>
              </w:rPr>
            </w:pPr>
            <w:r w:rsidRPr="00AE58C4">
              <w:rPr>
                <w:rFonts w:ascii="Times New Roman" w:hAnsi="Times New Roman" w:cs="Times New Roman"/>
                <w:sz w:val="24"/>
                <w:szCs w:val="24"/>
              </w:rPr>
              <w:t xml:space="preserve">Old age </w:t>
            </w:r>
          </w:p>
        </w:tc>
        <w:tc>
          <w:tcPr>
            <w:tcW w:w="1569"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2</w:t>
            </w:r>
          </w:p>
        </w:tc>
        <w:tc>
          <w:tcPr>
            <w:tcW w:w="1581"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1</w:t>
            </w:r>
          </w:p>
        </w:tc>
        <w:tc>
          <w:tcPr>
            <w:tcW w:w="1391"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w:t>
            </w:r>
          </w:p>
        </w:tc>
        <w:tc>
          <w:tcPr>
            <w:tcW w:w="1399"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w:t>
            </w:r>
          </w:p>
        </w:tc>
      </w:tr>
    </w:tbl>
    <w:p w:rsidR="00816B48" w:rsidRDefault="00816B48" w:rsidP="00816B48">
      <w:pPr>
        <w:pStyle w:val="ListParagraph"/>
        <w:tabs>
          <w:tab w:val="left" w:pos="0"/>
        </w:tabs>
        <w:spacing w:line="360" w:lineRule="auto"/>
        <w:ind w:left="0"/>
        <w:jc w:val="both"/>
        <w:rPr>
          <w:rFonts w:ascii="Times New Roman" w:hAnsi="Times New Roman" w:cs="Times New Roman"/>
          <w:sz w:val="28"/>
        </w:rPr>
      </w:pPr>
      <w:r>
        <w:rPr>
          <w:rFonts w:ascii="Times New Roman" w:hAnsi="Times New Roman" w:cs="Times New Roman"/>
          <w:sz w:val="28"/>
        </w:rPr>
        <w:lastRenderedPageBreak/>
        <w:tab/>
      </w:r>
      <w:r>
        <w:rPr>
          <w:rFonts w:ascii="Times New Roman" w:hAnsi="Times New Roman" w:cs="Times New Roman"/>
          <w:sz w:val="24"/>
        </w:rPr>
        <w:t>From the table XXII</w:t>
      </w:r>
      <w:r w:rsidRPr="00C627C5">
        <w:rPr>
          <w:rFonts w:ascii="Times New Roman" w:hAnsi="Times New Roman" w:cs="Times New Roman"/>
          <w:sz w:val="24"/>
        </w:rPr>
        <w:t xml:space="preserve">, only 43 percent has undergone some surgery as treatment. Among 42 </w:t>
      </w:r>
      <w:proofErr w:type="gramStart"/>
      <w:r w:rsidRPr="00C627C5">
        <w:rPr>
          <w:rFonts w:ascii="Times New Roman" w:hAnsi="Times New Roman" w:cs="Times New Roman"/>
          <w:sz w:val="24"/>
        </w:rPr>
        <w:t>percent ,</w:t>
      </w:r>
      <w:proofErr w:type="gramEnd"/>
      <w:r w:rsidRPr="00C627C5">
        <w:rPr>
          <w:rFonts w:ascii="Times New Roman" w:hAnsi="Times New Roman" w:cs="Times New Roman"/>
          <w:sz w:val="24"/>
        </w:rPr>
        <w:t xml:space="preserve"> 30 percent were from Muthalamada </w:t>
      </w:r>
      <w:r>
        <w:rPr>
          <w:rFonts w:ascii="Times New Roman" w:hAnsi="Times New Roman" w:cs="Times New Roman"/>
          <w:sz w:val="24"/>
        </w:rPr>
        <w:t>Panchayath</w:t>
      </w:r>
      <w:r w:rsidRPr="00C627C5">
        <w:rPr>
          <w:rFonts w:ascii="Times New Roman" w:hAnsi="Times New Roman" w:cs="Times New Roman"/>
          <w:sz w:val="24"/>
        </w:rPr>
        <w:t xml:space="preserve"> and 13 percent were from Kollencode</w:t>
      </w:r>
      <w:r>
        <w:rPr>
          <w:rFonts w:ascii="Times New Roman" w:hAnsi="Times New Roman" w:cs="Times New Roman"/>
          <w:sz w:val="24"/>
        </w:rPr>
        <w:t xml:space="preserve"> Panchayath</w:t>
      </w:r>
      <w:r w:rsidRPr="00C627C5">
        <w:rPr>
          <w:rFonts w:ascii="Times New Roman" w:hAnsi="Times New Roman" w:cs="Times New Roman"/>
          <w:sz w:val="24"/>
        </w:rPr>
        <w:t xml:space="preserve">. Majority of children and adolescent from Muthalamada </w:t>
      </w:r>
      <w:r>
        <w:rPr>
          <w:rFonts w:ascii="Times New Roman" w:hAnsi="Times New Roman" w:cs="Times New Roman"/>
          <w:sz w:val="24"/>
        </w:rPr>
        <w:t>Panchayath</w:t>
      </w:r>
      <w:r w:rsidRPr="00C627C5">
        <w:rPr>
          <w:rFonts w:ascii="Times New Roman" w:hAnsi="Times New Roman" w:cs="Times New Roman"/>
          <w:sz w:val="24"/>
        </w:rPr>
        <w:t xml:space="preserve"> of 16 </w:t>
      </w:r>
      <w:r>
        <w:rPr>
          <w:rFonts w:ascii="Times New Roman" w:hAnsi="Times New Roman" w:cs="Times New Roman"/>
          <w:sz w:val="24"/>
        </w:rPr>
        <w:t xml:space="preserve">percent </w:t>
      </w:r>
      <w:r w:rsidRPr="00C627C5">
        <w:rPr>
          <w:rFonts w:ascii="Times New Roman" w:hAnsi="Times New Roman" w:cs="Times New Roman"/>
          <w:sz w:val="24"/>
        </w:rPr>
        <w:t>and 10 percent respectively has undergone spine surgery and tube insertion surg</w:t>
      </w:r>
      <w:r>
        <w:rPr>
          <w:rFonts w:ascii="Times New Roman" w:hAnsi="Times New Roman" w:cs="Times New Roman"/>
          <w:sz w:val="24"/>
        </w:rPr>
        <w:t>ery from cerebellum to spinal c</w:t>
      </w:r>
      <w:r w:rsidRPr="00C627C5">
        <w:rPr>
          <w:rFonts w:ascii="Times New Roman" w:hAnsi="Times New Roman" w:cs="Times New Roman"/>
          <w:sz w:val="24"/>
        </w:rPr>
        <w:t>ord for the removal of fluid from brain</w:t>
      </w:r>
      <w:r>
        <w:rPr>
          <w:rFonts w:ascii="Times New Roman" w:hAnsi="Times New Roman" w:cs="Times New Roman"/>
          <w:sz w:val="28"/>
        </w:rPr>
        <w:t xml:space="preserve">.  </w:t>
      </w:r>
    </w:p>
    <w:p w:rsidR="00816B48" w:rsidRPr="00C627C5" w:rsidRDefault="00816B48" w:rsidP="00816B48">
      <w:pPr>
        <w:pStyle w:val="ListParagraph"/>
        <w:tabs>
          <w:tab w:val="left" w:pos="0"/>
        </w:tabs>
        <w:spacing w:line="360" w:lineRule="auto"/>
        <w:ind w:left="0"/>
        <w:jc w:val="both"/>
        <w:rPr>
          <w:rFonts w:ascii="Times New Roman" w:hAnsi="Times New Roman" w:cs="Times New Roman"/>
          <w:b/>
          <w:sz w:val="24"/>
        </w:rPr>
      </w:pPr>
      <w:proofErr w:type="gramStart"/>
      <w:r w:rsidRPr="00C627C5">
        <w:rPr>
          <w:rFonts w:ascii="Times New Roman" w:hAnsi="Times New Roman" w:cs="Times New Roman"/>
          <w:b/>
          <w:sz w:val="24"/>
        </w:rPr>
        <w:t>4.Hereditary</w:t>
      </w:r>
      <w:proofErr w:type="gramEnd"/>
      <w:r w:rsidRPr="00C627C5">
        <w:rPr>
          <w:rFonts w:ascii="Times New Roman" w:hAnsi="Times New Roman" w:cs="Times New Roman"/>
          <w:b/>
          <w:sz w:val="24"/>
        </w:rPr>
        <w:t xml:space="preserve"> Pattern</w:t>
      </w:r>
      <w:r>
        <w:rPr>
          <w:rFonts w:ascii="Times New Roman" w:hAnsi="Times New Roman" w:cs="Times New Roman"/>
          <w:b/>
          <w:sz w:val="24"/>
        </w:rPr>
        <w:t xml:space="preserve"> Observed by t</w:t>
      </w:r>
      <w:r w:rsidRPr="00C627C5">
        <w:rPr>
          <w:rFonts w:ascii="Times New Roman" w:hAnsi="Times New Roman" w:cs="Times New Roman"/>
          <w:b/>
          <w:sz w:val="24"/>
        </w:rPr>
        <w:t>he</w:t>
      </w:r>
      <w:r>
        <w:rPr>
          <w:rFonts w:ascii="Times New Roman" w:hAnsi="Times New Roman" w:cs="Times New Roman"/>
          <w:b/>
          <w:sz w:val="24"/>
        </w:rPr>
        <w:t xml:space="preserve"> Selected</w:t>
      </w:r>
      <w:r w:rsidRPr="00C627C5">
        <w:rPr>
          <w:rFonts w:ascii="Times New Roman" w:hAnsi="Times New Roman" w:cs="Times New Roman"/>
          <w:b/>
          <w:sz w:val="24"/>
        </w:rPr>
        <w:t xml:space="preserve"> Respondents</w:t>
      </w:r>
    </w:p>
    <w:p w:rsidR="00816B48" w:rsidRDefault="00816B48" w:rsidP="00816B48">
      <w:pPr>
        <w:pStyle w:val="ListParagraph"/>
        <w:tabs>
          <w:tab w:val="left" w:pos="0"/>
        </w:tabs>
        <w:spacing w:line="360" w:lineRule="auto"/>
        <w:ind w:left="0"/>
        <w:jc w:val="both"/>
        <w:rPr>
          <w:rFonts w:ascii="Times New Roman" w:hAnsi="Times New Roman" w:cs="Times New Roman"/>
          <w:sz w:val="24"/>
        </w:rPr>
      </w:pPr>
      <w:r w:rsidRPr="00C627C5">
        <w:rPr>
          <w:rFonts w:ascii="Times New Roman" w:hAnsi="Times New Roman" w:cs="Times New Roman"/>
          <w:sz w:val="24"/>
        </w:rPr>
        <w:tab/>
        <w:t xml:space="preserve">The hereditary pattern of the </w:t>
      </w:r>
      <w:r>
        <w:rPr>
          <w:rFonts w:ascii="Times New Roman" w:hAnsi="Times New Roman" w:cs="Times New Roman"/>
          <w:sz w:val="24"/>
        </w:rPr>
        <w:t xml:space="preserve">selected </w:t>
      </w:r>
      <w:r w:rsidRPr="00C627C5">
        <w:rPr>
          <w:rFonts w:ascii="Times New Roman" w:hAnsi="Times New Roman" w:cs="Times New Roman"/>
          <w:sz w:val="24"/>
        </w:rPr>
        <w:t>respo</w:t>
      </w:r>
      <w:r>
        <w:rPr>
          <w:rFonts w:ascii="Times New Roman" w:hAnsi="Times New Roman" w:cs="Times New Roman"/>
          <w:sz w:val="24"/>
        </w:rPr>
        <w:t>ndents is tabulated in table XXIII</w:t>
      </w:r>
    </w:p>
    <w:p w:rsidR="00816B48" w:rsidRDefault="00816B48" w:rsidP="00816B48">
      <w:pPr>
        <w:pStyle w:val="ListParagraph"/>
        <w:tabs>
          <w:tab w:val="left" w:pos="0"/>
        </w:tabs>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Table XXIII</w:t>
      </w:r>
    </w:p>
    <w:p w:rsidR="00816B48" w:rsidRDefault="00816B48" w:rsidP="00816B48">
      <w:pPr>
        <w:pStyle w:val="ListParagraph"/>
        <w:tabs>
          <w:tab w:val="left" w:pos="0"/>
        </w:tabs>
        <w:spacing w:line="360" w:lineRule="auto"/>
        <w:ind w:left="0"/>
        <w:jc w:val="center"/>
        <w:rPr>
          <w:rFonts w:ascii="Times New Roman" w:hAnsi="Times New Roman" w:cs="Times New Roman"/>
          <w:b/>
          <w:sz w:val="24"/>
        </w:rPr>
      </w:pPr>
      <w:r w:rsidRPr="00C627C5">
        <w:rPr>
          <w:rFonts w:ascii="Times New Roman" w:hAnsi="Times New Roman" w:cs="Times New Roman"/>
          <w:b/>
          <w:sz w:val="24"/>
        </w:rPr>
        <w:t>Hereditary Pattern</w:t>
      </w:r>
      <w:r>
        <w:rPr>
          <w:rFonts w:ascii="Times New Roman" w:hAnsi="Times New Roman" w:cs="Times New Roman"/>
          <w:b/>
          <w:sz w:val="24"/>
        </w:rPr>
        <w:t xml:space="preserve"> Observed by t</w:t>
      </w:r>
      <w:r w:rsidRPr="00C627C5">
        <w:rPr>
          <w:rFonts w:ascii="Times New Roman" w:hAnsi="Times New Roman" w:cs="Times New Roman"/>
          <w:b/>
          <w:sz w:val="24"/>
        </w:rPr>
        <w:t>he</w:t>
      </w:r>
      <w:r>
        <w:rPr>
          <w:rFonts w:ascii="Times New Roman" w:hAnsi="Times New Roman" w:cs="Times New Roman"/>
          <w:b/>
          <w:sz w:val="24"/>
        </w:rPr>
        <w:t xml:space="preserve"> Selected</w:t>
      </w:r>
      <w:r w:rsidRPr="00C627C5">
        <w:rPr>
          <w:rFonts w:ascii="Times New Roman" w:hAnsi="Times New Roman" w:cs="Times New Roman"/>
          <w:b/>
          <w:sz w:val="24"/>
        </w:rPr>
        <w:t xml:space="preserve"> Respondents</w:t>
      </w:r>
    </w:p>
    <w:p w:rsidR="00816B48" w:rsidRPr="00AE58C4" w:rsidRDefault="00816B48" w:rsidP="00816B48">
      <w:pPr>
        <w:pStyle w:val="ListParagraph"/>
        <w:tabs>
          <w:tab w:val="left" w:pos="0"/>
        </w:tabs>
        <w:spacing w:line="360" w:lineRule="auto"/>
        <w:ind w:left="0"/>
        <w:jc w:val="center"/>
        <w:rPr>
          <w:rFonts w:ascii="Times New Roman" w:hAnsi="Times New Roman" w:cs="Times New Roman"/>
          <w:b/>
          <w:sz w:val="24"/>
          <w:szCs w:val="24"/>
        </w:rPr>
      </w:pPr>
    </w:p>
    <w:tbl>
      <w:tblPr>
        <w:tblStyle w:val="TableGrid"/>
        <w:tblW w:w="0" w:type="auto"/>
        <w:tblInd w:w="198" w:type="dxa"/>
        <w:tblLook w:val="04A0"/>
      </w:tblPr>
      <w:tblGrid>
        <w:gridCol w:w="2610"/>
        <w:gridCol w:w="1620"/>
        <w:gridCol w:w="1530"/>
        <w:gridCol w:w="1440"/>
        <w:gridCol w:w="1350"/>
      </w:tblGrid>
      <w:tr w:rsidR="00816B48" w:rsidRPr="000B43A5" w:rsidTr="00816B48">
        <w:trPr>
          <w:trHeight w:val="551"/>
        </w:trPr>
        <w:tc>
          <w:tcPr>
            <w:tcW w:w="2610" w:type="dxa"/>
            <w:vMerge w:val="restart"/>
          </w:tcPr>
          <w:p w:rsidR="00816B48" w:rsidRPr="000B43A5" w:rsidRDefault="00816B48" w:rsidP="00816B48">
            <w:pPr>
              <w:pStyle w:val="ListParagraph"/>
              <w:spacing w:line="360" w:lineRule="auto"/>
              <w:ind w:left="0"/>
              <w:jc w:val="center"/>
              <w:rPr>
                <w:rFonts w:ascii="Times New Roman" w:hAnsi="Times New Roman" w:cs="Times New Roman"/>
                <w:b/>
                <w:sz w:val="24"/>
                <w:szCs w:val="24"/>
              </w:rPr>
            </w:pPr>
          </w:p>
          <w:p w:rsidR="00816B48" w:rsidRPr="000B43A5" w:rsidRDefault="00816B48" w:rsidP="00816B48">
            <w:pPr>
              <w:pStyle w:val="ListParagraph"/>
              <w:spacing w:line="360" w:lineRule="auto"/>
              <w:ind w:left="0"/>
              <w:jc w:val="center"/>
              <w:rPr>
                <w:rFonts w:ascii="Times New Roman" w:hAnsi="Times New Roman" w:cs="Times New Roman"/>
                <w:b/>
                <w:sz w:val="24"/>
                <w:szCs w:val="24"/>
              </w:rPr>
            </w:pPr>
            <w:r w:rsidRPr="000B43A5">
              <w:rPr>
                <w:rFonts w:ascii="Times New Roman" w:hAnsi="Times New Roman" w:cs="Times New Roman"/>
                <w:b/>
                <w:sz w:val="24"/>
                <w:szCs w:val="24"/>
              </w:rPr>
              <w:t>Heriditary Pattern</w:t>
            </w:r>
          </w:p>
        </w:tc>
        <w:tc>
          <w:tcPr>
            <w:tcW w:w="3150" w:type="dxa"/>
            <w:gridSpan w:val="2"/>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szCs w:val="24"/>
              </w:rPr>
            </w:pPr>
            <w:r w:rsidRPr="000B43A5">
              <w:rPr>
                <w:rFonts w:ascii="Times New Roman" w:hAnsi="Times New Roman" w:cs="Times New Roman"/>
                <w:b/>
                <w:sz w:val="24"/>
                <w:szCs w:val="24"/>
              </w:rPr>
              <w:t xml:space="preserve">Muthalamada </w:t>
            </w:r>
            <w:r>
              <w:rPr>
                <w:rFonts w:ascii="Times New Roman" w:hAnsi="Times New Roman" w:cs="Times New Roman"/>
                <w:b/>
                <w:sz w:val="24"/>
              </w:rPr>
              <w:t>Panchayath</w:t>
            </w:r>
          </w:p>
        </w:tc>
        <w:tc>
          <w:tcPr>
            <w:tcW w:w="2790" w:type="dxa"/>
            <w:gridSpan w:val="2"/>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szCs w:val="24"/>
              </w:rPr>
            </w:pPr>
            <w:r w:rsidRPr="000B43A5">
              <w:rPr>
                <w:rFonts w:ascii="Times New Roman" w:hAnsi="Times New Roman" w:cs="Times New Roman"/>
                <w:b/>
                <w:sz w:val="24"/>
                <w:szCs w:val="24"/>
              </w:rPr>
              <w:t xml:space="preserve">Kollencode </w:t>
            </w:r>
            <w:r>
              <w:rPr>
                <w:rFonts w:ascii="Times New Roman" w:hAnsi="Times New Roman" w:cs="Times New Roman"/>
                <w:b/>
                <w:sz w:val="24"/>
              </w:rPr>
              <w:t>Panchayath</w:t>
            </w:r>
          </w:p>
        </w:tc>
      </w:tr>
      <w:tr w:rsidR="00816B48" w:rsidRPr="00AE58C4" w:rsidTr="00816B48">
        <w:trPr>
          <w:trHeight w:val="404"/>
        </w:trPr>
        <w:tc>
          <w:tcPr>
            <w:tcW w:w="2610" w:type="dxa"/>
            <w:vMerge/>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p>
        </w:tc>
        <w:tc>
          <w:tcPr>
            <w:tcW w:w="1620" w:type="dxa"/>
            <w:tcBorders>
              <w:top w:val="single" w:sz="4" w:space="0" w:color="auto"/>
              <w:right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szCs w:val="24"/>
              </w:rPr>
            </w:pPr>
            <w:r w:rsidRPr="000B43A5">
              <w:rPr>
                <w:rFonts w:ascii="Times New Roman" w:hAnsi="Times New Roman" w:cs="Times New Roman"/>
                <w:b/>
                <w:sz w:val="24"/>
                <w:szCs w:val="24"/>
              </w:rPr>
              <w:t xml:space="preserve">Number </w:t>
            </w:r>
          </w:p>
        </w:tc>
        <w:tc>
          <w:tcPr>
            <w:tcW w:w="1530" w:type="dxa"/>
            <w:tcBorders>
              <w:top w:val="single" w:sz="4" w:space="0" w:color="auto"/>
              <w:left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440" w:type="dxa"/>
            <w:tcBorders>
              <w:top w:val="single" w:sz="4" w:space="0" w:color="auto"/>
              <w:right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szCs w:val="24"/>
              </w:rPr>
            </w:pPr>
            <w:r w:rsidRPr="000B43A5">
              <w:rPr>
                <w:rFonts w:ascii="Times New Roman" w:hAnsi="Times New Roman" w:cs="Times New Roman"/>
                <w:b/>
                <w:sz w:val="24"/>
                <w:szCs w:val="24"/>
              </w:rPr>
              <w:t xml:space="preserve">Number </w:t>
            </w:r>
          </w:p>
        </w:tc>
        <w:tc>
          <w:tcPr>
            <w:tcW w:w="1350" w:type="dxa"/>
            <w:tcBorders>
              <w:top w:val="single" w:sz="4" w:space="0" w:color="auto"/>
              <w:left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r>
      <w:tr w:rsidR="00816B48" w:rsidRPr="00AE58C4" w:rsidTr="00816B48">
        <w:tc>
          <w:tcPr>
            <w:tcW w:w="2610" w:type="dxa"/>
          </w:tcPr>
          <w:p w:rsidR="00816B48" w:rsidRPr="00AE58C4" w:rsidRDefault="00816B48" w:rsidP="00816B48">
            <w:pPr>
              <w:pStyle w:val="ListParagraph"/>
              <w:spacing w:line="360" w:lineRule="auto"/>
              <w:ind w:left="0"/>
              <w:rPr>
                <w:rFonts w:ascii="Times New Roman" w:hAnsi="Times New Roman" w:cs="Times New Roman"/>
                <w:sz w:val="24"/>
                <w:szCs w:val="24"/>
              </w:rPr>
            </w:pPr>
            <w:r w:rsidRPr="00AE58C4">
              <w:rPr>
                <w:rFonts w:ascii="Times New Roman" w:hAnsi="Times New Roman" w:cs="Times New Roman"/>
                <w:sz w:val="24"/>
                <w:szCs w:val="24"/>
              </w:rPr>
              <w:t xml:space="preserve">Father </w:t>
            </w:r>
          </w:p>
        </w:tc>
        <w:tc>
          <w:tcPr>
            <w:tcW w:w="1620"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5</w:t>
            </w:r>
          </w:p>
        </w:tc>
        <w:tc>
          <w:tcPr>
            <w:tcW w:w="1530"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4</w:t>
            </w:r>
          </w:p>
        </w:tc>
        <w:tc>
          <w:tcPr>
            <w:tcW w:w="1440"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4</w:t>
            </w:r>
          </w:p>
        </w:tc>
        <w:tc>
          <w:tcPr>
            <w:tcW w:w="1350"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3</w:t>
            </w:r>
          </w:p>
        </w:tc>
      </w:tr>
      <w:tr w:rsidR="00816B48" w:rsidRPr="00AE58C4" w:rsidTr="00816B48">
        <w:tc>
          <w:tcPr>
            <w:tcW w:w="2610" w:type="dxa"/>
          </w:tcPr>
          <w:p w:rsidR="00816B48" w:rsidRPr="00AE58C4" w:rsidRDefault="00816B48" w:rsidP="00816B48">
            <w:pPr>
              <w:pStyle w:val="ListParagraph"/>
              <w:spacing w:line="360" w:lineRule="auto"/>
              <w:ind w:left="0"/>
              <w:rPr>
                <w:rFonts w:ascii="Times New Roman" w:hAnsi="Times New Roman" w:cs="Times New Roman"/>
                <w:sz w:val="24"/>
                <w:szCs w:val="24"/>
              </w:rPr>
            </w:pPr>
            <w:r w:rsidRPr="00AE58C4">
              <w:rPr>
                <w:rFonts w:ascii="Times New Roman" w:hAnsi="Times New Roman" w:cs="Times New Roman"/>
                <w:sz w:val="24"/>
                <w:szCs w:val="24"/>
              </w:rPr>
              <w:t xml:space="preserve">Mother </w:t>
            </w:r>
          </w:p>
        </w:tc>
        <w:tc>
          <w:tcPr>
            <w:tcW w:w="1620"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5</w:t>
            </w:r>
          </w:p>
        </w:tc>
        <w:tc>
          <w:tcPr>
            <w:tcW w:w="1530"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3</w:t>
            </w:r>
          </w:p>
        </w:tc>
        <w:tc>
          <w:tcPr>
            <w:tcW w:w="1440"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4</w:t>
            </w:r>
          </w:p>
        </w:tc>
        <w:tc>
          <w:tcPr>
            <w:tcW w:w="1350"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3</w:t>
            </w:r>
          </w:p>
        </w:tc>
      </w:tr>
      <w:tr w:rsidR="00816B48" w:rsidRPr="00AE58C4" w:rsidTr="00816B48">
        <w:tc>
          <w:tcPr>
            <w:tcW w:w="2610" w:type="dxa"/>
          </w:tcPr>
          <w:p w:rsidR="00816B48" w:rsidRPr="00AE58C4" w:rsidRDefault="00816B48" w:rsidP="00816B48">
            <w:pPr>
              <w:pStyle w:val="ListParagraph"/>
              <w:spacing w:line="360" w:lineRule="auto"/>
              <w:ind w:left="0"/>
              <w:rPr>
                <w:rFonts w:ascii="Times New Roman" w:hAnsi="Times New Roman" w:cs="Times New Roman"/>
                <w:sz w:val="24"/>
                <w:szCs w:val="24"/>
              </w:rPr>
            </w:pPr>
            <w:r w:rsidRPr="00AE58C4">
              <w:rPr>
                <w:rFonts w:ascii="Times New Roman" w:hAnsi="Times New Roman" w:cs="Times New Roman"/>
                <w:sz w:val="24"/>
                <w:szCs w:val="24"/>
              </w:rPr>
              <w:t xml:space="preserve">Siblings </w:t>
            </w:r>
          </w:p>
        </w:tc>
        <w:tc>
          <w:tcPr>
            <w:tcW w:w="1620"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6</w:t>
            </w:r>
          </w:p>
        </w:tc>
        <w:tc>
          <w:tcPr>
            <w:tcW w:w="1530"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4</w:t>
            </w:r>
          </w:p>
        </w:tc>
        <w:tc>
          <w:tcPr>
            <w:tcW w:w="1440"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5</w:t>
            </w:r>
          </w:p>
        </w:tc>
        <w:tc>
          <w:tcPr>
            <w:tcW w:w="1350"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3</w:t>
            </w:r>
          </w:p>
        </w:tc>
      </w:tr>
      <w:tr w:rsidR="00816B48" w:rsidRPr="00AE58C4" w:rsidTr="00816B48">
        <w:tc>
          <w:tcPr>
            <w:tcW w:w="2610" w:type="dxa"/>
          </w:tcPr>
          <w:p w:rsidR="00816B48" w:rsidRPr="00AE58C4" w:rsidRDefault="00816B48" w:rsidP="00816B48">
            <w:pPr>
              <w:pStyle w:val="ListParagraph"/>
              <w:spacing w:line="360" w:lineRule="auto"/>
              <w:ind w:left="0"/>
              <w:rPr>
                <w:rFonts w:ascii="Times New Roman" w:hAnsi="Times New Roman" w:cs="Times New Roman"/>
                <w:sz w:val="24"/>
                <w:szCs w:val="24"/>
              </w:rPr>
            </w:pPr>
            <w:r w:rsidRPr="00AE58C4">
              <w:rPr>
                <w:rFonts w:ascii="Times New Roman" w:hAnsi="Times New Roman" w:cs="Times New Roman"/>
                <w:sz w:val="24"/>
                <w:szCs w:val="24"/>
              </w:rPr>
              <w:t xml:space="preserve">Grand parents </w:t>
            </w:r>
          </w:p>
        </w:tc>
        <w:tc>
          <w:tcPr>
            <w:tcW w:w="1620"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3</w:t>
            </w:r>
          </w:p>
        </w:tc>
        <w:tc>
          <w:tcPr>
            <w:tcW w:w="1530"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2</w:t>
            </w:r>
          </w:p>
        </w:tc>
        <w:tc>
          <w:tcPr>
            <w:tcW w:w="1440"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6</w:t>
            </w:r>
          </w:p>
        </w:tc>
        <w:tc>
          <w:tcPr>
            <w:tcW w:w="1350"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sz w:val="24"/>
                <w:szCs w:val="24"/>
              </w:rPr>
            </w:pPr>
            <w:r w:rsidRPr="00AE58C4">
              <w:rPr>
                <w:rFonts w:ascii="Times New Roman" w:hAnsi="Times New Roman" w:cs="Times New Roman"/>
                <w:sz w:val="24"/>
                <w:szCs w:val="24"/>
              </w:rPr>
              <w:t>4</w:t>
            </w:r>
          </w:p>
        </w:tc>
      </w:tr>
      <w:tr w:rsidR="00816B48" w:rsidRPr="00AE58C4" w:rsidTr="00816B48">
        <w:tc>
          <w:tcPr>
            <w:tcW w:w="2610" w:type="dxa"/>
          </w:tcPr>
          <w:p w:rsidR="00816B48" w:rsidRPr="00AE58C4" w:rsidRDefault="00816B48" w:rsidP="00816B48">
            <w:pPr>
              <w:pStyle w:val="ListParagraph"/>
              <w:spacing w:line="360" w:lineRule="auto"/>
              <w:ind w:left="0"/>
              <w:rPr>
                <w:rFonts w:ascii="Times New Roman" w:hAnsi="Times New Roman" w:cs="Times New Roman"/>
                <w:b/>
                <w:sz w:val="24"/>
                <w:szCs w:val="24"/>
              </w:rPr>
            </w:pPr>
            <w:r w:rsidRPr="00AE58C4">
              <w:rPr>
                <w:rFonts w:ascii="Times New Roman" w:hAnsi="Times New Roman" w:cs="Times New Roman"/>
                <w:b/>
                <w:sz w:val="24"/>
                <w:szCs w:val="24"/>
              </w:rPr>
              <w:t xml:space="preserve">Total </w:t>
            </w:r>
          </w:p>
        </w:tc>
        <w:tc>
          <w:tcPr>
            <w:tcW w:w="1620"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b/>
                <w:sz w:val="24"/>
                <w:szCs w:val="24"/>
              </w:rPr>
            </w:pPr>
            <w:r w:rsidRPr="00AE58C4">
              <w:rPr>
                <w:rFonts w:ascii="Times New Roman" w:hAnsi="Times New Roman" w:cs="Times New Roman"/>
                <w:b/>
                <w:sz w:val="24"/>
                <w:szCs w:val="24"/>
              </w:rPr>
              <w:t>19</w:t>
            </w:r>
          </w:p>
        </w:tc>
        <w:tc>
          <w:tcPr>
            <w:tcW w:w="1530"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b/>
                <w:sz w:val="24"/>
                <w:szCs w:val="24"/>
              </w:rPr>
            </w:pPr>
            <w:r w:rsidRPr="00AE58C4">
              <w:rPr>
                <w:rFonts w:ascii="Times New Roman" w:hAnsi="Times New Roman" w:cs="Times New Roman"/>
                <w:b/>
                <w:sz w:val="24"/>
                <w:szCs w:val="24"/>
              </w:rPr>
              <w:t>13</w:t>
            </w:r>
          </w:p>
        </w:tc>
        <w:tc>
          <w:tcPr>
            <w:tcW w:w="1440" w:type="dxa"/>
            <w:tcBorders>
              <w:righ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b/>
                <w:sz w:val="24"/>
                <w:szCs w:val="24"/>
              </w:rPr>
            </w:pPr>
            <w:r w:rsidRPr="00AE58C4">
              <w:rPr>
                <w:rFonts w:ascii="Times New Roman" w:hAnsi="Times New Roman" w:cs="Times New Roman"/>
                <w:b/>
                <w:sz w:val="24"/>
                <w:szCs w:val="24"/>
              </w:rPr>
              <w:t>19</w:t>
            </w:r>
          </w:p>
        </w:tc>
        <w:tc>
          <w:tcPr>
            <w:tcW w:w="1350" w:type="dxa"/>
            <w:tcBorders>
              <w:left w:val="single" w:sz="4" w:space="0" w:color="auto"/>
            </w:tcBorders>
          </w:tcPr>
          <w:p w:rsidR="00816B48" w:rsidRPr="00AE58C4" w:rsidRDefault="00816B48" w:rsidP="00816B48">
            <w:pPr>
              <w:pStyle w:val="ListParagraph"/>
              <w:spacing w:line="360" w:lineRule="auto"/>
              <w:ind w:left="0"/>
              <w:jc w:val="center"/>
              <w:rPr>
                <w:rFonts w:ascii="Times New Roman" w:hAnsi="Times New Roman" w:cs="Times New Roman"/>
                <w:b/>
                <w:sz w:val="24"/>
                <w:szCs w:val="24"/>
              </w:rPr>
            </w:pPr>
            <w:r w:rsidRPr="00AE58C4">
              <w:rPr>
                <w:rFonts w:ascii="Times New Roman" w:hAnsi="Times New Roman" w:cs="Times New Roman"/>
                <w:b/>
                <w:sz w:val="24"/>
                <w:szCs w:val="24"/>
              </w:rPr>
              <w:t>13</w:t>
            </w:r>
          </w:p>
        </w:tc>
      </w:tr>
    </w:tbl>
    <w:p w:rsidR="00816B48" w:rsidRPr="00C535E9" w:rsidRDefault="00816B48" w:rsidP="00816B48">
      <w:pPr>
        <w:pStyle w:val="ListParagraph"/>
        <w:spacing w:line="360" w:lineRule="auto"/>
        <w:rPr>
          <w:rFonts w:ascii="Times New Roman" w:hAnsi="Times New Roman" w:cs="Times New Roman"/>
          <w:sz w:val="24"/>
        </w:rPr>
      </w:pPr>
    </w:p>
    <w:p w:rsidR="00816B48" w:rsidRDefault="00816B48" w:rsidP="00816B48">
      <w:pPr>
        <w:pStyle w:val="ListParagraph"/>
        <w:tabs>
          <w:tab w:val="left" w:pos="90"/>
        </w:tabs>
        <w:spacing w:line="360" w:lineRule="auto"/>
        <w:ind w:left="90"/>
        <w:jc w:val="both"/>
        <w:rPr>
          <w:rFonts w:ascii="Times New Roman" w:hAnsi="Times New Roman" w:cs="Times New Roman"/>
          <w:sz w:val="24"/>
        </w:rPr>
      </w:pPr>
      <w:r w:rsidRPr="00C535E9">
        <w:rPr>
          <w:rFonts w:ascii="Times New Roman" w:hAnsi="Times New Roman" w:cs="Times New Roman"/>
          <w:sz w:val="24"/>
        </w:rPr>
        <w:tab/>
        <w:t xml:space="preserve">Among the respondents, 26 percent </w:t>
      </w:r>
      <w:r>
        <w:rPr>
          <w:rFonts w:ascii="Times New Roman" w:hAnsi="Times New Roman" w:cs="Times New Roman"/>
          <w:sz w:val="24"/>
        </w:rPr>
        <w:t xml:space="preserve">children </w:t>
      </w:r>
      <w:r w:rsidRPr="00C535E9">
        <w:rPr>
          <w:rFonts w:ascii="Times New Roman" w:hAnsi="Times New Roman" w:cs="Times New Roman"/>
          <w:sz w:val="24"/>
        </w:rPr>
        <w:t>were genetically affected</w:t>
      </w:r>
      <w:r>
        <w:rPr>
          <w:rFonts w:ascii="Times New Roman" w:hAnsi="Times New Roman" w:cs="Times New Roman"/>
          <w:sz w:val="24"/>
        </w:rPr>
        <w:t xml:space="preserve"> </w:t>
      </w:r>
      <w:r w:rsidRPr="00C535E9">
        <w:rPr>
          <w:rFonts w:ascii="Times New Roman" w:hAnsi="Times New Roman" w:cs="Times New Roman"/>
          <w:sz w:val="24"/>
        </w:rPr>
        <w:t xml:space="preserve">from </w:t>
      </w:r>
      <w:r>
        <w:rPr>
          <w:rFonts w:ascii="Times New Roman" w:hAnsi="Times New Roman" w:cs="Times New Roman"/>
          <w:sz w:val="24"/>
        </w:rPr>
        <w:t xml:space="preserve">their </w:t>
      </w:r>
      <w:r w:rsidRPr="00C535E9">
        <w:rPr>
          <w:rFonts w:ascii="Times New Roman" w:hAnsi="Times New Roman" w:cs="Times New Roman"/>
          <w:sz w:val="24"/>
        </w:rPr>
        <w:t xml:space="preserve">paternal, maternal, siblings and grand parents. </w:t>
      </w:r>
      <w:proofErr w:type="gramStart"/>
      <w:r w:rsidRPr="00C535E9">
        <w:rPr>
          <w:rFonts w:ascii="Times New Roman" w:hAnsi="Times New Roman" w:cs="Times New Roman"/>
          <w:sz w:val="24"/>
        </w:rPr>
        <w:t>Most of the children from father and siblings of four percent.</w:t>
      </w:r>
      <w:proofErr w:type="gramEnd"/>
      <w:r w:rsidRPr="00C535E9">
        <w:rPr>
          <w:rFonts w:ascii="Times New Roman" w:hAnsi="Times New Roman" w:cs="Times New Roman"/>
          <w:sz w:val="24"/>
        </w:rPr>
        <w:t xml:space="preserve"> Majority of</w:t>
      </w:r>
      <w:r>
        <w:rPr>
          <w:rFonts w:ascii="Times New Roman" w:hAnsi="Times New Roman" w:cs="Times New Roman"/>
          <w:sz w:val="24"/>
        </w:rPr>
        <w:t xml:space="preserve"> the children from kollencode Panchayath</w:t>
      </w:r>
      <w:r w:rsidRPr="00C535E9">
        <w:rPr>
          <w:rFonts w:ascii="Times New Roman" w:hAnsi="Times New Roman" w:cs="Times New Roman"/>
          <w:sz w:val="24"/>
        </w:rPr>
        <w:t xml:space="preserve"> were affected from </w:t>
      </w:r>
      <w:r>
        <w:rPr>
          <w:rFonts w:ascii="Times New Roman" w:hAnsi="Times New Roman" w:cs="Times New Roman"/>
          <w:sz w:val="24"/>
        </w:rPr>
        <w:t xml:space="preserve">their </w:t>
      </w:r>
      <w:r w:rsidRPr="00C535E9">
        <w:rPr>
          <w:rFonts w:ascii="Times New Roman" w:hAnsi="Times New Roman" w:cs="Times New Roman"/>
          <w:sz w:val="24"/>
        </w:rPr>
        <w:t xml:space="preserve">grand parents. The children who were genetically affected from hereditary may have their parents working in the agricultural sector and most of them were fertilizer sprayers. </w:t>
      </w:r>
    </w:p>
    <w:p w:rsidR="00816B48" w:rsidRPr="0097536A" w:rsidRDefault="00816B48" w:rsidP="00816B48">
      <w:pPr>
        <w:pStyle w:val="ListParagraph"/>
        <w:tabs>
          <w:tab w:val="left" w:pos="90"/>
        </w:tabs>
        <w:spacing w:line="360" w:lineRule="auto"/>
        <w:ind w:left="90"/>
        <w:jc w:val="both"/>
        <w:rPr>
          <w:rFonts w:ascii="Times New Roman" w:hAnsi="Times New Roman" w:cs="Times New Roman"/>
          <w:b/>
          <w:sz w:val="24"/>
          <w:szCs w:val="24"/>
        </w:rPr>
      </w:pPr>
      <w:r>
        <w:rPr>
          <w:rFonts w:ascii="Times New Roman" w:hAnsi="Times New Roman" w:cs="Times New Roman"/>
          <w:b/>
          <w:sz w:val="24"/>
          <w:szCs w:val="24"/>
        </w:rPr>
        <w:t>F</w:t>
      </w:r>
      <w:r w:rsidRPr="0097536A">
        <w:rPr>
          <w:rFonts w:ascii="Times New Roman" w:hAnsi="Times New Roman" w:cs="Times New Roman"/>
          <w:b/>
          <w:sz w:val="24"/>
          <w:szCs w:val="24"/>
        </w:rPr>
        <w:t>.</w:t>
      </w:r>
      <w:r>
        <w:rPr>
          <w:rFonts w:ascii="Times New Roman" w:hAnsi="Times New Roman" w:cs="Times New Roman"/>
          <w:b/>
          <w:sz w:val="24"/>
          <w:szCs w:val="24"/>
        </w:rPr>
        <w:t xml:space="preserve">Studying </w:t>
      </w:r>
      <w:proofErr w:type="gramStart"/>
      <w:r>
        <w:rPr>
          <w:rFonts w:ascii="Times New Roman" w:hAnsi="Times New Roman" w:cs="Times New Roman"/>
          <w:b/>
          <w:sz w:val="24"/>
          <w:szCs w:val="24"/>
        </w:rPr>
        <w:t xml:space="preserve">the </w:t>
      </w:r>
      <w:r w:rsidRPr="0097536A">
        <w:rPr>
          <w:rFonts w:ascii="Times New Roman" w:hAnsi="Times New Roman" w:cs="Times New Roman"/>
          <w:b/>
          <w:sz w:val="24"/>
          <w:szCs w:val="24"/>
        </w:rPr>
        <w:t xml:space="preserve"> Present</w:t>
      </w:r>
      <w:proofErr w:type="gramEnd"/>
      <w:r w:rsidRPr="0097536A">
        <w:rPr>
          <w:rFonts w:ascii="Times New Roman" w:hAnsi="Times New Roman" w:cs="Times New Roman"/>
          <w:b/>
          <w:sz w:val="24"/>
          <w:szCs w:val="24"/>
        </w:rPr>
        <w:t xml:space="preserve"> Medical History</w:t>
      </w:r>
      <w:r>
        <w:rPr>
          <w:rFonts w:ascii="Times New Roman" w:hAnsi="Times New Roman" w:cs="Times New Roman"/>
          <w:b/>
          <w:sz w:val="24"/>
          <w:szCs w:val="24"/>
        </w:rPr>
        <w:t xml:space="preserve"> Background of the Selected Victims</w:t>
      </w:r>
    </w:p>
    <w:p w:rsidR="00816B48" w:rsidRPr="005F593B" w:rsidRDefault="00816B48" w:rsidP="00816B48">
      <w:pPr>
        <w:pStyle w:val="ListParagraph"/>
        <w:tabs>
          <w:tab w:val="left" w:pos="90"/>
        </w:tabs>
        <w:spacing w:line="360" w:lineRule="auto"/>
        <w:ind w:left="90"/>
        <w:jc w:val="both"/>
        <w:rPr>
          <w:rFonts w:ascii="Times New Roman" w:hAnsi="Times New Roman" w:cs="Times New Roman"/>
          <w:b/>
          <w:sz w:val="24"/>
        </w:rPr>
      </w:pPr>
      <w:r>
        <w:rPr>
          <w:rFonts w:ascii="Times New Roman" w:hAnsi="Times New Roman" w:cs="Times New Roman"/>
          <w:b/>
          <w:sz w:val="24"/>
        </w:rPr>
        <w:t xml:space="preserve">1. Metabolic Disorders </w:t>
      </w:r>
      <w:proofErr w:type="gramStart"/>
      <w:r>
        <w:rPr>
          <w:rFonts w:ascii="Times New Roman" w:hAnsi="Times New Roman" w:cs="Times New Roman"/>
          <w:b/>
          <w:sz w:val="24"/>
        </w:rPr>
        <w:t>Among</w:t>
      </w:r>
      <w:proofErr w:type="gramEnd"/>
      <w:r>
        <w:rPr>
          <w:rFonts w:ascii="Times New Roman" w:hAnsi="Times New Roman" w:cs="Times New Roman"/>
          <w:b/>
          <w:sz w:val="24"/>
        </w:rPr>
        <w:t xml:space="preserve"> the Selected R</w:t>
      </w:r>
      <w:r w:rsidRPr="005F593B">
        <w:rPr>
          <w:rFonts w:ascii="Times New Roman" w:hAnsi="Times New Roman" w:cs="Times New Roman"/>
          <w:b/>
          <w:sz w:val="24"/>
        </w:rPr>
        <w:t xml:space="preserve">espondents </w:t>
      </w:r>
    </w:p>
    <w:p w:rsidR="00816B48" w:rsidRPr="00581034" w:rsidRDefault="00816B48" w:rsidP="00816B48">
      <w:pPr>
        <w:pStyle w:val="ListParagraph"/>
        <w:tabs>
          <w:tab w:val="left" w:pos="90"/>
        </w:tabs>
        <w:spacing w:line="360" w:lineRule="auto"/>
        <w:ind w:left="90"/>
        <w:jc w:val="both"/>
        <w:rPr>
          <w:rFonts w:ascii="Times New Roman" w:hAnsi="Times New Roman" w:cs="Times New Roman"/>
          <w:sz w:val="24"/>
        </w:rPr>
      </w:pPr>
      <w:r>
        <w:rPr>
          <w:rFonts w:ascii="Times New Roman" w:hAnsi="Times New Roman" w:cs="Times New Roman"/>
          <w:sz w:val="24"/>
        </w:rPr>
        <w:tab/>
      </w:r>
      <w:r w:rsidRPr="005F593B">
        <w:rPr>
          <w:rFonts w:ascii="Times New Roman" w:hAnsi="Times New Roman" w:cs="Times New Roman"/>
          <w:sz w:val="24"/>
        </w:rPr>
        <w:t xml:space="preserve">The </w:t>
      </w:r>
      <w:r>
        <w:rPr>
          <w:rFonts w:ascii="Times New Roman" w:hAnsi="Times New Roman" w:cs="Times New Roman"/>
          <w:sz w:val="24"/>
        </w:rPr>
        <w:t xml:space="preserve">metabolic disorders among the selected </w:t>
      </w:r>
      <w:r w:rsidRPr="005F593B">
        <w:rPr>
          <w:rFonts w:ascii="Times New Roman" w:hAnsi="Times New Roman" w:cs="Times New Roman"/>
          <w:sz w:val="24"/>
        </w:rPr>
        <w:t>respondents is being categorized and tabu</w:t>
      </w:r>
      <w:r>
        <w:rPr>
          <w:rFonts w:ascii="Times New Roman" w:hAnsi="Times New Roman" w:cs="Times New Roman"/>
          <w:sz w:val="24"/>
        </w:rPr>
        <w:t>lated in Table XXIV</w:t>
      </w:r>
    </w:p>
    <w:p w:rsidR="00816B48" w:rsidRDefault="00816B48" w:rsidP="00816B48">
      <w:pPr>
        <w:pStyle w:val="ListParagraph"/>
        <w:spacing w:line="360" w:lineRule="auto"/>
        <w:jc w:val="center"/>
        <w:rPr>
          <w:rFonts w:ascii="Times New Roman" w:hAnsi="Times New Roman" w:cs="Times New Roman"/>
          <w:b/>
          <w:sz w:val="24"/>
        </w:rPr>
      </w:pPr>
    </w:p>
    <w:p w:rsidR="00816B48" w:rsidRDefault="00816B48" w:rsidP="00816B48">
      <w:pPr>
        <w:pStyle w:val="ListParagraph"/>
        <w:spacing w:line="360" w:lineRule="auto"/>
        <w:jc w:val="center"/>
        <w:rPr>
          <w:rFonts w:ascii="Times New Roman" w:hAnsi="Times New Roman" w:cs="Times New Roman"/>
          <w:b/>
          <w:sz w:val="24"/>
        </w:rPr>
      </w:pPr>
    </w:p>
    <w:p w:rsidR="00816B48" w:rsidRDefault="00816B48" w:rsidP="00816B48">
      <w:pPr>
        <w:pStyle w:val="ListParagraph"/>
        <w:spacing w:line="360" w:lineRule="auto"/>
        <w:jc w:val="center"/>
        <w:rPr>
          <w:rFonts w:ascii="Times New Roman" w:hAnsi="Times New Roman" w:cs="Times New Roman"/>
          <w:b/>
          <w:sz w:val="24"/>
        </w:rPr>
      </w:pPr>
    </w:p>
    <w:p w:rsidR="00816B48" w:rsidRDefault="00816B48" w:rsidP="00816B48">
      <w:pPr>
        <w:pStyle w:val="ListParagraph"/>
        <w:spacing w:line="360" w:lineRule="auto"/>
        <w:jc w:val="center"/>
        <w:rPr>
          <w:rFonts w:ascii="Times New Roman" w:hAnsi="Times New Roman" w:cs="Times New Roman"/>
          <w:b/>
          <w:sz w:val="24"/>
        </w:rPr>
      </w:pPr>
    </w:p>
    <w:p w:rsidR="00816B48" w:rsidRDefault="00816B48" w:rsidP="00816B48">
      <w:pPr>
        <w:pStyle w:val="ListParagraph"/>
        <w:spacing w:line="360" w:lineRule="auto"/>
        <w:jc w:val="center"/>
        <w:rPr>
          <w:rFonts w:ascii="Times New Roman" w:hAnsi="Times New Roman" w:cs="Times New Roman"/>
          <w:b/>
          <w:sz w:val="24"/>
        </w:rPr>
      </w:pPr>
    </w:p>
    <w:p w:rsidR="00816B48" w:rsidRDefault="00816B48" w:rsidP="00816B48">
      <w:pPr>
        <w:pStyle w:val="ListParagraph"/>
        <w:spacing w:line="360" w:lineRule="auto"/>
        <w:jc w:val="center"/>
        <w:rPr>
          <w:rFonts w:ascii="Times New Roman" w:hAnsi="Times New Roman" w:cs="Times New Roman"/>
          <w:b/>
          <w:sz w:val="24"/>
        </w:rPr>
      </w:pPr>
    </w:p>
    <w:p w:rsidR="00816B48" w:rsidRPr="005F593B" w:rsidRDefault="00816B48" w:rsidP="00816B48">
      <w:pPr>
        <w:pStyle w:val="ListParagraph"/>
        <w:spacing w:line="360" w:lineRule="auto"/>
        <w:jc w:val="center"/>
        <w:rPr>
          <w:rFonts w:ascii="Times New Roman" w:hAnsi="Times New Roman" w:cs="Times New Roman"/>
          <w:b/>
          <w:sz w:val="28"/>
        </w:rPr>
      </w:pPr>
      <w:r w:rsidRPr="005F593B">
        <w:rPr>
          <w:rFonts w:ascii="Times New Roman" w:hAnsi="Times New Roman" w:cs="Times New Roman"/>
          <w:b/>
          <w:sz w:val="24"/>
        </w:rPr>
        <w:lastRenderedPageBreak/>
        <w:t>Table X</w:t>
      </w:r>
      <w:r>
        <w:rPr>
          <w:rFonts w:ascii="Times New Roman" w:hAnsi="Times New Roman" w:cs="Times New Roman"/>
          <w:b/>
          <w:sz w:val="24"/>
        </w:rPr>
        <w:t>XIV</w:t>
      </w:r>
    </w:p>
    <w:p w:rsidR="00816B48" w:rsidRDefault="00816B48" w:rsidP="00816B48">
      <w:pPr>
        <w:pStyle w:val="ListParagraph"/>
        <w:spacing w:line="360" w:lineRule="auto"/>
        <w:jc w:val="center"/>
        <w:rPr>
          <w:rFonts w:ascii="Times New Roman" w:hAnsi="Times New Roman" w:cs="Times New Roman"/>
          <w:b/>
          <w:sz w:val="24"/>
        </w:rPr>
      </w:pPr>
      <w:r w:rsidRPr="005F593B">
        <w:rPr>
          <w:rFonts w:ascii="Times New Roman" w:hAnsi="Times New Roman" w:cs="Times New Roman"/>
          <w:b/>
          <w:sz w:val="24"/>
        </w:rPr>
        <w:t xml:space="preserve">Metabolic </w:t>
      </w:r>
      <w:r>
        <w:rPr>
          <w:rFonts w:ascii="Times New Roman" w:hAnsi="Times New Roman" w:cs="Times New Roman"/>
          <w:b/>
          <w:sz w:val="24"/>
        </w:rPr>
        <w:t xml:space="preserve">and Deficiency Disorders </w:t>
      </w:r>
      <w:proofErr w:type="gramStart"/>
      <w:r>
        <w:rPr>
          <w:rFonts w:ascii="Times New Roman" w:hAnsi="Times New Roman" w:cs="Times New Roman"/>
          <w:b/>
          <w:sz w:val="24"/>
        </w:rPr>
        <w:t>Among</w:t>
      </w:r>
      <w:proofErr w:type="gramEnd"/>
      <w:r w:rsidRPr="005F593B">
        <w:rPr>
          <w:rFonts w:ascii="Times New Roman" w:hAnsi="Times New Roman" w:cs="Times New Roman"/>
          <w:b/>
          <w:sz w:val="24"/>
        </w:rPr>
        <w:t xml:space="preserve"> the Selected Respondents</w:t>
      </w:r>
    </w:p>
    <w:p w:rsidR="00816B48" w:rsidRPr="005F593B" w:rsidRDefault="00816B48" w:rsidP="00816B48">
      <w:pPr>
        <w:pStyle w:val="ListParagraph"/>
        <w:spacing w:line="360" w:lineRule="auto"/>
        <w:jc w:val="center"/>
        <w:rPr>
          <w:rFonts w:ascii="Times New Roman" w:hAnsi="Times New Roman" w:cs="Times New Roman"/>
          <w:b/>
          <w:sz w:val="24"/>
        </w:rPr>
      </w:pPr>
    </w:p>
    <w:tbl>
      <w:tblPr>
        <w:tblStyle w:val="TableGrid"/>
        <w:tblW w:w="9540" w:type="dxa"/>
        <w:tblInd w:w="108" w:type="dxa"/>
        <w:tblLayout w:type="fixed"/>
        <w:tblLook w:val="04A0"/>
      </w:tblPr>
      <w:tblGrid>
        <w:gridCol w:w="2520"/>
        <w:gridCol w:w="990"/>
        <w:gridCol w:w="1170"/>
        <w:gridCol w:w="720"/>
        <w:gridCol w:w="630"/>
        <w:gridCol w:w="990"/>
        <w:gridCol w:w="1170"/>
        <w:gridCol w:w="720"/>
        <w:gridCol w:w="630"/>
      </w:tblGrid>
      <w:tr w:rsidR="00816B48" w:rsidRPr="000B43A5" w:rsidTr="00816B48">
        <w:trPr>
          <w:trHeight w:val="482"/>
        </w:trPr>
        <w:tc>
          <w:tcPr>
            <w:tcW w:w="2520" w:type="dxa"/>
            <w:vMerge w:val="restart"/>
          </w:tcPr>
          <w:p w:rsidR="00816B48" w:rsidRPr="000B43A5" w:rsidRDefault="00816B48" w:rsidP="00816B48">
            <w:pPr>
              <w:pStyle w:val="ListParagraph"/>
              <w:spacing w:line="360" w:lineRule="auto"/>
              <w:ind w:left="0"/>
              <w:jc w:val="center"/>
              <w:rPr>
                <w:rFonts w:ascii="Times New Roman" w:hAnsi="Times New Roman" w:cs="Times New Roman"/>
                <w:b/>
                <w:sz w:val="24"/>
              </w:rPr>
            </w:pPr>
          </w:p>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Disorders </w:t>
            </w:r>
          </w:p>
        </w:tc>
        <w:tc>
          <w:tcPr>
            <w:tcW w:w="351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Muthalamada </w:t>
            </w:r>
            <w:r>
              <w:rPr>
                <w:rFonts w:ascii="Times New Roman" w:hAnsi="Times New Roman" w:cs="Times New Roman"/>
                <w:b/>
                <w:sz w:val="24"/>
              </w:rPr>
              <w:t>Panchayath</w:t>
            </w:r>
          </w:p>
        </w:tc>
        <w:tc>
          <w:tcPr>
            <w:tcW w:w="351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Kollencode </w:t>
            </w:r>
            <w:r>
              <w:rPr>
                <w:rFonts w:ascii="Times New Roman" w:hAnsi="Times New Roman" w:cs="Times New Roman"/>
                <w:b/>
                <w:sz w:val="24"/>
              </w:rPr>
              <w:t>Panchayath</w:t>
            </w:r>
          </w:p>
        </w:tc>
      </w:tr>
      <w:tr w:rsidR="00816B48" w:rsidRPr="002678A3" w:rsidTr="00816B48">
        <w:trPr>
          <w:trHeight w:val="362"/>
        </w:trPr>
        <w:tc>
          <w:tcPr>
            <w:tcW w:w="2520"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Adolescent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Adult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Adolescent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Cardio vascular disease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Diabetes mellitus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Anemia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Under weight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sidRPr="00234AE5">
              <w:rPr>
                <w:rFonts w:ascii="Times New Roman" w:hAnsi="Times New Roman" w:cs="Times New Roman"/>
                <w:sz w:val="24"/>
              </w:rPr>
              <w:t>4</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r>
      <w:tr w:rsidR="00816B48" w:rsidTr="00816B48">
        <w:trPr>
          <w:trHeight w:val="420"/>
        </w:trPr>
        <w:tc>
          <w:tcPr>
            <w:tcW w:w="2520" w:type="dxa"/>
          </w:tcPr>
          <w:p w:rsidR="00816B48" w:rsidRPr="00234AE5" w:rsidRDefault="00816B48" w:rsidP="00816B48">
            <w:pPr>
              <w:pStyle w:val="ListParagraph"/>
              <w:spacing w:line="360" w:lineRule="auto"/>
              <w:ind w:left="0"/>
              <w:jc w:val="both"/>
              <w:rPr>
                <w:rFonts w:ascii="Times New Roman" w:hAnsi="Times New Roman" w:cs="Times New Roman"/>
                <w:sz w:val="24"/>
              </w:rPr>
            </w:pPr>
            <w:r w:rsidRPr="00234AE5">
              <w:rPr>
                <w:rFonts w:ascii="Times New Roman" w:hAnsi="Times New Roman" w:cs="Times New Roman"/>
                <w:sz w:val="24"/>
              </w:rPr>
              <w:t xml:space="preserve">Over weight </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sidRPr="00234AE5">
              <w:rPr>
                <w:rFonts w:ascii="Times New Roman" w:hAnsi="Times New Roman" w:cs="Times New Roman"/>
                <w:sz w:val="24"/>
              </w:rPr>
              <w:t>6</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sidRPr="00234AE5">
              <w:rPr>
                <w:rFonts w:ascii="Times New Roman" w:hAnsi="Times New Roman" w:cs="Times New Roman"/>
                <w:sz w:val="24"/>
              </w:rPr>
              <w:t>6</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63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sidRPr="00234AE5">
              <w:rPr>
                <w:rFonts w:ascii="Times New Roman" w:hAnsi="Times New Roman" w:cs="Times New Roman"/>
                <w:sz w:val="24"/>
              </w:rPr>
              <w:t>2</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sidRPr="00234AE5">
              <w:rPr>
                <w:rFonts w:ascii="Times New Roman" w:hAnsi="Times New Roman" w:cs="Times New Roman"/>
                <w:sz w:val="24"/>
              </w:rPr>
              <w:t>5</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sidRPr="00234AE5">
              <w:rPr>
                <w:rFonts w:ascii="Times New Roman" w:hAnsi="Times New Roman" w:cs="Times New Roman"/>
                <w:sz w:val="24"/>
              </w:rPr>
              <w:t>4</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sidRPr="00234AE5">
              <w:rPr>
                <w:rFonts w:ascii="Times New Roman" w:hAnsi="Times New Roman" w:cs="Times New Roman"/>
                <w:sz w:val="24"/>
              </w:rPr>
              <w:t>1</w:t>
            </w:r>
          </w:p>
        </w:tc>
        <w:tc>
          <w:tcPr>
            <w:tcW w:w="63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sidRPr="00234AE5">
              <w:rPr>
                <w:rFonts w:ascii="Times New Roman" w:hAnsi="Times New Roman" w:cs="Times New Roman"/>
                <w:sz w:val="24"/>
              </w:rPr>
              <w:t>1</w:t>
            </w:r>
          </w:p>
        </w:tc>
      </w:tr>
    </w:tbl>
    <w:p w:rsidR="00816B48" w:rsidRDefault="00816B48" w:rsidP="00816B48">
      <w:pPr>
        <w:pStyle w:val="ListParagraph"/>
        <w:spacing w:line="360" w:lineRule="auto"/>
        <w:ind w:left="0"/>
        <w:rPr>
          <w:rFonts w:ascii="Times New Roman" w:hAnsi="Times New Roman" w:cs="Times New Roman"/>
          <w:sz w:val="24"/>
          <w:szCs w:val="24"/>
        </w:rPr>
      </w:pPr>
    </w:p>
    <w:p w:rsidR="00816B48" w:rsidRDefault="00816B48" w:rsidP="00816B48">
      <w:pPr>
        <w:pStyle w:val="ListParagraph"/>
        <w:tabs>
          <w:tab w:val="left" w:pos="0"/>
        </w:tabs>
        <w:spacing w:line="360" w:lineRule="auto"/>
        <w:ind w:left="90"/>
        <w:jc w:val="center"/>
        <w:rPr>
          <w:rFonts w:ascii="Times New Roman" w:hAnsi="Times New Roman" w:cs="Times New Roman"/>
          <w:sz w:val="24"/>
          <w:szCs w:val="24"/>
        </w:rPr>
      </w:pPr>
    </w:p>
    <w:p w:rsidR="00816B48" w:rsidRDefault="00816B48" w:rsidP="00816B48">
      <w:pPr>
        <w:pStyle w:val="ListParagraph"/>
        <w:tabs>
          <w:tab w:val="left" w:pos="0"/>
        </w:tabs>
        <w:spacing w:line="360" w:lineRule="auto"/>
        <w:ind w:left="9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24928" cy="3192087"/>
            <wp:effectExtent l="19050" t="0" r="23322" b="8313"/>
            <wp:docPr id="1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16B48" w:rsidRPr="008974A6" w:rsidRDefault="00816B48" w:rsidP="00816B48">
      <w:pPr>
        <w:pStyle w:val="ListParagraph"/>
        <w:tabs>
          <w:tab w:val="left" w:pos="0"/>
        </w:tabs>
        <w:spacing w:line="360" w:lineRule="auto"/>
        <w:ind w:left="90"/>
        <w:jc w:val="center"/>
        <w:rPr>
          <w:rFonts w:ascii="Times New Roman" w:hAnsi="Times New Roman" w:cs="Times New Roman"/>
          <w:b/>
          <w:sz w:val="24"/>
          <w:szCs w:val="24"/>
        </w:rPr>
      </w:pPr>
      <w:r>
        <w:rPr>
          <w:rFonts w:ascii="Times New Roman" w:hAnsi="Times New Roman" w:cs="Times New Roman"/>
          <w:b/>
          <w:sz w:val="24"/>
          <w:szCs w:val="24"/>
        </w:rPr>
        <w:t xml:space="preserve">Fig 8(a): Metabolic Disorders </w:t>
      </w:r>
      <w:proofErr w:type="gramStart"/>
      <w:r>
        <w:rPr>
          <w:rFonts w:ascii="Times New Roman" w:hAnsi="Times New Roman" w:cs="Times New Roman"/>
          <w:b/>
          <w:sz w:val="24"/>
          <w:szCs w:val="24"/>
        </w:rPr>
        <w:t>A</w:t>
      </w:r>
      <w:r w:rsidRPr="008974A6">
        <w:rPr>
          <w:rFonts w:ascii="Times New Roman" w:hAnsi="Times New Roman" w:cs="Times New Roman"/>
          <w:b/>
          <w:sz w:val="24"/>
          <w:szCs w:val="24"/>
        </w:rPr>
        <w:t>mong</w:t>
      </w:r>
      <w:proofErr w:type="gramEnd"/>
      <w:r w:rsidRPr="008974A6">
        <w:rPr>
          <w:rFonts w:ascii="Times New Roman" w:hAnsi="Times New Roman" w:cs="Times New Roman"/>
          <w:b/>
          <w:sz w:val="24"/>
          <w:szCs w:val="24"/>
        </w:rPr>
        <w:t xml:space="preserve"> the</w:t>
      </w:r>
      <w:r>
        <w:rPr>
          <w:rFonts w:ascii="Times New Roman" w:hAnsi="Times New Roman" w:cs="Times New Roman"/>
          <w:b/>
          <w:sz w:val="24"/>
          <w:szCs w:val="24"/>
        </w:rPr>
        <w:t xml:space="preserve"> Respondents of</w:t>
      </w:r>
      <w:r w:rsidRPr="008974A6">
        <w:rPr>
          <w:rFonts w:ascii="Times New Roman" w:hAnsi="Times New Roman" w:cs="Times New Roman"/>
          <w:b/>
          <w:sz w:val="24"/>
          <w:szCs w:val="24"/>
        </w:rPr>
        <w:t xml:space="preserve"> Muthalamada Panchayath</w:t>
      </w:r>
    </w:p>
    <w:p w:rsidR="00816B48" w:rsidRDefault="00816B48" w:rsidP="00816B48">
      <w:pPr>
        <w:pStyle w:val="ListParagraph"/>
        <w:tabs>
          <w:tab w:val="left" w:pos="0"/>
        </w:tabs>
        <w:spacing w:line="360" w:lineRule="auto"/>
        <w:ind w:left="90"/>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258146" cy="3472295"/>
            <wp:effectExtent l="57150" t="19050" r="37754" b="0"/>
            <wp:docPr id="2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16B48" w:rsidRPr="008974A6" w:rsidRDefault="00816B48" w:rsidP="00816B48">
      <w:pPr>
        <w:pStyle w:val="ListParagraph"/>
        <w:tabs>
          <w:tab w:val="left" w:pos="0"/>
        </w:tabs>
        <w:spacing w:line="360" w:lineRule="auto"/>
        <w:ind w:left="90"/>
        <w:jc w:val="center"/>
        <w:rPr>
          <w:rFonts w:ascii="Times New Roman" w:hAnsi="Times New Roman" w:cs="Times New Roman"/>
          <w:b/>
          <w:sz w:val="24"/>
          <w:szCs w:val="24"/>
        </w:rPr>
      </w:pPr>
      <w:r>
        <w:rPr>
          <w:rFonts w:ascii="Times New Roman" w:hAnsi="Times New Roman" w:cs="Times New Roman"/>
          <w:b/>
          <w:sz w:val="24"/>
          <w:szCs w:val="24"/>
        </w:rPr>
        <w:t>Fig 8</w:t>
      </w:r>
      <w:r w:rsidRPr="008974A6">
        <w:rPr>
          <w:rFonts w:ascii="Times New Roman" w:hAnsi="Times New Roman" w:cs="Times New Roman"/>
          <w:b/>
          <w:sz w:val="24"/>
          <w:szCs w:val="24"/>
        </w:rPr>
        <w:t>(</w:t>
      </w:r>
      <w:r>
        <w:rPr>
          <w:rFonts w:ascii="Times New Roman" w:hAnsi="Times New Roman" w:cs="Times New Roman"/>
          <w:b/>
          <w:sz w:val="24"/>
          <w:szCs w:val="24"/>
        </w:rPr>
        <w:t xml:space="preserve">b): Metabolic Disorders </w:t>
      </w:r>
      <w:proofErr w:type="gramStart"/>
      <w:r>
        <w:rPr>
          <w:rFonts w:ascii="Times New Roman" w:hAnsi="Times New Roman" w:cs="Times New Roman"/>
          <w:b/>
          <w:sz w:val="24"/>
          <w:szCs w:val="24"/>
        </w:rPr>
        <w:t>Among</w:t>
      </w:r>
      <w:proofErr w:type="gramEnd"/>
      <w:r w:rsidRPr="00CE1BE2">
        <w:rPr>
          <w:rFonts w:ascii="Times New Roman" w:hAnsi="Times New Roman" w:cs="Times New Roman"/>
          <w:b/>
          <w:sz w:val="24"/>
          <w:szCs w:val="24"/>
        </w:rPr>
        <w:t xml:space="preserve"> </w:t>
      </w:r>
      <w:r w:rsidRPr="008974A6">
        <w:rPr>
          <w:rFonts w:ascii="Times New Roman" w:hAnsi="Times New Roman" w:cs="Times New Roman"/>
          <w:b/>
          <w:sz w:val="24"/>
          <w:szCs w:val="24"/>
        </w:rPr>
        <w:t>the</w:t>
      </w:r>
      <w:r>
        <w:rPr>
          <w:rFonts w:ascii="Times New Roman" w:hAnsi="Times New Roman" w:cs="Times New Roman"/>
          <w:b/>
          <w:sz w:val="24"/>
          <w:szCs w:val="24"/>
        </w:rPr>
        <w:t xml:space="preserve"> Respondents of</w:t>
      </w:r>
      <w:r w:rsidRPr="008974A6">
        <w:rPr>
          <w:rFonts w:ascii="Times New Roman" w:hAnsi="Times New Roman" w:cs="Times New Roman"/>
          <w:b/>
          <w:sz w:val="24"/>
          <w:szCs w:val="24"/>
        </w:rPr>
        <w:t xml:space="preserve"> </w:t>
      </w:r>
      <w:r>
        <w:rPr>
          <w:rFonts w:ascii="Times New Roman" w:hAnsi="Times New Roman" w:cs="Times New Roman"/>
          <w:b/>
          <w:sz w:val="24"/>
          <w:szCs w:val="24"/>
        </w:rPr>
        <w:t xml:space="preserve">Kollencode </w:t>
      </w:r>
      <w:r w:rsidRPr="008974A6">
        <w:rPr>
          <w:rFonts w:ascii="Times New Roman" w:hAnsi="Times New Roman" w:cs="Times New Roman"/>
          <w:b/>
          <w:sz w:val="24"/>
          <w:szCs w:val="24"/>
        </w:rPr>
        <w:t>Panchayath</w:t>
      </w:r>
    </w:p>
    <w:p w:rsidR="00816B48" w:rsidRDefault="00816B48" w:rsidP="00816B48">
      <w:pPr>
        <w:pStyle w:val="ListParagraph"/>
        <w:tabs>
          <w:tab w:val="left" w:pos="0"/>
        </w:tabs>
        <w:spacing w:line="360" w:lineRule="auto"/>
        <w:ind w:left="90"/>
        <w:jc w:val="both"/>
        <w:rPr>
          <w:rFonts w:ascii="Times New Roman" w:hAnsi="Times New Roman" w:cs="Times New Roman"/>
          <w:sz w:val="24"/>
          <w:szCs w:val="24"/>
        </w:rPr>
      </w:pPr>
      <w:r>
        <w:rPr>
          <w:rFonts w:ascii="Times New Roman" w:hAnsi="Times New Roman" w:cs="Times New Roman"/>
          <w:sz w:val="24"/>
          <w:szCs w:val="24"/>
        </w:rPr>
        <w:tab/>
      </w:r>
    </w:p>
    <w:p w:rsidR="00816B48" w:rsidRPr="00AE58C4" w:rsidRDefault="00816B48" w:rsidP="00816B48">
      <w:pPr>
        <w:pStyle w:val="ListParagraph"/>
        <w:tabs>
          <w:tab w:val="left" w:pos="0"/>
        </w:tabs>
        <w:spacing w:line="360" w:lineRule="auto"/>
        <w:ind w:left="90"/>
        <w:jc w:val="both"/>
        <w:rPr>
          <w:rFonts w:ascii="Times New Roman" w:hAnsi="Times New Roman" w:cs="Times New Roman"/>
          <w:sz w:val="24"/>
          <w:szCs w:val="24"/>
        </w:rPr>
      </w:pPr>
      <w:r>
        <w:rPr>
          <w:rFonts w:ascii="Times New Roman" w:hAnsi="Times New Roman" w:cs="Times New Roman"/>
          <w:sz w:val="24"/>
          <w:szCs w:val="24"/>
        </w:rPr>
        <w:tab/>
      </w:r>
      <w:r w:rsidRPr="00AB71CF">
        <w:rPr>
          <w:rFonts w:ascii="Times New Roman" w:hAnsi="Times New Roman" w:cs="Times New Roman"/>
          <w:sz w:val="24"/>
          <w:szCs w:val="24"/>
        </w:rPr>
        <w:t xml:space="preserve">The above table depicts that only 64 percent of the respondents were having </w:t>
      </w:r>
      <w:r>
        <w:rPr>
          <w:rFonts w:ascii="Times New Roman" w:hAnsi="Times New Roman" w:cs="Times New Roman"/>
          <w:sz w:val="24"/>
          <w:szCs w:val="24"/>
        </w:rPr>
        <w:t>metabolic disorders. Thirty nine</w:t>
      </w:r>
      <w:r w:rsidRPr="00AB71CF">
        <w:rPr>
          <w:rFonts w:ascii="Times New Roman" w:hAnsi="Times New Roman" w:cs="Times New Roman"/>
          <w:sz w:val="24"/>
          <w:szCs w:val="24"/>
        </w:rPr>
        <w:t xml:space="preserve"> percent were from Muthalamada </w:t>
      </w:r>
      <w:r>
        <w:rPr>
          <w:rFonts w:ascii="Times New Roman" w:hAnsi="Times New Roman" w:cs="Times New Roman"/>
          <w:sz w:val="24"/>
        </w:rPr>
        <w:t>Panchayath</w:t>
      </w:r>
      <w:r w:rsidRPr="00AB71CF">
        <w:rPr>
          <w:rFonts w:ascii="Times New Roman" w:hAnsi="Times New Roman" w:cs="Times New Roman"/>
          <w:sz w:val="24"/>
          <w:szCs w:val="24"/>
        </w:rPr>
        <w:t xml:space="preserve"> and 25 percent were from Kollencode</w:t>
      </w:r>
      <w:r>
        <w:rPr>
          <w:rFonts w:ascii="Times New Roman" w:hAnsi="Times New Roman" w:cs="Times New Roman"/>
          <w:sz w:val="24"/>
          <w:szCs w:val="24"/>
        </w:rPr>
        <w:t xml:space="preserve"> </w:t>
      </w:r>
      <w:r>
        <w:rPr>
          <w:rFonts w:ascii="Times New Roman" w:hAnsi="Times New Roman" w:cs="Times New Roman"/>
          <w:sz w:val="24"/>
        </w:rPr>
        <w:t>Panchayath</w:t>
      </w:r>
      <w:r w:rsidRPr="00AB71CF">
        <w:rPr>
          <w:rFonts w:ascii="Times New Roman" w:hAnsi="Times New Roman" w:cs="Times New Roman"/>
          <w:sz w:val="24"/>
          <w:szCs w:val="24"/>
        </w:rPr>
        <w:t>. From Muthalamada</w:t>
      </w:r>
      <w:r>
        <w:rPr>
          <w:rFonts w:ascii="Times New Roman" w:hAnsi="Times New Roman" w:cs="Times New Roman"/>
          <w:sz w:val="24"/>
          <w:szCs w:val="24"/>
        </w:rPr>
        <w:t xml:space="preserve"> </w:t>
      </w:r>
      <w:r>
        <w:rPr>
          <w:rFonts w:ascii="Times New Roman" w:hAnsi="Times New Roman" w:cs="Times New Roman"/>
          <w:sz w:val="24"/>
        </w:rPr>
        <w:t>Panchayath</w:t>
      </w:r>
      <w:r>
        <w:rPr>
          <w:rFonts w:ascii="Times New Roman" w:hAnsi="Times New Roman" w:cs="Times New Roman"/>
          <w:sz w:val="24"/>
          <w:szCs w:val="24"/>
        </w:rPr>
        <w:t xml:space="preserve"> </w:t>
      </w:r>
      <w:r w:rsidRPr="00AB71CF">
        <w:rPr>
          <w:rFonts w:ascii="Times New Roman" w:hAnsi="Times New Roman" w:cs="Times New Roman"/>
          <w:sz w:val="24"/>
          <w:szCs w:val="24"/>
        </w:rPr>
        <w:t>six percent of children were diabetic, four percent, 10 percent and five percent of adolescent, adult and old age respectively were suffering from cardio vascular diseases. Among the respondents from Kollencode</w:t>
      </w:r>
      <w:r>
        <w:rPr>
          <w:rFonts w:ascii="Times New Roman" w:hAnsi="Times New Roman" w:cs="Times New Roman"/>
          <w:sz w:val="24"/>
          <w:szCs w:val="24"/>
        </w:rPr>
        <w:t xml:space="preserve"> </w:t>
      </w:r>
      <w:r>
        <w:rPr>
          <w:rFonts w:ascii="Times New Roman" w:hAnsi="Times New Roman" w:cs="Times New Roman"/>
          <w:sz w:val="24"/>
        </w:rPr>
        <w:t>Panchayath</w:t>
      </w:r>
      <w:r w:rsidRPr="00AB71CF">
        <w:rPr>
          <w:rFonts w:ascii="Times New Roman" w:hAnsi="Times New Roman" w:cs="Times New Roman"/>
          <w:sz w:val="24"/>
          <w:szCs w:val="24"/>
        </w:rPr>
        <w:t xml:space="preserve">, four percent children were found </w:t>
      </w:r>
      <w:r>
        <w:rPr>
          <w:rFonts w:ascii="Times New Roman" w:hAnsi="Times New Roman" w:cs="Times New Roman"/>
          <w:sz w:val="24"/>
          <w:szCs w:val="24"/>
        </w:rPr>
        <w:t xml:space="preserve">to be </w:t>
      </w:r>
      <w:r w:rsidRPr="00AB71CF">
        <w:rPr>
          <w:rFonts w:ascii="Times New Roman" w:hAnsi="Times New Roman" w:cs="Times New Roman"/>
          <w:sz w:val="24"/>
          <w:szCs w:val="24"/>
        </w:rPr>
        <w:t>diabetic and eight and ten percent of adult and old age respectively were suffering from cardio vascular diseases.</w:t>
      </w:r>
    </w:p>
    <w:p w:rsidR="00816B48" w:rsidRDefault="00816B48" w:rsidP="00816B48">
      <w:pPr>
        <w:pStyle w:val="ListParagraph"/>
        <w:spacing w:line="360" w:lineRule="auto"/>
        <w:ind w:left="90"/>
        <w:jc w:val="both"/>
        <w:rPr>
          <w:rFonts w:ascii="Times New Roman" w:hAnsi="Times New Roman" w:cs="Times New Roman"/>
          <w:sz w:val="28"/>
        </w:rPr>
      </w:pPr>
      <w:r>
        <w:rPr>
          <w:rFonts w:ascii="Times New Roman" w:hAnsi="Times New Roman" w:cs="Times New Roman"/>
          <w:sz w:val="28"/>
        </w:rPr>
        <w:tab/>
      </w:r>
      <w:r w:rsidRPr="009A36FA">
        <w:rPr>
          <w:rFonts w:ascii="Times New Roman" w:hAnsi="Times New Roman" w:cs="Times New Roman"/>
          <w:sz w:val="24"/>
        </w:rPr>
        <w:t xml:space="preserve">Among the respondents, 93 percent were suffering from nutritional deficiency diseases. Out of 93 percent, 50 percent were from Muthalamada </w:t>
      </w:r>
      <w:r>
        <w:rPr>
          <w:rFonts w:ascii="Times New Roman" w:hAnsi="Times New Roman" w:cs="Times New Roman"/>
          <w:sz w:val="24"/>
        </w:rPr>
        <w:t>Panchayath</w:t>
      </w:r>
      <w:r w:rsidRPr="009A36FA">
        <w:rPr>
          <w:rFonts w:ascii="Times New Roman" w:hAnsi="Times New Roman" w:cs="Times New Roman"/>
          <w:sz w:val="24"/>
        </w:rPr>
        <w:t xml:space="preserve"> and 43 percent from Kollencode</w:t>
      </w:r>
      <w:r>
        <w:rPr>
          <w:rFonts w:ascii="Times New Roman" w:hAnsi="Times New Roman" w:cs="Times New Roman"/>
          <w:sz w:val="24"/>
        </w:rPr>
        <w:t xml:space="preserve"> Panchayath</w:t>
      </w:r>
      <w:r w:rsidRPr="009A36FA">
        <w:rPr>
          <w:rFonts w:ascii="Times New Roman" w:hAnsi="Times New Roman" w:cs="Times New Roman"/>
          <w:sz w:val="24"/>
        </w:rPr>
        <w:t xml:space="preserve">. Among the </w:t>
      </w:r>
      <w:r>
        <w:rPr>
          <w:rFonts w:ascii="Times New Roman" w:hAnsi="Times New Roman" w:cs="Times New Roman"/>
          <w:sz w:val="24"/>
        </w:rPr>
        <w:t xml:space="preserve">selected </w:t>
      </w:r>
      <w:r w:rsidRPr="009A36FA">
        <w:rPr>
          <w:rFonts w:ascii="Times New Roman" w:hAnsi="Times New Roman" w:cs="Times New Roman"/>
          <w:sz w:val="24"/>
        </w:rPr>
        <w:t>respondents from Muthalamada</w:t>
      </w:r>
      <w:r>
        <w:rPr>
          <w:rFonts w:ascii="Times New Roman" w:hAnsi="Times New Roman" w:cs="Times New Roman"/>
          <w:sz w:val="24"/>
        </w:rPr>
        <w:t xml:space="preserve"> Panchayath</w:t>
      </w:r>
      <w:r w:rsidRPr="009A36FA">
        <w:rPr>
          <w:rFonts w:ascii="Times New Roman" w:hAnsi="Times New Roman" w:cs="Times New Roman"/>
          <w:sz w:val="24"/>
        </w:rPr>
        <w:t>, eight percent of children were under weight, six percent of adolescent were anemic and overweight, four percent of adult and seven percent of old age were under weight. Among the respondents from Kollencode</w:t>
      </w:r>
      <w:r>
        <w:rPr>
          <w:rFonts w:ascii="Times New Roman" w:hAnsi="Times New Roman" w:cs="Times New Roman"/>
          <w:sz w:val="24"/>
        </w:rPr>
        <w:t xml:space="preserve"> Panchayath</w:t>
      </w:r>
      <w:r w:rsidRPr="009A36FA">
        <w:rPr>
          <w:rFonts w:ascii="Times New Roman" w:hAnsi="Times New Roman" w:cs="Times New Roman"/>
          <w:sz w:val="24"/>
        </w:rPr>
        <w:t xml:space="preserve">, five percent children were under weight, 10 percent and three percent adolescent and adult were anemic and three percent old age </w:t>
      </w:r>
      <w:proofErr w:type="gramStart"/>
      <w:r w:rsidRPr="009A36FA">
        <w:rPr>
          <w:rFonts w:ascii="Times New Roman" w:hAnsi="Times New Roman" w:cs="Times New Roman"/>
          <w:sz w:val="24"/>
        </w:rPr>
        <w:t>were</w:t>
      </w:r>
      <w:proofErr w:type="gramEnd"/>
      <w:r w:rsidRPr="009A36FA">
        <w:rPr>
          <w:rFonts w:ascii="Times New Roman" w:hAnsi="Times New Roman" w:cs="Times New Roman"/>
          <w:sz w:val="24"/>
        </w:rPr>
        <w:t xml:space="preserve"> under weight. Only seven percent of the </w:t>
      </w:r>
      <w:proofErr w:type="gramStart"/>
      <w:r w:rsidRPr="009A36FA">
        <w:rPr>
          <w:rFonts w:ascii="Times New Roman" w:hAnsi="Times New Roman" w:cs="Times New Roman"/>
          <w:sz w:val="24"/>
        </w:rPr>
        <w:t>respondent were</w:t>
      </w:r>
      <w:proofErr w:type="gramEnd"/>
      <w:r w:rsidRPr="009A36FA">
        <w:rPr>
          <w:rFonts w:ascii="Times New Roman" w:hAnsi="Times New Roman" w:cs="Times New Roman"/>
          <w:sz w:val="24"/>
        </w:rPr>
        <w:t xml:space="preserve"> under correct nutritional status</w:t>
      </w:r>
      <w:r>
        <w:rPr>
          <w:rFonts w:ascii="Times New Roman" w:hAnsi="Times New Roman" w:cs="Times New Roman"/>
          <w:sz w:val="28"/>
        </w:rPr>
        <w:t xml:space="preserve">.  </w:t>
      </w:r>
    </w:p>
    <w:p w:rsidR="00816B48" w:rsidRDefault="00816B48" w:rsidP="00816B48">
      <w:pPr>
        <w:pStyle w:val="ListParagraph"/>
        <w:spacing w:line="360" w:lineRule="auto"/>
        <w:ind w:left="90"/>
        <w:jc w:val="both"/>
        <w:rPr>
          <w:rFonts w:ascii="Times New Roman" w:hAnsi="Times New Roman" w:cs="Times New Roman"/>
          <w:sz w:val="28"/>
        </w:rPr>
      </w:pPr>
    </w:p>
    <w:p w:rsidR="00816B48" w:rsidRDefault="00816B48" w:rsidP="00816B48">
      <w:pPr>
        <w:pStyle w:val="ListParagraph"/>
        <w:spacing w:line="360" w:lineRule="auto"/>
        <w:ind w:left="90"/>
        <w:jc w:val="both"/>
        <w:rPr>
          <w:rFonts w:ascii="Times New Roman" w:hAnsi="Times New Roman" w:cs="Times New Roman"/>
          <w:sz w:val="28"/>
        </w:rPr>
      </w:pPr>
    </w:p>
    <w:p w:rsidR="00816B48" w:rsidRPr="00AE58C4" w:rsidRDefault="00816B48" w:rsidP="00816B48">
      <w:pPr>
        <w:pStyle w:val="ListParagraph"/>
        <w:numPr>
          <w:ilvl w:val="0"/>
          <w:numId w:val="19"/>
        </w:numPr>
        <w:spacing w:line="360" w:lineRule="auto"/>
        <w:rPr>
          <w:rFonts w:ascii="Times New Roman" w:hAnsi="Times New Roman" w:cs="Times New Roman"/>
          <w:b/>
          <w:sz w:val="28"/>
        </w:rPr>
      </w:pPr>
      <w:r>
        <w:rPr>
          <w:rFonts w:ascii="Times New Roman" w:hAnsi="Times New Roman" w:cs="Times New Roman"/>
          <w:b/>
          <w:sz w:val="24"/>
        </w:rPr>
        <w:t>Respiratory Disorders Among the Selected R</w:t>
      </w:r>
      <w:r w:rsidRPr="00AE58C4">
        <w:rPr>
          <w:rFonts w:ascii="Times New Roman" w:hAnsi="Times New Roman" w:cs="Times New Roman"/>
          <w:b/>
          <w:sz w:val="24"/>
        </w:rPr>
        <w:t>espondents</w:t>
      </w:r>
    </w:p>
    <w:p w:rsidR="00816B48" w:rsidRPr="007F7AE6" w:rsidRDefault="00816B48" w:rsidP="00816B48">
      <w:pPr>
        <w:pStyle w:val="ListParagraph"/>
        <w:spacing w:line="360" w:lineRule="auto"/>
        <w:ind w:left="0"/>
        <w:rPr>
          <w:rFonts w:ascii="Times New Roman" w:hAnsi="Times New Roman" w:cs="Times New Roman"/>
          <w:sz w:val="24"/>
        </w:rPr>
      </w:pPr>
      <w:r>
        <w:rPr>
          <w:rFonts w:ascii="Times New Roman" w:hAnsi="Times New Roman" w:cs="Times New Roman"/>
          <w:sz w:val="24"/>
        </w:rPr>
        <w:tab/>
      </w:r>
      <w:r w:rsidRPr="00183A38">
        <w:rPr>
          <w:rFonts w:ascii="Times New Roman" w:hAnsi="Times New Roman" w:cs="Times New Roman"/>
          <w:sz w:val="24"/>
        </w:rPr>
        <w:t>Respiratory disorders present among the selected respondents is given in table XX</w:t>
      </w:r>
      <w:r>
        <w:rPr>
          <w:rFonts w:ascii="Times New Roman" w:hAnsi="Times New Roman" w:cs="Times New Roman"/>
          <w:sz w:val="24"/>
        </w:rPr>
        <w:t>V</w:t>
      </w:r>
    </w:p>
    <w:p w:rsidR="00816B48" w:rsidRPr="00501D7F"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Table XXV</w:t>
      </w:r>
    </w:p>
    <w:p w:rsidR="00816B48" w:rsidRDefault="00816B48" w:rsidP="00816B48">
      <w:pPr>
        <w:pStyle w:val="ListParagraph"/>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Respiratory Disorders </w:t>
      </w:r>
      <w:proofErr w:type="gramStart"/>
      <w:r>
        <w:rPr>
          <w:rFonts w:ascii="Times New Roman" w:hAnsi="Times New Roman" w:cs="Times New Roman"/>
          <w:b/>
          <w:sz w:val="24"/>
          <w:szCs w:val="24"/>
        </w:rPr>
        <w:t>Among</w:t>
      </w:r>
      <w:proofErr w:type="gramEnd"/>
      <w:r>
        <w:rPr>
          <w:rFonts w:ascii="Times New Roman" w:hAnsi="Times New Roman" w:cs="Times New Roman"/>
          <w:b/>
          <w:sz w:val="24"/>
          <w:szCs w:val="24"/>
        </w:rPr>
        <w:t xml:space="preserve"> t</w:t>
      </w:r>
      <w:r w:rsidRPr="00501D7F">
        <w:rPr>
          <w:rFonts w:ascii="Times New Roman" w:hAnsi="Times New Roman" w:cs="Times New Roman"/>
          <w:b/>
          <w:sz w:val="24"/>
          <w:szCs w:val="24"/>
        </w:rPr>
        <w:t>he Selected Respondents</w:t>
      </w:r>
    </w:p>
    <w:p w:rsidR="00816B48" w:rsidRPr="00501D7F" w:rsidRDefault="00816B48" w:rsidP="00816B48">
      <w:pPr>
        <w:pStyle w:val="ListParagraph"/>
        <w:spacing w:line="360" w:lineRule="auto"/>
        <w:jc w:val="center"/>
        <w:rPr>
          <w:rFonts w:ascii="Times New Roman" w:hAnsi="Times New Roman" w:cs="Times New Roman"/>
          <w:b/>
          <w:sz w:val="24"/>
          <w:szCs w:val="24"/>
        </w:rPr>
      </w:pPr>
    </w:p>
    <w:tbl>
      <w:tblPr>
        <w:tblStyle w:val="TableGrid"/>
        <w:tblW w:w="9540" w:type="dxa"/>
        <w:tblInd w:w="108" w:type="dxa"/>
        <w:tblLayout w:type="fixed"/>
        <w:tblLook w:val="04A0"/>
      </w:tblPr>
      <w:tblGrid>
        <w:gridCol w:w="2520"/>
        <w:gridCol w:w="990"/>
        <w:gridCol w:w="1170"/>
        <w:gridCol w:w="720"/>
        <w:gridCol w:w="630"/>
        <w:gridCol w:w="990"/>
        <w:gridCol w:w="1170"/>
        <w:gridCol w:w="720"/>
        <w:gridCol w:w="630"/>
      </w:tblGrid>
      <w:tr w:rsidR="00816B48" w:rsidRPr="000B43A5" w:rsidTr="00816B48">
        <w:trPr>
          <w:trHeight w:val="482"/>
        </w:trPr>
        <w:tc>
          <w:tcPr>
            <w:tcW w:w="2520" w:type="dxa"/>
            <w:vMerge w:val="restart"/>
          </w:tcPr>
          <w:p w:rsidR="00816B48" w:rsidRPr="000B43A5" w:rsidRDefault="00816B48" w:rsidP="00816B48">
            <w:pPr>
              <w:pStyle w:val="ListParagraph"/>
              <w:spacing w:line="360" w:lineRule="auto"/>
              <w:ind w:left="0"/>
              <w:jc w:val="center"/>
              <w:rPr>
                <w:rFonts w:ascii="Times New Roman" w:hAnsi="Times New Roman" w:cs="Times New Roman"/>
                <w:b/>
                <w:sz w:val="24"/>
              </w:rPr>
            </w:pPr>
          </w:p>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Respiratory </w:t>
            </w:r>
          </w:p>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disorders </w:t>
            </w:r>
          </w:p>
        </w:tc>
        <w:tc>
          <w:tcPr>
            <w:tcW w:w="351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Muthalamada </w:t>
            </w:r>
            <w:r>
              <w:rPr>
                <w:rFonts w:ascii="Times New Roman" w:hAnsi="Times New Roman" w:cs="Times New Roman"/>
                <w:b/>
                <w:sz w:val="24"/>
              </w:rPr>
              <w:t>Panchayath</w:t>
            </w:r>
          </w:p>
        </w:tc>
        <w:tc>
          <w:tcPr>
            <w:tcW w:w="351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Kollencode </w:t>
            </w:r>
            <w:r>
              <w:rPr>
                <w:rFonts w:ascii="Times New Roman" w:hAnsi="Times New Roman" w:cs="Times New Roman"/>
                <w:b/>
                <w:sz w:val="24"/>
              </w:rPr>
              <w:t>Panchayath</w:t>
            </w:r>
          </w:p>
        </w:tc>
      </w:tr>
      <w:tr w:rsidR="00816B48" w:rsidRPr="002678A3" w:rsidTr="00816B48">
        <w:trPr>
          <w:trHeight w:val="362"/>
        </w:trPr>
        <w:tc>
          <w:tcPr>
            <w:tcW w:w="2520"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Adolescent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Adult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Adolescent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Asthma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Wheezing</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r>
      <w:tr w:rsidR="00816B48" w:rsidRPr="00234AE5" w:rsidTr="00816B48">
        <w:trPr>
          <w:trHeight w:val="420"/>
        </w:trPr>
        <w:tc>
          <w:tcPr>
            <w:tcW w:w="2520" w:type="dxa"/>
          </w:tcPr>
          <w:p w:rsidR="00816B48" w:rsidRPr="00234AE5"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Whooping cough</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63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r>
      <w:tr w:rsidR="00816B48" w:rsidRPr="009E57A9" w:rsidTr="00816B48">
        <w:trPr>
          <w:trHeight w:val="420"/>
        </w:trPr>
        <w:tc>
          <w:tcPr>
            <w:tcW w:w="2520" w:type="dxa"/>
          </w:tcPr>
          <w:p w:rsidR="00816B48" w:rsidRPr="009E57A9" w:rsidRDefault="00816B48" w:rsidP="00816B48">
            <w:pPr>
              <w:pStyle w:val="ListParagraph"/>
              <w:spacing w:line="360" w:lineRule="auto"/>
              <w:ind w:left="0"/>
              <w:jc w:val="both"/>
              <w:rPr>
                <w:rFonts w:ascii="Times New Roman" w:hAnsi="Times New Roman" w:cs="Times New Roman"/>
                <w:sz w:val="24"/>
              </w:rPr>
            </w:pPr>
            <w:r w:rsidRPr="009E57A9">
              <w:rPr>
                <w:rFonts w:ascii="Times New Roman" w:hAnsi="Times New Roman" w:cs="Times New Roman"/>
                <w:sz w:val="24"/>
              </w:rPr>
              <w:t xml:space="preserve">Cold </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bl>
    <w:p w:rsidR="00816B48" w:rsidRDefault="00816B48" w:rsidP="00816B48">
      <w:pPr>
        <w:pStyle w:val="ListParagraph"/>
        <w:spacing w:line="360" w:lineRule="auto"/>
        <w:jc w:val="center"/>
        <w:rPr>
          <w:rFonts w:ascii="Times New Roman" w:hAnsi="Times New Roman" w:cs="Times New Roman"/>
          <w:sz w:val="28"/>
        </w:rPr>
      </w:pPr>
    </w:p>
    <w:p w:rsidR="00816B48" w:rsidRDefault="00816B48" w:rsidP="00816B48">
      <w:pPr>
        <w:pStyle w:val="ListParagraph"/>
        <w:spacing w:line="360" w:lineRule="auto"/>
        <w:jc w:val="center"/>
        <w:rPr>
          <w:rFonts w:ascii="Times New Roman" w:hAnsi="Times New Roman" w:cs="Times New Roman"/>
          <w:sz w:val="28"/>
        </w:rPr>
      </w:pPr>
    </w:p>
    <w:p w:rsidR="00816B48" w:rsidRDefault="00816B48" w:rsidP="00816B48">
      <w:pPr>
        <w:pStyle w:val="ListParagraph"/>
        <w:spacing w:line="360" w:lineRule="auto"/>
        <w:ind w:left="0" w:firstLine="90"/>
        <w:jc w:val="center"/>
        <w:rPr>
          <w:rFonts w:ascii="Times New Roman" w:hAnsi="Times New Roman" w:cs="Times New Roman"/>
          <w:sz w:val="28"/>
        </w:rPr>
      </w:pPr>
      <w:r>
        <w:rPr>
          <w:rFonts w:ascii="Times New Roman" w:hAnsi="Times New Roman" w:cs="Times New Roman"/>
          <w:noProof/>
          <w:sz w:val="28"/>
        </w:rPr>
        <w:drawing>
          <wp:inline distT="0" distB="0" distL="0" distR="0">
            <wp:extent cx="5336829" cy="3705052"/>
            <wp:effectExtent l="57150" t="19050" r="35271" b="0"/>
            <wp:docPr id="2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16B48" w:rsidRPr="00B45824" w:rsidRDefault="00816B48" w:rsidP="00816B48">
      <w:pPr>
        <w:pStyle w:val="ListParagraph"/>
        <w:tabs>
          <w:tab w:val="left" w:pos="0"/>
        </w:tabs>
        <w:spacing w:line="360" w:lineRule="auto"/>
        <w:ind w:left="90"/>
        <w:jc w:val="center"/>
        <w:rPr>
          <w:rFonts w:ascii="Times New Roman" w:hAnsi="Times New Roman" w:cs="Times New Roman"/>
          <w:b/>
          <w:sz w:val="24"/>
          <w:szCs w:val="24"/>
        </w:rPr>
      </w:pPr>
      <w:r>
        <w:rPr>
          <w:rFonts w:ascii="Times New Roman" w:hAnsi="Times New Roman" w:cs="Times New Roman"/>
          <w:b/>
          <w:sz w:val="24"/>
          <w:szCs w:val="24"/>
        </w:rPr>
        <w:t>Fig 9</w:t>
      </w:r>
      <w:r w:rsidRPr="008974A6">
        <w:rPr>
          <w:rFonts w:ascii="Times New Roman" w:hAnsi="Times New Roman" w:cs="Times New Roman"/>
          <w:b/>
          <w:sz w:val="24"/>
          <w:szCs w:val="24"/>
        </w:rPr>
        <w:t>(a)</w:t>
      </w:r>
      <w:r>
        <w:rPr>
          <w:rFonts w:ascii="Times New Roman" w:hAnsi="Times New Roman" w:cs="Times New Roman"/>
          <w:b/>
          <w:sz w:val="24"/>
          <w:szCs w:val="24"/>
        </w:rPr>
        <w:t xml:space="preserve">: Respiratory Disorders </w:t>
      </w:r>
      <w:proofErr w:type="gramStart"/>
      <w:r>
        <w:rPr>
          <w:rFonts w:ascii="Times New Roman" w:hAnsi="Times New Roman" w:cs="Times New Roman"/>
          <w:b/>
          <w:sz w:val="24"/>
          <w:szCs w:val="24"/>
        </w:rPr>
        <w:t>Among</w:t>
      </w:r>
      <w:proofErr w:type="gramEnd"/>
      <w:r>
        <w:rPr>
          <w:rFonts w:ascii="Times New Roman" w:hAnsi="Times New Roman" w:cs="Times New Roman"/>
          <w:b/>
          <w:sz w:val="24"/>
          <w:szCs w:val="24"/>
        </w:rPr>
        <w:t xml:space="preserve"> </w:t>
      </w:r>
      <w:r w:rsidRPr="008974A6">
        <w:rPr>
          <w:rFonts w:ascii="Times New Roman" w:hAnsi="Times New Roman" w:cs="Times New Roman"/>
          <w:b/>
          <w:sz w:val="24"/>
          <w:szCs w:val="24"/>
        </w:rPr>
        <w:t>the</w:t>
      </w:r>
      <w:r>
        <w:rPr>
          <w:rFonts w:ascii="Times New Roman" w:hAnsi="Times New Roman" w:cs="Times New Roman"/>
          <w:b/>
          <w:sz w:val="24"/>
          <w:szCs w:val="24"/>
        </w:rPr>
        <w:t xml:space="preserve"> Respondents of</w:t>
      </w:r>
      <w:r w:rsidRPr="008974A6">
        <w:rPr>
          <w:rFonts w:ascii="Times New Roman" w:hAnsi="Times New Roman" w:cs="Times New Roman"/>
          <w:b/>
          <w:sz w:val="24"/>
          <w:szCs w:val="24"/>
        </w:rPr>
        <w:t xml:space="preserve"> Muthalamada Panchayath</w:t>
      </w:r>
    </w:p>
    <w:p w:rsidR="00816B48" w:rsidRDefault="00816B48" w:rsidP="00816B48">
      <w:pPr>
        <w:pStyle w:val="ListParagraph"/>
        <w:spacing w:line="360" w:lineRule="auto"/>
        <w:jc w:val="center"/>
        <w:rPr>
          <w:rFonts w:ascii="Times New Roman" w:hAnsi="Times New Roman" w:cs="Times New Roman"/>
          <w:sz w:val="28"/>
        </w:rPr>
      </w:pPr>
      <w:r>
        <w:rPr>
          <w:rFonts w:ascii="Times New Roman" w:hAnsi="Times New Roman" w:cs="Times New Roman"/>
          <w:noProof/>
          <w:sz w:val="28"/>
        </w:rPr>
        <w:lastRenderedPageBreak/>
        <w:drawing>
          <wp:inline distT="0" distB="0" distL="0" distR="0">
            <wp:extent cx="5472661" cy="3890356"/>
            <wp:effectExtent l="57150" t="19050" r="32789" b="0"/>
            <wp:docPr id="22"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16B48" w:rsidRPr="008974A6" w:rsidRDefault="00816B48" w:rsidP="00816B48">
      <w:pPr>
        <w:pStyle w:val="ListParagraph"/>
        <w:tabs>
          <w:tab w:val="left" w:pos="0"/>
        </w:tabs>
        <w:spacing w:line="360" w:lineRule="auto"/>
        <w:ind w:left="90"/>
        <w:jc w:val="center"/>
        <w:rPr>
          <w:rFonts w:ascii="Times New Roman" w:hAnsi="Times New Roman" w:cs="Times New Roman"/>
          <w:b/>
          <w:sz w:val="24"/>
          <w:szCs w:val="24"/>
        </w:rPr>
      </w:pPr>
      <w:r>
        <w:rPr>
          <w:rFonts w:ascii="Times New Roman" w:hAnsi="Times New Roman" w:cs="Times New Roman"/>
          <w:b/>
          <w:sz w:val="24"/>
          <w:szCs w:val="24"/>
        </w:rPr>
        <w:t>Fig 9</w:t>
      </w:r>
      <w:r w:rsidRPr="008974A6">
        <w:rPr>
          <w:rFonts w:ascii="Times New Roman" w:hAnsi="Times New Roman" w:cs="Times New Roman"/>
          <w:b/>
          <w:sz w:val="24"/>
          <w:szCs w:val="24"/>
        </w:rPr>
        <w:t>(</w:t>
      </w:r>
      <w:r>
        <w:rPr>
          <w:rFonts w:ascii="Times New Roman" w:hAnsi="Times New Roman" w:cs="Times New Roman"/>
          <w:b/>
          <w:sz w:val="24"/>
          <w:szCs w:val="24"/>
        </w:rPr>
        <w:t>b</w:t>
      </w:r>
      <w:r w:rsidRPr="008974A6">
        <w:rPr>
          <w:rFonts w:ascii="Times New Roman" w:hAnsi="Times New Roman" w:cs="Times New Roman"/>
          <w:b/>
          <w:sz w:val="24"/>
          <w:szCs w:val="24"/>
        </w:rPr>
        <w:t>)</w:t>
      </w:r>
      <w:r>
        <w:rPr>
          <w:rFonts w:ascii="Times New Roman" w:hAnsi="Times New Roman" w:cs="Times New Roman"/>
          <w:b/>
          <w:sz w:val="24"/>
          <w:szCs w:val="24"/>
        </w:rPr>
        <w:t xml:space="preserve">: Respiratory Disorders </w:t>
      </w:r>
      <w:proofErr w:type="gramStart"/>
      <w:r>
        <w:rPr>
          <w:rFonts w:ascii="Times New Roman" w:hAnsi="Times New Roman" w:cs="Times New Roman"/>
          <w:b/>
          <w:sz w:val="24"/>
          <w:szCs w:val="24"/>
        </w:rPr>
        <w:t>Among</w:t>
      </w:r>
      <w:proofErr w:type="gramEnd"/>
      <w:r>
        <w:rPr>
          <w:rFonts w:ascii="Times New Roman" w:hAnsi="Times New Roman" w:cs="Times New Roman"/>
          <w:b/>
          <w:sz w:val="24"/>
          <w:szCs w:val="24"/>
        </w:rPr>
        <w:t xml:space="preserve"> </w:t>
      </w:r>
      <w:r w:rsidRPr="008974A6">
        <w:rPr>
          <w:rFonts w:ascii="Times New Roman" w:hAnsi="Times New Roman" w:cs="Times New Roman"/>
          <w:b/>
          <w:sz w:val="24"/>
          <w:szCs w:val="24"/>
        </w:rPr>
        <w:t>the</w:t>
      </w:r>
      <w:r>
        <w:rPr>
          <w:rFonts w:ascii="Times New Roman" w:hAnsi="Times New Roman" w:cs="Times New Roman"/>
          <w:b/>
          <w:sz w:val="24"/>
          <w:szCs w:val="24"/>
        </w:rPr>
        <w:t xml:space="preserve"> Respondents of Kollencode</w:t>
      </w:r>
      <w:r w:rsidRPr="008974A6">
        <w:rPr>
          <w:rFonts w:ascii="Times New Roman" w:hAnsi="Times New Roman" w:cs="Times New Roman"/>
          <w:b/>
          <w:sz w:val="24"/>
          <w:szCs w:val="24"/>
        </w:rPr>
        <w:t xml:space="preserve"> Panchayath</w:t>
      </w:r>
    </w:p>
    <w:p w:rsidR="00816B48"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sz w:val="24"/>
        </w:rPr>
        <w:tab/>
      </w:r>
    </w:p>
    <w:p w:rsidR="00816B48"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sz w:val="24"/>
        </w:rPr>
        <w:tab/>
      </w:r>
      <w:r w:rsidRPr="0028505D">
        <w:rPr>
          <w:rFonts w:ascii="Times New Roman" w:hAnsi="Times New Roman" w:cs="Times New Roman"/>
          <w:sz w:val="24"/>
        </w:rPr>
        <w:t xml:space="preserve">Among the respondents, 91 percent </w:t>
      </w:r>
      <w:r>
        <w:rPr>
          <w:rFonts w:ascii="Times New Roman" w:hAnsi="Times New Roman" w:cs="Times New Roman"/>
          <w:sz w:val="24"/>
        </w:rPr>
        <w:t>(</w:t>
      </w:r>
      <w:r w:rsidRPr="0028505D">
        <w:rPr>
          <w:rFonts w:ascii="Times New Roman" w:hAnsi="Times New Roman" w:cs="Times New Roman"/>
          <w:sz w:val="24"/>
        </w:rPr>
        <w:t xml:space="preserve">50 percent were from Muthalamada </w:t>
      </w:r>
      <w:r>
        <w:rPr>
          <w:rFonts w:ascii="Times New Roman" w:hAnsi="Times New Roman" w:cs="Times New Roman"/>
          <w:sz w:val="24"/>
        </w:rPr>
        <w:t>Panchayath</w:t>
      </w:r>
      <w:r w:rsidRPr="0028505D">
        <w:rPr>
          <w:rFonts w:ascii="Times New Roman" w:hAnsi="Times New Roman" w:cs="Times New Roman"/>
          <w:sz w:val="24"/>
        </w:rPr>
        <w:t xml:space="preserve"> and 41 percent from Kollencode</w:t>
      </w:r>
      <w:r>
        <w:rPr>
          <w:rFonts w:ascii="Times New Roman" w:hAnsi="Times New Roman" w:cs="Times New Roman"/>
          <w:sz w:val="24"/>
        </w:rPr>
        <w:t xml:space="preserve"> Panchayath) </w:t>
      </w:r>
      <w:r w:rsidRPr="0028505D">
        <w:rPr>
          <w:rFonts w:ascii="Times New Roman" w:hAnsi="Times New Roman" w:cs="Times New Roman"/>
          <w:sz w:val="24"/>
        </w:rPr>
        <w:t>were suffer</w:t>
      </w:r>
      <w:r>
        <w:rPr>
          <w:rFonts w:ascii="Times New Roman" w:hAnsi="Times New Roman" w:cs="Times New Roman"/>
          <w:sz w:val="24"/>
        </w:rPr>
        <w:t>ing from respiratory disorders.</w:t>
      </w:r>
      <w:r w:rsidRPr="0028505D">
        <w:rPr>
          <w:rFonts w:ascii="Times New Roman" w:hAnsi="Times New Roman" w:cs="Times New Roman"/>
          <w:sz w:val="24"/>
        </w:rPr>
        <w:t>Among the 50 percent respondents from Muthalamada</w:t>
      </w:r>
      <w:r>
        <w:rPr>
          <w:rFonts w:ascii="Times New Roman" w:hAnsi="Times New Roman" w:cs="Times New Roman"/>
          <w:sz w:val="24"/>
        </w:rPr>
        <w:t xml:space="preserve"> Panchayath</w:t>
      </w:r>
      <w:r w:rsidRPr="0028505D">
        <w:rPr>
          <w:rFonts w:ascii="Times New Roman" w:hAnsi="Times New Roman" w:cs="Times New Roman"/>
          <w:sz w:val="24"/>
        </w:rPr>
        <w:t>, four percent children and three percent adult were suffering from whooping cough, five percent adolescent</w:t>
      </w:r>
      <w:r>
        <w:rPr>
          <w:rFonts w:ascii="Times New Roman" w:hAnsi="Times New Roman" w:cs="Times New Roman"/>
          <w:sz w:val="24"/>
        </w:rPr>
        <w:t>s</w:t>
      </w:r>
      <w:r w:rsidRPr="0028505D">
        <w:rPr>
          <w:rFonts w:ascii="Times New Roman" w:hAnsi="Times New Roman" w:cs="Times New Roman"/>
          <w:sz w:val="24"/>
        </w:rPr>
        <w:t xml:space="preserve"> and six percent old age people were suffering from asthma.  </w:t>
      </w:r>
    </w:p>
    <w:p w:rsidR="00816B48" w:rsidRPr="0028505D" w:rsidRDefault="00816B48" w:rsidP="00816B48">
      <w:pPr>
        <w:pStyle w:val="ListParagraph"/>
        <w:spacing w:line="360" w:lineRule="auto"/>
        <w:ind w:left="90"/>
        <w:jc w:val="both"/>
        <w:rPr>
          <w:rFonts w:ascii="Times New Roman" w:hAnsi="Times New Roman" w:cs="Times New Roman"/>
          <w:sz w:val="24"/>
        </w:rPr>
      </w:pPr>
    </w:p>
    <w:p w:rsidR="00816B48" w:rsidRPr="00501D7F" w:rsidRDefault="00816B48" w:rsidP="00816B48">
      <w:pPr>
        <w:pStyle w:val="ListParagraph"/>
        <w:numPr>
          <w:ilvl w:val="0"/>
          <w:numId w:val="19"/>
        </w:numPr>
        <w:spacing w:line="360" w:lineRule="auto"/>
        <w:rPr>
          <w:rFonts w:ascii="Times New Roman" w:hAnsi="Times New Roman" w:cs="Times New Roman"/>
          <w:b/>
          <w:sz w:val="24"/>
        </w:rPr>
      </w:pPr>
      <w:r>
        <w:rPr>
          <w:rFonts w:ascii="Times New Roman" w:hAnsi="Times New Roman" w:cs="Times New Roman"/>
          <w:b/>
          <w:sz w:val="24"/>
        </w:rPr>
        <w:t>Neurological Disorders Among the Selected R</w:t>
      </w:r>
      <w:r w:rsidRPr="00501D7F">
        <w:rPr>
          <w:rFonts w:ascii="Times New Roman" w:hAnsi="Times New Roman" w:cs="Times New Roman"/>
          <w:b/>
          <w:sz w:val="24"/>
        </w:rPr>
        <w:t>espondents</w:t>
      </w:r>
    </w:p>
    <w:p w:rsidR="00816B48" w:rsidRDefault="00816B48" w:rsidP="00816B48">
      <w:pPr>
        <w:pStyle w:val="ListParagraph"/>
        <w:spacing w:line="360" w:lineRule="auto"/>
        <w:rPr>
          <w:rFonts w:ascii="Times New Roman" w:hAnsi="Times New Roman" w:cs="Times New Roman"/>
          <w:sz w:val="24"/>
        </w:rPr>
      </w:pPr>
      <w:r>
        <w:rPr>
          <w:rFonts w:ascii="Times New Roman" w:hAnsi="Times New Roman" w:cs="Times New Roman"/>
          <w:sz w:val="24"/>
        </w:rPr>
        <w:t>Neurological disorders among the selected respondents is tabulated in table XXVI</w:t>
      </w:r>
    </w:p>
    <w:p w:rsidR="00816B48" w:rsidRDefault="00816B48" w:rsidP="00816B48">
      <w:pPr>
        <w:pStyle w:val="ListParagraph"/>
        <w:spacing w:line="360" w:lineRule="auto"/>
        <w:rPr>
          <w:rFonts w:ascii="Times New Roman" w:hAnsi="Times New Roman" w:cs="Times New Roman"/>
          <w:sz w:val="24"/>
        </w:rPr>
      </w:pPr>
    </w:p>
    <w:p w:rsidR="00816B48" w:rsidRDefault="00816B48" w:rsidP="00816B48">
      <w:pPr>
        <w:pStyle w:val="ListParagraph"/>
        <w:spacing w:line="360" w:lineRule="auto"/>
        <w:rPr>
          <w:rFonts w:ascii="Times New Roman" w:hAnsi="Times New Roman" w:cs="Times New Roman"/>
          <w:sz w:val="24"/>
        </w:rPr>
      </w:pPr>
    </w:p>
    <w:p w:rsidR="00816B48" w:rsidRDefault="00816B48" w:rsidP="00816B48">
      <w:pPr>
        <w:pStyle w:val="ListParagraph"/>
        <w:spacing w:line="360" w:lineRule="auto"/>
        <w:rPr>
          <w:rFonts w:ascii="Times New Roman" w:hAnsi="Times New Roman" w:cs="Times New Roman"/>
          <w:sz w:val="24"/>
        </w:rPr>
      </w:pPr>
    </w:p>
    <w:p w:rsidR="00816B48" w:rsidRDefault="00816B48" w:rsidP="00816B48">
      <w:pPr>
        <w:pStyle w:val="ListParagraph"/>
        <w:spacing w:line="360" w:lineRule="auto"/>
        <w:rPr>
          <w:rFonts w:ascii="Times New Roman" w:hAnsi="Times New Roman" w:cs="Times New Roman"/>
          <w:sz w:val="24"/>
        </w:rPr>
      </w:pPr>
    </w:p>
    <w:p w:rsidR="00816B48" w:rsidRDefault="00816B48" w:rsidP="00816B48">
      <w:pPr>
        <w:pStyle w:val="ListParagraph"/>
        <w:spacing w:line="360" w:lineRule="auto"/>
        <w:rPr>
          <w:rFonts w:ascii="Times New Roman" w:hAnsi="Times New Roman" w:cs="Times New Roman"/>
          <w:sz w:val="24"/>
        </w:rPr>
      </w:pPr>
    </w:p>
    <w:p w:rsidR="00816B48" w:rsidRDefault="00816B48" w:rsidP="00816B48">
      <w:pPr>
        <w:pStyle w:val="ListParagraph"/>
        <w:spacing w:line="360" w:lineRule="auto"/>
        <w:rPr>
          <w:rFonts w:ascii="Times New Roman" w:hAnsi="Times New Roman" w:cs="Times New Roman"/>
          <w:sz w:val="24"/>
        </w:rPr>
      </w:pPr>
    </w:p>
    <w:p w:rsidR="00816B48" w:rsidRDefault="00816B48" w:rsidP="00816B48">
      <w:pPr>
        <w:pStyle w:val="ListParagraph"/>
        <w:spacing w:line="360" w:lineRule="auto"/>
        <w:rPr>
          <w:rFonts w:ascii="Times New Roman" w:hAnsi="Times New Roman" w:cs="Times New Roman"/>
          <w:sz w:val="24"/>
        </w:rPr>
      </w:pPr>
    </w:p>
    <w:p w:rsidR="00816B48" w:rsidRPr="00873706" w:rsidRDefault="00816B48" w:rsidP="00816B48">
      <w:pPr>
        <w:pStyle w:val="ListParagraph"/>
        <w:spacing w:line="360" w:lineRule="auto"/>
        <w:rPr>
          <w:rFonts w:ascii="Times New Roman" w:hAnsi="Times New Roman" w:cs="Times New Roman"/>
          <w:sz w:val="24"/>
        </w:rPr>
      </w:pPr>
    </w:p>
    <w:p w:rsidR="00816B48" w:rsidRPr="00501D7F" w:rsidRDefault="00816B48" w:rsidP="00816B48">
      <w:pPr>
        <w:pStyle w:val="ListParagraph"/>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 XXVI</w:t>
      </w:r>
    </w:p>
    <w:p w:rsidR="00816B48" w:rsidRDefault="00816B48" w:rsidP="00816B48">
      <w:pPr>
        <w:pStyle w:val="ListParagraph"/>
        <w:spacing w:after="0" w:line="360" w:lineRule="auto"/>
        <w:jc w:val="center"/>
        <w:rPr>
          <w:rFonts w:ascii="Times New Roman" w:hAnsi="Times New Roman" w:cs="Times New Roman"/>
          <w:b/>
          <w:sz w:val="24"/>
          <w:szCs w:val="24"/>
        </w:rPr>
      </w:pPr>
      <w:r w:rsidRPr="00501D7F">
        <w:rPr>
          <w:rFonts w:ascii="Times New Roman" w:hAnsi="Times New Roman" w:cs="Times New Roman"/>
          <w:b/>
          <w:sz w:val="24"/>
          <w:szCs w:val="24"/>
        </w:rPr>
        <w:t xml:space="preserve">Neurological Disorders </w:t>
      </w:r>
      <w:proofErr w:type="gramStart"/>
      <w:r w:rsidRPr="00501D7F">
        <w:rPr>
          <w:rFonts w:ascii="Times New Roman" w:hAnsi="Times New Roman" w:cs="Times New Roman"/>
          <w:b/>
          <w:sz w:val="24"/>
          <w:szCs w:val="24"/>
        </w:rPr>
        <w:t>Among</w:t>
      </w:r>
      <w:proofErr w:type="gramEnd"/>
      <w:r w:rsidRPr="00501D7F">
        <w:rPr>
          <w:rFonts w:ascii="Times New Roman" w:hAnsi="Times New Roman" w:cs="Times New Roman"/>
          <w:b/>
          <w:sz w:val="24"/>
          <w:szCs w:val="24"/>
        </w:rPr>
        <w:t xml:space="preserve"> </w:t>
      </w:r>
      <w:r>
        <w:rPr>
          <w:rFonts w:ascii="Times New Roman" w:hAnsi="Times New Roman" w:cs="Times New Roman"/>
          <w:b/>
          <w:sz w:val="24"/>
          <w:szCs w:val="24"/>
        </w:rPr>
        <w:t>t</w:t>
      </w:r>
      <w:r w:rsidRPr="00501D7F">
        <w:rPr>
          <w:rFonts w:ascii="Times New Roman" w:hAnsi="Times New Roman" w:cs="Times New Roman"/>
          <w:b/>
          <w:sz w:val="24"/>
          <w:szCs w:val="24"/>
        </w:rPr>
        <w:t xml:space="preserve">he Selected Respondents </w:t>
      </w:r>
    </w:p>
    <w:p w:rsidR="00816B48" w:rsidRPr="00501D7F" w:rsidRDefault="00816B48" w:rsidP="00816B48">
      <w:pPr>
        <w:pStyle w:val="ListParagraph"/>
        <w:spacing w:after="0" w:line="360" w:lineRule="auto"/>
        <w:jc w:val="center"/>
        <w:rPr>
          <w:rFonts w:ascii="Times New Roman" w:hAnsi="Times New Roman" w:cs="Times New Roman"/>
          <w:b/>
          <w:sz w:val="24"/>
          <w:szCs w:val="24"/>
        </w:rPr>
      </w:pPr>
    </w:p>
    <w:tbl>
      <w:tblPr>
        <w:tblStyle w:val="TableGrid"/>
        <w:tblW w:w="9450" w:type="dxa"/>
        <w:tblInd w:w="108" w:type="dxa"/>
        <w:tblLayout w:type="fixed"/>
        <w:tblLook w:val="04A0"/>
      </w:tblPr>
      <w:tblGrid>
        <w:gridCol w:w="2520"/>
        <w:gridCol w:w="990"/>
        <w:gridCol w:w="1170"/>
        <w:gridCol w:w="720"/>
        <w:gridCol w:w="540"/>
        <w:gridCol w:w="990"/>
        <w:gridCol w:w="1170"/>
        <w:gridCol w:w="731"/>
        <w:gridCol w:w="619"/>
      </w:tblGrid>
      <w:tr w:rsidR="00816B48" w:rsidRPr="000B43A5" w:rsidTr="00816B48">
        <w:trPr>
          <w:trHeight w:val="482"/>
        </w:trPr>
        <w:tc>
          <w:tcPr>
            <w:tcW w:w="2520" w:type="dxa"/>
            <w:vMerge w:val="restart"/>
          </w:tcPr>
          <w:p w:rsidR="00816B48" w:rsidRPr="000B43A5" w:rsidRDefault="00816B48" w:rsidP="00816B48">
            <w:pPr>
              <w:pStyle w:val="ListParagraph"/>
              <w:spacing w:line="360" w:lineRule="auto"/>
              <w:ind w:left="0"/>
              <w:jc w:val="center"/>
              <w:rPr>
                <w:rFonts w:ascii="Times New Roman" w:hAnsi="Times New Roman" w:cs="Times New Roman"/>
                <w:b/>
                <w:sz w:val="24"/>
              </w:rPr>
            </w:pPr>
          </w:p>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Neurological </w:t>
            </w:r>
          </w:p>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Disorders </w:t>
            </w:r>
          </w:p>
        </w:tc>
        <w:tc>
          <w:tcPr>
            <w:tcW w:w="342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Muthalamada </w:t>
            </w:r>
            <w:r>
              <w:rPr>
                <w:rFonts w:ascii="Times New Roman" w:hAnsi="Times New Roman" w:cs="Times New Roman"/>
                <w:b/>
                <w:sz w:val="24"/>
              </w:rPr>
              <w:t>Panchayath</w:t>
            </w:r>
          </w:p>
        </w:tc>
        <w:tc>
          <w:tcPr>
            <w:tcW w:w="351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Kollencode </w:t>
            </w:r>
            <w:r>
              <w:rPr>
                <w:rFonts w:ascii="Times New Roman" w:hAnsi="Times New Roman" w:cs="Times New Roman"/>
                <w:b/>
                <w:sz w:val="24"/>
              </w:rPr>
              <w:t>Panchayath</w:t>
            </w:r>
          </w:p>
        </w:tc>
      </w:tr>
      <w:tr w:rsidR="00816B48" w:rsidRPr="002678A3" w:rsidTr="00816B48">
        <w:trPr>
          <w:trHeight w:val="362"/>
        </w:trPr>
        <w:tc>
          <w:tcPr>
            <w:tcW w:w="2520"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Children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Adolescent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 </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 </w:t>
            </w:r>
          </w:p>
        </w:tc>
        <w:tc>
          <w:tcPr>
            <w:tcW w:w="54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 </w:t>
            </w: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 </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Adolescent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 </w:t>
            </w:r>
          </w:p>
        </w:tc>
        <w:tc>
          <w:tcPr>
            <w:tcW w:w="731"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 </w:t>
            </w:r>
          </w:p>
        </w:tc>
        <w:tc>
          <w:tcPr>
            <w:tcW w:w="619"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Autism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54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731"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9"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Dyslexia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54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31"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9"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r>
      <w:tr w:rsidR="00816B48" w:rsidRPr="00234AE5" w:rsidTr="00816B48">
        <w:trPr>
          <w:trHeight w:val="420"/>
        </w:trPr>
        <w:tc>
          <w:tcPr>
            <w:tcW w:w="2520" w:type="dxa"/>
          </w:tcPr>
          <w:p w:rsidR="00816B48" w:rsidRPr="00234AE5"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Hydrocerebelemia</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54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31"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9"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RPr="009E57A9" w:rsidTr="00816B48">
        <w:trPr>
          <w:trHeight w:val="420"/>
        </w:trPr>
        <w:tc>
          <w:tcPr>
            <w:tcW w:w="2520" w:type="dxa"/>
          </w:tcPr>
          <w:p w:rsidR="00816B48" w:rsidRPr="009E57A9"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Encephalitis </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54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31"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9"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RPr="009E57A9" w:rsidTr="00816B48">
        <w:trPr>
          <w:trHeight w:val="420"/>
        </w:trPr>
        <w:tc>
          <w:tcPr>
            <w:tcW w:w="2520" w:type="dxa"/>
          </w:tcPr>
          <w:p w:rsidR="00816B48" w:rsidRPr="009E57A9" w:rsidRDefault="00816B48" w:rsidP="00816B48">
            <w:pPr>
              <w:pStyle w:val="ListParagraph"/>
              <w:spacing w:line="360" w:lineRule="auto"/>
              <w:ind w:left="0"/>
              <w:jc w:val="both"/>
              <w:rPr>
                <w:rFonts w:ascii="Times New Roman" w:hAnsi="Times New Roman" w:cs="Times New Roman"/>
                <w:sz w:val="24"/>
              </w:rPr>
            </w:pPr>
            <w:r w:rsidRPr="009E57A9">
              <w:rPr>
                <w:rFonts w:ascii="Times New Roman" w:hAnsi="Times New Roman" w:cs="Times New Roman"/>
                <w:sz w:val="24"/>
              </w:rPr>
              <w:t xml:space="preserve">Hydrocephalus </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54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31"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9"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RPr="009E57A9" w:rsidTr="00816B48">
        <w:trPr>
          <w:trHeight w:val="420"/>
        </w:trPr>
        <w:tc>
          <w:tcPr>
            <w:tcW w:w="2520" w:type="dxa"/>
          </w:tcPr>
          <w:p w:rsidR="00816B48" w:rsidRPr="009E57A9" w:rsidRDefault="00816B48" w:rsidP="00816B48">
            <w:pPr>
              <w:pStyle w:val="ListParagraph"/>
              <w:spacing w:line="360" w:lineRule="auto"/>
              <w:ind w:left="0"/>
              <w:jc w:val="both"/>
              <w:rPr>
                <w:rFonts w:ascii="Times New Roman" w:hAnsi="Times New Roman" w:cs="Times New Roman"/>
                <w:sz w:val="24"/>
              </w:rPr>
            </w:pPr>
            <w:r w:rsidRPr="009E57A9">
              <w:rPr>
                <w:rFonts w:ascii="Times New Roman" w:hAnsi="Times New Roman" w:cs="Times New Roman"/>
                <w:sz w:val="24"/>
              </w:rPr>
              <w:t xml:space="preserve">Mental retardation </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54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31"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19"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r w:rsidR="00816B48" w:rsidRPr="009E57A9" w:rsidTr="00816B48">
        <w:trPr>
          <w:trHeight w:val="420"/>
        </w:trPr>
        <w:tc>
          <w:tcPr>
            <w:tcW w:w="2520" w:type="dxa"/>
          </w:tcPr>
          <w:p w:rsidR="00816B48" w:rsidRPr="009E57A9" w:rsidRDefault="00816B48" w:rsidP="00816B48">
            <w:pPr>
              <w:pStyle w:val="ListParagraph"/>
              <w:spacing w:line="360" w:lineRule="auto"/>
              <w:ind w:left="0"/>
              <w:jc w:val="both"/>
              <w:rPr>
                <w:rFonts w:ascii="Times New Roman" w:hAnsi="Times New Roman" w:cs="Times New Roman"/>
                <w:sz w:val="24"/>
              </w:rPr>
            </w:pPr>
            <w:r w:rsidRPr="009E57A9">
              <w:rPr>
                <w:rFonts w:ascii="Times New Roman" w:hAnsi="Times New Roman" w:cs="Times New Roman"/>
                <w:sz w:val="24"/>
              </w:rPr>
              <w:t>Seizures</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54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31"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619"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bl>
    <w:p w:rsidR="00816B48" w:rsidRDefault="00816B48" w:rsidP="00816B48">
      <w:pPr>
        <w:pStyle w:val="ListParagraph"/>
        <w:spacing w:line="360" w:lineRule="auto"/>
        <w:ind w:left="90"/>
        <w:jc w:val="both"/>
        <w:rPr>
          <w:rFonts w:ascii="Times New Roman" w:hAnsi="Times New Roman" w:cs="Times New Roman"/>
          <w:sz w:val="24"/>
        </w:rPr>
      </w:pPr>
    </w:p>
    <w:p w:rsidR="00816B48"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noProof/>
          <w:sz w:val="24"/>
        </w:rPr>
        <w:drawing>
          <wp:inline distT="0" distB="0" distL="0" distR="0">
            <wp:extent cx="5472661" cy="4073236"/>
            <wp:effectExtent l="57150" t="19050" r="32789" b="3464"/>
            <wp:docPr id="23"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16B48" w:rsidRPr="008974A6" w:rsidRDefault="00816B48" w:rsidP="00816B48">
      <w:pPr>
        <w:pStyle w:val="ListParagraph"/>
        <w:tabs>
          <w:tab w:val="left" w:pos="0"/>
        </w:tabs>
        <w:spacing w:line="360" w:lineRule="auto"/>
        <w:ind w:left="90"/>
        <w:jc w:val="center"/>
        <w:rPr>
          <w:rFonts w:ascii="Times New Roman" w:hAnsi="Times New Roman" w:cs="Times New Roman"/>
          <w:b/>
          <w:sz w:val="24"/>
          <w:szCs w:val="24"/>
        </w:rPr>
      </w:pPr>
      <w:r>
        <w:rPr>
          <w:rFonts w:ascii="Times New Roman" w:hAnsi="Times New Roman" w:cs="Times New Roman"/>
          <w:b/>
          <w:sz w:val="24"/>
          <w:szCs w:val="24"/>
        </w:rPr>
        <w:t>Fig 10</w:t>
      </w:r>
      <w:r w:rsidRPr="008974A6">
        <w:rPr>
          <w:rFonts w:ascii="Times New Roman" w:hAnsi="Times New Roman" w:cs="Times New Roman"/>
          <w:b/>
          <w:sz w:val="24"/>
          <w:szCs w:val="24"/>
        </w:rPr>
        <w:t xml:space="preserve">(a): </w:t>
      </w:r>
      <w:r>
        <w:rPr>
          <w:rFonts w:ascii="Times New Roman" w:hAnsi="Times New Roman" w:cs="Times New Roman"/>
          <w:b/>
          <w:sz w:val="24"/>
          <w:szCs w:val="24"/>
        </w:rPr>
        <w:t xml:space="preserve">Neurological Disorders </w:t>
      </w:r>
      <w:proofErr w:type="gramStart"/>
      <w:r>
        <w:rPr>
          <w:rFonts w:ascii="Times New Roman" w:hAnsi="Times New Roman" w:cs="Times New Roman"/>
          <w:b/>
          <w:sz w:val="24"/>
          <w:szCs w:val="24"/>
        </w:rPr>
        <w:t>Among</w:t>
      </w:r>
      <w:proofErr w:type="gramEnd"/>
      <w:r>
        <w:rPr>
          <w:rFonts w:ascii="Times New Roman" w:hAnsi="Times New Roman" w:cs="Times New Roman"/>
          <w:b/>
          <w:sz w:val="24"/>
          <w:szCs w:val="24"/>
        </w:rPr>
        <w:t xml:space="preserve"> </w:t>
      </w:r>
      <w:r w:rsidRPr="008974A6">
        <w:rPr>
          <w:rFonts w:ascii="Times New Roman" w:hAnsi="Times New Roman" w:cs="Times New Roman"/>
          <w:b/>
          <w:sz w:val="24"/>
          <w:szCs w:val="24"/>
        </w:rPr>
        <w:t>the</w:t>
      </w:r>
      <w:r>
        <w:rPr>
          <w:rFonts w:ascii="Times New Roman" w:hAnsi="Times New Roman" w:cs="Times New Roman"/>
          <w:b/>
          <w:sz w:val="24"/>
          <w:szCs w:val="24"/>
        </w:rPr>
        <w:t xml:space="preserve"> Respondents of</w:t>
      </w:r>
      <w:r w:rsidRPr="008974A6">
        <w:rPr>
          <w:rFonts w:ascii="Times New Roman" w:hAnsi="Times New Roman" w:cs="Times New Roman"/>
          <w:b/>
          <w:sz w:val="24"/>
          <w:szCs w:val="24"/>
        </w:rPr>
        <w:t xml:space="preserve"> Muthalamada Panchayath</w:t>
      </w:r>
    </w:p>
    <w:p w:rsidR="00816B48" w:rsidRDefault="00816B48" w:rsidP="00816B48">
      <w:pPr>
        <w:pStyle w:val="ListParagraph"/>
        <w:spacing w:line="360" w:lineRule="auto"/>
        <w:ind w:left="90"/>
        <w:jc w:val="both"/>
        <w:rPr>
          <w:rFonts w:ascii="Times New Roman" w:hAnsi="Times New Roman" w:cs="Times New Roman"/>
          <w:sz w:val="24"/>
        </w:rPr>
      </w:pPr>
    </w:p>
    <w:p w:rsidR="00816B48"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noProof/>
          <w:sz w:val="24"/>
        </w:rPr>
        <w:lastRenderedPageBreak/>
        <w:drawing>
          <wp:inline distT="0" distB="0" distL="0" distR="0">
            <wp:extent cx="5494020" cy="3909060"/>
            <wp:effectExtent l="19050" t="0" r="11430" b="0"/>
            <wp:docPr id="24"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16B48" w:rsidRPr="008974A6" w:rsidRDefault="00816B48" w:rsidP="00816B48">
      <w:pPr>
        <w:pStyle w:val="ListParagraph"/>
        <w:tabs>
          <w:tab w:val="left" w:pos="0"/>
        </w:tabs>
        <w:spacing w:line="360" w:lineRule="auto"/>
        <w:ind w:left="90"/>
        <w:jc w:val="center"/>
        <w:rPr>
          <w:rFonts w:ascii="Times New Roman" w:hAnsi="Times New Roman" w:cs="Times New Roman"/>
          <w:b/>
          <w:sz w:val="24"/>
          <w:szCs w:val="24"/>
        </w:rPr>
      </w:pPr>
      <w:r>
        <w:rPr>
          <w:rFonts w:ascii="Times New Roman" w:hAnsi="Times New Roman" w:cs="Times New Roman"/>
          <w:b/>
          <w:sz w:val="24"/>
          <w:szCs w:val="24"/>
        </w:rPr>
        <w:t>Fig 10</w:t>
      </w:r>
      <w:r w:rsidRPr="008974A6">
        <w:rPr>
          <w:rFonts w:ascii="Times New Roman" w:hAnsi="Times New Roman" w:cs="Times New Roman"/>
          <w:b/>
          <w:sz w:val="24"/>
          <w:szCs w:val="24"/>
        </w:rPr>
        <w:t>(</w:t>
      </w:r>
      <w:r>
        <w:rPr>
          <w:rFonts w:ascii="Times New Roman" w:hAnsi="Times New Roman" w:cs="Times New Roman"/>
          <w:b/>
          <w:sz w:val="24"/>
          <w:szCs w:val="24"/>
        </w:rPr>
        <w:t>b</w:t>
      </w:r>
      <w:r w:rsidRPr="008974A6">
        <w:rPr>
          <w:rFonts w:ascii="Times New Roman" w:hAnsi="Times New Roman" w:cs="Times New Roman"/>
          <w:b/>
          <w:sz w:val="24"/>
          <w:szCs w:val="24"/>
        </w:rPr>
        <w:t xml:space="preserve">): </w:t>
      </w:r>
      <w:r>
        <w:rPr>
          <w:rFonts w:ascii="Times New Roman" w:hAnsi="Times New Roman" w:cs="Times New Roman"/>
          <w:b/>
          <w:sz w:val="24"/>
          <w:szCs w:val="24"/>
        </w:rPr>
        <w:t xml:space="preserve">Neurological Disorders </w:t>
      </w:r>
      <w:proofErr w:type="gramStart"/>
      <w:r>
        <w:rPr>
          <w:rFonts w:ascii="Times New Roman" w:hAnsi="Times New Roman" w:cs="Times New Roman"/>
          <w:b/>
          <w:sz w:val="24"/>
          <w:szCs w:val="24"/>
        </w:rPr>
        <w:t>Among</w:t>
      </w:r>
      <w:proofErr w:type="gramEnd"/>
      <w:r>
        <w:rPr>
          <w:rFonts w:ascii="Times New Roman" w:hAnsi="Times New Roman" w:cs="Times New Roman"/>
          <w:b/>
          <w:sz w:val="24"/>
          <w:szCs w:val="24"/>
        </w:rPr>
        <w:t xml:space="preserve"> </w:t>
      </w:r>
      <w:r w:rsidRPr="008974A6">
        <w:rPr>
          <w:rFonts w:ascii="Times New Roman" w:hAnsi="Times New Roman" w:cs="Times New Roman"/>
          <w:b/>
          <w:sz w:val="24"/>
          <w:szCs w:val="24"/>
        </w:rPr>
        <w:t>the</w:t>
      </w:r>
      <w:r>
        <w:rPr>
          <w:rFonts w:ascii="Times New Roman" w:hAnsi="Times New Roman" w:cs="Times New Roman"/>
          <w:b/>
          <w:sz w:val="24"/>
          <w:szCs w:val="24"/>
        </w:rPr>
        <w:t xml:space="preserve"> Respondents of Kollencode</w:t>
      </w:r>
      <w:r w:rsidRPr="008974A6">
        <w:rPr>
          <w:rFonts w:ascii="Times New Roman" w:hAnsi="Times New Roman" w:cs="Times New Roman"/>
          <w:b/>
          <w:sz w:val="24"/>
          <w:szCs w:val="24"/>
        </w:rPr>
        <w:t xml:space="preserve"> Panchayath</w:t>
      </w:r>
    </w:p>
    <w:p w:rsidR="00816B48" w:rsidRDefault="00816B48" w:rsidP="00816B48">
      <w:pPr>
        <w:pStyle w:val="ListParagraph"/>
        <w:spacing w:line="360" w:lineRule="auto"/>
        <w:ind w:left="90"/>
        <w:jc w:val="both"/>
        <w:rPr>
          <w:rFonts w:ascii="Times New Roman" w:hAnsi="Times New Roman" w:cs="Times New Roman"/>
          <w:sz w:val="24"/>
        </w:rPr>
      </w:pPr>
    </w:p>
    <w:p w:rsidR="00816B48"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sz w:val="24"/>
        </w:rPr>
        <w:tab/>
      </w:r>
      <w:r w:rsidRPr="00B76239">
        <w:rPr>
          <w:rFonts w:ascii="Times New Roman" w:hAnsi="Times New Roman" w:cs="Times New Roman"/>
          <w:sz w:val="24"/>
        </w:rPr>
        <w:t xml:space="preserve">Above table shows the neurological disorders among the selected respondents. Only 71 percent of the respondents were affected by neurological disorders. Among 71 </w:t>
      </w:r>
      <w:proofErr w:type="gramStart"/>
      <w:r w:rsidRPr="00B76239">
        <w:rPr>
          <w:rFonts w:ascii="Times New Roman" w:hAnsi="Times New Roman" w:cs="Times New Roman"/>
          <w:sz w:val="24"/>
        </w:rPr>
        <w:t>percent ,</w:t>
      </w:r>
      <w:proofErr w:type="gramEnd"/>
      <w:r w:rsidRPr="00B76239">
        <w:rPr>
          <w:rFonts w:ascii="Times New Roman" w:hAnsi="Times New Roman" w:cs="Times New Roman"/>
          <w:sz w:val="24"/>
        </w:rPr>
        <w:t xml:space="preserve"> 36 percent were from Muthalamada</w:t>
      </w:r>
      <w:r>
        <w:rPr>
          <w:rFonts w:ascii="Times New Roman" w:hAnsi="Times New Roman" w:cs="Times New Roman"/>
          <w:sz w:val="24"/>
        </w:rPr>
        <w:t xml:space="preserve"> Panchayath</w:t>
      </w:r>
      <w:r w:rsidRPr="00B76239">
        <w:rPr>
          <w:rFonts w:ascii="Times New Roman" w:hAnsi="Times New Roman" w:cs="Times New Roman"/>
          <w:sz w:val="24"/>
        </w:rPr>
        <w:t xml:space="preserve"> and 35 percent from Kollencode</w:t>
      </w:r>
      <w:r>
        <w:rPr>
          <w:rFonts w:ascii="Times New Roman" w:hAnsi="Times New Roman" w:cs="Times New Roman"/>
          <w:sz w:val="24"/>
        </w:rPr>
        <w:t xml:space="preserve"> Panchayath</w:t>
      </w:r>
      <w:r w:rsidRPr="00B76239">
        <w:rPr>
          <w:rFonts w:ascii="Times New Roman" w:hAnsi="Times New Roman" w:cs="Times New Roman"/>
          <w:sz w:val="24"/>
        </w:rPr>
        <w:t xml:space="preserve">. Among the respondents from Muthalamada </w:t>
      </w:r>
      <w:r>
        <w:rPr>
          <w:rFonts w:ascii="Times New Roman" w:hAnsi="Times New Roman" w:cs="Times New Roman"/>
          <w:sz w:val="24"/>
        </w:rPr>
        <w:t>Panchayath</w:t>
      </w:r>
      <w:r w:rsidRPr="00B76239">
        <w:rPr>
          <w:rFonts w:ascii="Times New Roman" w:hAnsi="Times New Roman" w:cs="Times New Roman"/>
          <w:sz w:val="24"/>
        </w:rPr>
        <w:t xml:space="preserve"> and Kollencode </w:t>
      </w:r>
      <w:r>
        <w:rPr>
          <w:rFonts w:ascii="Times New Roman" w:hAnsi="Times New Roman" w:cs="Times New Roman"/>
          <w:sz w:val="24"/>
        </w:rPr>
        <w:t>Panchayath</w:t>
      </w:r>
      <w:r w:rsidRPr="00B76239">
        <w:rPr>
          <w:rFonts w:ascii="Times New Roman" w:hAnsi="Times New Roman" w:cs="Times New Roman"/>
          <w:sz w:val="24"/>
        </w:rPr>
        <w:t xml:space="preserve">, childrens are the majority age group affected. Most of the children ie four percent had autism, mental retardation and hydrocephalus as common disorder. Adolescent from Muthalamada </w:t>
      </w:r>
      <w:r>
        <w:rPr>
          <w:rFonts w:ascii="Times New Roman" w:hAnsi="Times New Roman" w:cs="Times New Roman"/>
          <w:sz w:val="24"/>
        </w:rPr>
        <w:t>Panchayath</w:t>
      </w:r>
      <w:r w:rsidRPr="00B76239">
        <w:rPr>
          <w:rFonts w:ascii="Times New Roman" w:hAnsi="Times New Roman" w:cs="Times New Roman"/>
          <w:sz w:val="24"/>
        </w:rPr>
        <w:t xml:space="preserve"> had two percent of autism, hydro cerebelemia and mental </w:t>
      </w:r>
      <w:proofErr w:type="gramStart"/>
      <w:r w:rsidRPr="00B76239">
        <w:rPr>
          <w:rFonts w:ascii="Times New Roman" w:hAnsi="Times New Roman" w:cs="Times New Roman"/>
          <w:sz w:val="24"/>
        </w:rPr>
        <w:t>retardation.,</w:t>
      </w:r>
      <w:proofErr w:type="gramEnd"/>
      <w:r w:rsidRPr="00B76239">
        <w:rPr>
          <w:rFonts w:ascii="Times New Roman" w:hAnsi="Times New Roman" w:cs="Times New Roman"/>
          <w:sz w:val="24"/>
        </w:rPr>
        <w:t xml:space="preserve"> four percent of adult had seizures. More of autism were observed in adolescent </w:t>
      </w:r>
      <w:proofErr w:type="gramStart"/>
      <w:r w:rsidRPr="00B76239">
        <w:rPr>
          <w:rFonts w:ascii="Times New Roman" w:hAnsi="Times New Roman" w:cs="Times New Roman"/>
          <w:sz w:val="24"/>
        </w:rPr>
        <w:t>from  Kollencode</w:t>
      </w:r>
      <w:proofErr w:type="gramEnd"/>
      <w:r w:rsidRPr="00B76239">
        <w:rPr>
          <w:rFonts w:ascii="Times New Roman" w:hAnsi="Times New Roman" w:cs="Times New Roman"/>
          <w:sz w:val="24"/>
        </w:rPr>
        <w:t xml:space="preserve"> </w:t>
      </w:r>
      <w:r>
        <w:rPr>
          <w:rFonts w:ascii="Times New Roman" w:hAnsi="Times New Roman" w:cs="Times New Roman"/>
          <w:sz w:val="24"/>
        </w:rPr>
        <w:t>Panchayath</w:t>
      </w:r>
      <w:r w:rsidRPr="00B76239">
        <w:rPr>
          <w:rFonts w:ascii="Times New Roman" w:hAnsi="Times New Roman" w:cs="Times New Roman"/>
          <w:sz w:val="24"/>
        </w:rPr>
        <w:t xml:space="preserve"> of four percent, adult of four percent had seizures and four percent old age had dyslexia.</w:t>
      </w:r>
    </w:p>
    <w:p w:rsidR="00816B48" w:rsidRPr="00846DFD" w:rsidRDefault="00816B48" w:rsidP="00816B48">
      <w:pPr>
        <w:pStyle w:val="ListParagraph"/>
        <w:spacing w:line="360" w:lineRule="auto"/>
        <w:ind w:left="90"/>
        <w:jc w:val="both"/>
        <w:rPr>
          <w:rFonts w:ascii="Times New Roman" w:hAnsi="Times New Roman" w:cs="Times New Roman"/>
          <w:sz w:val="24"/>
        </w:rPr>
      </w:pPr>
    </w:p>
    <w:p w:rsidR="00816B48" w:rsidRDefault="00816B48" w:rsidP="00816B48">
      <w:pPr>
        <w:pStyle w:val="ListParagraph"/>
        <w:numPr>
          <w:ilvl w:val="0"/>
          <w:numId w:val="19"/>
        </w:numPr>
        <w:spacing w:line="360" w:lineRule="auto"/>
        <w:rPr>
          <w:rFonts w:ascii="Times New Roman" w:hAnsi="Times New Roman" w:cs="Times New Roman"/>
          <w:b/>
          <w:sz w:val="24"/>
        </w:rPr>
      </w:pPr>
      <w:r>
        <w:rPr>
          <w:rFonts w:ascii="Times New Roman" w:hAnsi="Times New Roman" w:cs="Times New Roman"/>
          <w:b/>
          <w:sz w:val="24"/>
        </w:rPr>
        <w:t>Gastrointestinal Disorders Among the Selected R</w:t>
      </w:r>
      <w:r w:rsidRPr="00501D7F">
        <w:rPr>
          <w:rFonts w:ascii="Times New Roman" w:hAnsi="Times New Roman" w:cs="Times New Roman"/>
          <w:b/>
          <w:sz w:val="24"/>
        </w:rPr>
        <w:t>espondents</w:t>
      </w:r>
    </w:p>
    <w:p w:rsidR="00816B48" w:rsidRPr="0097536A" w:rsidRDefault="00816B48" w:rsidP="00816B48">
      <w:pPr>
        <w:pStyle w:val="ListParagraph"/>
        <w:spacing w:line="360" w:lineRule="auto"/>
        <w:ind w:left="180"/>
        <w:rPr>
          <w:rFonts w:ascii="Times New Roman" w:hAnsi="Times New Roman" w:cs="Times New Roman"/>
          <w:b/>
          <w:sz w:val="24"/>
        </w:rPr>
      </w:pPr>
      <w:r w:rsidRPr="0097536A">
        <w:rPr>
          <w:rFonts w:ascii="Times New Roman" w:hAnsi="Times New Roman" w:cs="Times New Roman"/>
          <w:sz w:val="24"/>
        </w:rPr>
        <w:t>Gastrointestinal disorders present among the selected respondents is tabulated in table XXVII</w:t>
      </w:r>
    </w:p>
    <w:p w:rsidR="00816B48" w:rsidRDefault="00816B48" w:rsidP="00816B48">
      <w:pPr>
        <w:pStyle w:val="ListParagraph"/>
        <w:spacing w:line="360" w:lineRule="auto"/>
        <w:jc w:val="center"/>
        <w:rPr>
          <w:rFonts w:ascii="Times New Roman" w:hAnsi="Times New Roman" w:cs="Times New Roman"/>
          <w:b/>
        </w:rPr>
      </w:pPr>
    </w:p>
    <w:p w:rsidR="00816B48" w:rsidRDefault="00816B48" w:rsidP="00816B48">
      <w:pPr>
        <w:pStyle w:val="ListParagraph"/>
        <w:spacing w:line="360" w:lineRule="auto"/>
        <w:jc w:val="center"/>
        <w:rPr>
          <w:rFonts w:ascii="Times New Roman" w:hAnsi="Times New Roman" w:cs="Times New Roman"/>
          <w:b/>
        </w:rPr>
      </w:pPr>
    </w:p>
    <w:p w:rsidR="00816B48" w:rsidRDefault="00816B48" w:rsidP="00816B48">
      <w:pPr>
        <w:pStyle w:val="ListParagraph"/>
        <w:spacing w:line="360" w:lineRule="auto"/>
        <w:jc w:val="center"/>
        <w:rPr>
          <w:rFonts w:ascii="Times New Roman" w:hAnsi="Times New Roman" w:cs="Times New Roman"/>
          <w:b/>
        </w:rPr>
      </w:pPr>
    </w:p>
    <w:p w:rsidR="00816B48" w:rsidRPr="00501D7F" w:rsidRDefault="00816B48" w:rsidP="00816B48">
      <w:pPr>
        <w:pStyle w:val="ListParagraph"/>
        <w:spacing w:line="360" w:lineRule="auto"/>
        <w:jc w:val="center"/>
        <w:rPr>
          <w:rFonts w:ascii="Times New Roman" w:hAnsi="Times New Roman" w:cs="Times New Roman"/>
          <w:b/>
        </w:rPr>
      </w:pPr>
      <w:r>
        <w:rPr>
          <w:rFonts w:ascii="Times New Roman" w:hAnsi="Times New Roman" w:cs="Times New Roman"/>
          <w:b/>
        </w:rPr>
        <w:lastRenderedPageBreak/>
        <w:t>Table XXVII</w:t>
      </w:r>
    </w:p>
    <w:p w:rsidR="00816B48" w:rsidRDefault="00816B48" w:rsidP="00816B48">
      <w:pPr>
        <w:pStyle w:val="ListParagraph"/>
        <w:spacing w:line="360" w:lineRule="auto"/>
        <w:jc w:val="center"/>
        <w:rPr>
          <w:rFonts w:ascii="Times New Roman" w:hAnsi="Times New Roman" w:cs="Times New Roman"/>
          <w:b/>
          <w:sz w:val="24"/>
        </w:rPr>
      </w:pPr>
      <w:r w:rsidRPr="00501D7F">
        <w:rPr>
          <w:rFonts w:ascii="Times New Roman" w:hAnsi="Times New Roman" w:cs="Times New Roman"/>
          <w:b/>
          <w:sz w:val="24"/>
        </w:rPr>
        <w:t xml:space="preserve">Gastrointestnal Disorders </w:t>
      </w:r>
      <w:proofErr w:type="gramStart"/>
      <w:r>
        <w:rPr>
          <w:rFonts w:ascii="Times New Roman" w:hAnsi="Times New Roman" w:cs="Times New Roman"/>
          <w:b/>
          <w:sz w:val="24"/>
        </w:rPr>
        <w:t>Among</w:t>
      </w:r>
      <w:proofErr w:type="gramEnd"/>
      <w:r>
        <w:rPr>
          <w:rFonts w:ascii="Times New Roman" w:hAnsi="Times New Roman" w:cs="Times New Roman"/>
          <w:b/>
          <w:sz w:val="24"/>
        </w:rPr>
        <w:t xml:space="preserve"> the Selected Respondents</w:t>
      </w:r>
    </w:p>
    <w:p w:rsidR="00816B48" w:rsidRPr="00501D7F" w:rsidRDefault="00816B48" w:rsidP="00816B48">
      <w:pPr>
        <w:pStyle w:val="ListParagraph"/>
        <w:spacing w:line="360" w:lineRule="auto"/>
        <w:jc w:val="center"/>
        <w:rPr>
          <w:rFonts w:ascii="Times New Roman" w:hAnsi="Times New Roman" w:cs="Times New Roman"/>
          <w:b/>
          <w:sz w:val="24"/>
        </w:rPr>
      </w:pPr>
    </w:p>
    <w:tbl>
      <w:tblPr>
        <w:tblStyle w:val="TableGrid"/>
        <w:tblW w:w="9630" w:type="dxa"/>
        <w:tblInd w:w="108" w:type="dxa"/>
        <w:tblLayout w:type="fixed"/>
        <w:tblLook w:val="04A0"/>
      </w:tblPr>
      <w:tblGrid>
        <w:gridCol w:w="2520"/>
        <w:gridCol w:w="990"/>
        <w:gridCol w:w="1170"/>
        <w:gridCol w:w="720"/>
        <w:gridCol w:w="630"/>
        <w:gridCol w:w="990"/>
        <w:gridCol w:w="1170"/>
        <w:gridCol w:w="720"/>
        <w:gridCol w:w="720"/>
      </w:tblGrid>
      <w:tr w:rsidR="00816B48" w:rsidRPr="000B43A5" w:rsidTr="00816B48">
        <w:trPr>
          <w:trHeight w:val="482"/>
        </w:trPr>
        <w:tc>
          <w:tcPr>
            <w:tcW w:w="2520" w:type="dxa"/>
            <w:vMerge w:val="restart"/>
          </w:tcPr>
          <w:p w:rsidR="00816B48" w:rsidRPr="000B43A5" w:rsidRDefault="00816B48" w:rsidP="00816B48">
            <w:pPr>
              <w:pStyle w:val="ListParagraph"/>
              <w:spacing w:line="360" w:lineRule="auto"/>
              <w:ind w:left="0"/>
              <w:jc w:val="center"/>
              <w:rPr>
                <w:rFonts w:ascii="Times New Roman" w:hAnsi="Times New Roman" w:cs="Times New Roman"/>
                <w:b/>
                <w:sz w:val="24"/>
              </w:rPr>
            </w:pPr>
          </w:p>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Gastro intestinal disorders </w:t>
            </w:r>
          </w:p>
        </w:tc>
        <w:tc>
          <w:tcPr>
            <w:tcW w:w="351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Muthalamada </w:t>
            </w:r>
            <w:r>
              <w:rPr>
                <w:rFonts w:ascii="Times New Roman" w:hAnsi="Times New Roman" w:cs="Times New Roman"/>
                <w:b/>
                <w:sz w:val="24"/>
              </w:rPr>
              <w:t>Panchayath</w:t>
            </w:r>
          </w:p>
        </w:tc>
        <w:tc>
          <w:tcPr>
            <w:tcW w:w="360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Kollencode </w:t>
            </w:r>
            <w:r>
              <w:rPr>
                <w:rFonts w:ascii="Times New Roman" w:hAnsi="Times New Roman" w:cs="Times New Roman"/>
                <w:b/>
                <w:sz w:val="24"/>
              </w:rPr>
              <w:t>Panchayath</w:t>
            </w:r>
          </w:p>
        </w:tc>
      </w:tr>
      <w:tr w:rsidR="00816B48" w:rsidRPr="002678A3" w:rsidTr="00816B48">
        <w:trPr>
          <w:trHeight w:val="362"/>
        </w:trPr>
        <w:tc>
          <w:tcPr>
            <w:tcW w:w="2520"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Adolescent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Adolescent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72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Ulcer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72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Diarrhea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r>
      <w:tr w:rsidR="00816B48" w:rsidRPr="00234AE5" w:rsidTr="00816B48">
        <w:trPr>
          <w:trHeight w:val="420"/>
        </w:trPr>
        <w:tc>
          <w:tcPr>
            <w:tcW w:w="2520" w:type="dxa"/>
          </w:tcPr>
          <w:p w:rsidR="00816B48" w:rsidRPr="00234AE5"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Constipation </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r>
      <w:tr w:rsidR="00816B48" w:rsidRPr="009E57A9" w:rsidTr="00816B48">
        <w:trPr>
          <w:trHeight w:val="420"/>
        </w:trPr>
        <w:tc>
          <w:tcPr>
            <w:tcW w:w="2520" w:type="dxa"/>
          </w:tcPr>
          <w:p w:rsidR="00816B48" w:rsidRPr="009E57A9" w:rsidRDefault="00816B48" w:rsidP="00816B48">
            <w:pPr>
              <w:pStyle w:val="ListParagraph"/>
              <w:spacing w:line="360" w:lineRule="auto"/>
              <w:ind w:left="0"/>
              <w:rPr>
                <w:rFonts w:ascii="Times New Roman" w:hAnsi="Times New Roman" w:cs="Times New Roman"/>
                <w:sz w:val="24"/>
              </w:rPr>
            </w:pPr>
            <w:r>
              <w:rPr>
                <w:rFonts w:ascii="Times New Roman" w:hAnsi="Times New Roman" w:cs="Times New Roman"/>
                <w:sz w:val="24"/>
              </w:rPr>
              <w:t xml:space="preserve">Irritable bowel syndrome </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r>
    </w:tbl>
    <w:p w:rsidR="00816B48" w:rsidRDefault="00816B48" w:rsidP="00816B48">
      <w:pPr>
        <w:pStyle w:val="ListParagraph"/>
        <w:spacing w:line="360" w:lineRule="auto"/>
        <w:ind w:left="90"/>
        <w:jc w:val="both"/>
        <w:rPr>
          <w:rFonts w:ascii="Times New Roman" w:hAnsi="Times New Roman" w:cs="Times New Roman"/>
          <w:sz w:val="24"/>
        </w:rPr>
      </w:pPr>
    </w:p>
    <w:p w:rsidR="00816B48" w:rsidRDefault="00816B48" w:rsidP="00816B48">
      <w:pPr>
        <w:pStyle w:val="ListParagraph"/>
        <w:spacing w:line="360" w:lineRule="auto"/>
        <w:ind w:left="90"/>
        <w:jc w:val="both"/>
        <w:rPr>
          <w:rFonts w:ascii="Times New Roman" w:hAnsi="Times New Roman" w:cs="Times New Roman"/>
          <w:sz w:val="24"/>
        </w:rPr>
      </w:pPr>
    </w:p>
    <w:p w:rsidR="00816B48" w:rsidRDefault="00EC3A47" w:rsidP="00816B48">
      <w:pPr>
        <w:pStyle w:val="ListParagraph"/>
        <w:spacing w:line="360" w:lineRule="auto"/>
        <w:ind w:left="90"/>
        <w:jc w:val="both"/>
        <w:rPr>
          <w:rFonts w:ascii="Times New Roman" w:hAnsi="Times New Roman" w:cs="Times New Roman"/>
          <w:sz w:val="24"/>
        </w:rPr>
      </w:pPr>
      <w:r w:rsidRPr="00EC3A47">
        <w:rPr>
          <w:rFonts w:ascii="Times New Roman" w:hAnsi="Times New Roman" w:cs="Times New Roman"/>
          <w:noProof/>
          <w:color w:val="00FFFF"/>
          <w:sz w:val="24"/>
        </w:rPr>
        <w:pict>
          <v:shape id="_x0000_s1068" type="#_x0000_t202" style="position:absolute;left:0;text-align:left;margin-left:130.15pt;margin-top:9.2pt;width:176.75pt;height:27.5pt;z-index:251705344">
            <v:textbox style="mso-next-textbox:#_x0000_s1068">
              <w:txbxContent>
                <w:p w:rsidR="00B51DC4" w:rsidRPr="00BE20C8" w:rsidRDefault="00B51DC4" w:rsidP="00816B48">
                  <w:pPr>
                    <w:shd w:val="clear" w:color="auto" w:fill="FFFF00"/>
                    <w:rPr>
                      <w:rFonts w:ascii="Times New Roman" w:hAnsi="Times New Roman" w:cs="Times New Roman"/>
                      <w:b/>
                      <w:sz w:val="24"/>
                    </w:rPr>
                  </w:pPr>
                  <w:r w:rsidRPr="00BE20C8">
                    <w:rPr>
                      <w:rFonts w:ascii="Times New Roman" w:hAnsi="Times New Roman" w:cs="Times New Roman"/>
                      <w:b/>
                      <w:color w:val="FF0000"/>
                      <w:sz w:val="24"/>
                    </w:rPr>
                    <w:t>Muthalamada</w:t>
                  </w:r>
                  <w:r w:rsidRPr="00BE20C8">
                    <w:rPr>
                      <w:rFonts w:ascii="Times New Roman" w:hAnsi="Times New Roman" w:cs="Times New Roman"/>
                      <w:b/>
                      <w:sz w:val="24"/>
                    </w:rPr>
                    <w:t xml:space="preserve"> </w:t>
                  </w:r>
                  <w:r w:rsidRPr="00BE20C8">
                    <w:rPr>
                      <w:rFonts w:ascii="Times New Roman" w:hAnsi="Times New Roman" w:cs="Times New Roman"/>
                      <w:b/>
                      <w:color w:val="FF0000"/>
                      <w:sz w:val="24"/>
                    </w:rPr>
                    <w:t>panchayath</w:t>
                  </w:r>
                </w:p>
              </w:txbxContent>
            </v:textbox>
          </v:shape>
        </w:pict>
      </w:r>
      <w:r w:rsidR="00816B48" w:rsidRPr="00BE20C8">
        <w:rPr>
          <w:rFonts w:ascii="Times New Roman" w:hAnsi="Times New Roman" w:cs="Times New Roman"/>
          <w:noProof/>
          <w:color w:val="00FFFF"/>
          <w:sz w:val="24"/>
        </w:rPr>
        <w:drawing>
          <wp:inline distT="0" distB="0" distL="0" distR="0">
            <wp:extent cx="5477106" cy="4089862"/>
            <wp:effectExtent l="57150" t="19050" r="47394" b="5888"/>
            <wp:docPr id="25"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16B48" w:rsidRPr="008974A6" w:rsidRDefault="00816B48" w:rsidP="00816B48">
      <w:pPr>
        <w:pStyle w:val="ListParagraph"/>
        <w:tabs>
          <w:tab w:val="left" w:pos="0"/>
        </w:tabs>
        <w:spacing w:line="360" w:lineRule="auto"/>
        <w:ind w:left="90"/>
        <w:jc w:val="center"/>
        <w:rPr>
          <w:rFonts w:ascii="Times New Roman" w:hAnsi="Times New Roman" w:cs="Times New Roman"/>
          <w:b/>
          <w:sz w:val="24"/>
          <w:szCs w:val="24"/>
        </w:rPr>
      </w:pPr>
      <w:r>
        <w:rPr>
          <w:rFonts w:ascii="Times New Roman" w:hAnsi="Times New Roman" w:cs="Times New Roman"/>
          <w:b/>
          <w:sz w:val="24"/>
          <w:szCs w:val="24"/>
        </w:rPr>
        <w:t>Fig 11</w:t>
      </w:r>
      <w:r w:rsidRPr="008974A6">
        <w:rPr>
          <w:rFonts w:ascii="Times New Roman" w:hAnsi="Times New Roman" w:cs="Times New Roman"/>
          <w:b/>
          <w:sz w:val="24"/>
          <w:szCs w:val="24"/>
        </w:rPr>
        <w:t>(a)</w:t>
      </w:r>
      <w:r>
        <w:rPr>
          <w:rFonts w:ascii="Times New Roman" w:hAnsi="Times New Roman" w:cs="Times New Roman"/>
          <w:b/>
          <w:sz w:val="24"/>
          <w:szCs w:val="24"/>
        </w:rPr>
        <w:t xml:space="preserve">: Gastrointestinal Disorders </w:t>
      </w:r>
      <w:proofErr w:type="gramStart"/>
      <w:r>
        <w:rPr>
          <w:rFonts w:ascii="Times New Roman" w:hAnsi="Times New Roman" w:cs="Times New Roman"/>
          <w:b/>
          <w:sz w:val="24"/>
          <w:szCs w:val="24"/>
        </w:rPr>
        <w:t>A</w:t>
      </w:r>
      <w:r w:rsidRPr="008974A6">
        <w:rPr>
          <w:rFonts w:ascii="Times New Roman" w:hAnsi="Times New Roman" w:cs="Times New Roman"/>
          <w:b/>
          <w:sz w:val="24"/>
          <w:szCs w:val="24"/>
        </w:rPr>
        <w:t>mong</w:t>
      </w:r>
      <w:proofErr w:type="gramEnd"/>
      <w:r w:rsidRPr="008974A6">
        <w:rPr>
          <w:rFonts w:ascii="Times New Roman" w:hAnsi="Times New Roman" w:cs="Times New Roman"/>
          <w:b/>
          <w:sz w:val="24"/>
          <w:szCs w:val="24"/>
        </w:rPr>
        <w:t xml:space="preserve"> the</w:t>
      </w:r>
      <w:r>
        <w:rPr>
          <w:rFonts w:ascii="Times New Roman" w:hAnsi="Times New Roman" w:cs="Times New Roman"/>
          <w:b/>
          <w:sz w:val="24"/>
          <w:szCs w:val="24"/>
        </w:rPr>
        <w:t xml:space="preserve"> Respondents of</w:t>
      </w:r>
      <w:r w:rsidRPr="008974A6">
        <w:rPr>
          <w:rFonts w:ascii="Times New Roman" w:hAnsi="Times New Roman" w:cs="Times New Roman"/>
          <w:b/>
          <w:sz w:val="24"/>
          <w:szCs w:val="24"/>
        </w:rPr>
        <w:t xml:space="preserve"> Muthalamada Panchayath</w:t>
      </w:r>
    </w:p>
    <w:p w:rsidR="00816B48" w:rsidRDefault="00816B48" w:rsidP="00816B48">
      <w:pPr>
        <w:pStyle w:val="ListParagraph"/>
        <w:spacing w:line="360" w:lineRule="auto"/>
        <w:ind w:left="90"/>
        <w:jc w:val="both"/>
        <w:rPr>
          <w:rFonts w:ascii="Times New Roman" w:hAnsi="Times New Roman" w:cs="Times New Roman"/>
          <w:sz w:val="24"/>
        </w:rPr>
      </w:pPr>
    </w:p>
    <w:p w:rsidR="00816B48" w:rsidRDefault="00816B48" w:rsidP="00816B48">
      <w:pPr>
        <w:pStyle w:val="ListParagraph"/>
        <w:spacing w:line="360" w:lineRule="auto"/>
        <w:ind w:left="90"/>
        <w:jc w:val="both"/>
        <w:rPr>
          <w:rFonts w:ascii="Times New Roman" w:hAnsi="Times New Roman" w:cs="Times New Roman"/>
          <w:sz w:val="24"/>
        </w:rPr>
      </w:pPr>
    </w:p>
    <w:p w:rsidR="00816B48" w:rsidRDefault="00EC3A47"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noProof/>
          <w:sz w:val="24"/>
        </w:rPr>
        <w:lastRenderedPageBreak/>
        <w:pict>
          <v:shape id="_x0000_s1069" type="#_x0000_t202" style="position:absolute;left:0;text-align:left;margin-left:148.5pt;margin-top:12.75pt;width:166.25pt;height:22.25pt;z-index:251706368">
            <v:textbox style="mso-next-textbox:#_x0000_s1069">
              <w:txbxContent>
                <w:p w:rsidR="00B51DC4" w:rsidRPr="00E853EB" w:rsidRDefault="00B51DC4" w:rsidP="00816B48">
                  <w:pPr>
                    <w:shd w:val="clear" w:color="auto" w:fill="FFFF00"/>
                    <w:jc w:val="center"/>
                    <w:rPr>
                      <w:rFonts w:ascii="Times New Roman" w:hAnsi="Times New Roman" w:cs="Times New Roman"/>
                      <w:b/>
                      <w:color w:val="FF0000"/>
                      <w:sz w:val="24"/>
                    </w:rPr>
                  </w:pPr>
                  <w:r w:rsidRPr="00E853EB">
                    <w:rPr>
                      <w:rFonts w:ascii="Times New Roman" w:hAnsi="Times New Roman" w:cs="Times New Roman"/>
                      <w:b/>
                      <w:color w:val="FF0000"/>
                      <w:sz w:val="24"/>
                      <w:highlight w:val="yellow"/>
                    </w:rPr>
                    <w:t>Kollencode panchayath</w:t>
                  </w:r>
                </w:p>
              </w:txbxContent>
            </v:textbox>
          </v:shape>
        </w:pict>
      </w:r>
      <w:r w:rsidR="00816B48">
        <w:rPr>
          <w:rFonts w:ascii="Times New Roman" w:hAnsi="Times New Roman" w:cs="Times New Roman"/>
          <w:noProof/>
          <w:sz w:val="24"/>
        </w:rPr>
        <w:drawing>
          <wp:inline distT="0" distB="0" distL="0" distR="0">
            <wp:extent cx="5470640" cy="3693275"/>
            <wp:effectExtent l="57150" t="19050" r="34810" b="2425"/>
            <wp:docPr id="26"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816B48" w:rsidRPr="008974A6" w:rsidRDefault="00816B48" w:rsidP="00816B48">
      <w:pPr>
        <w:pStyle w:val="ListParagraph"/>
        <w:tabs>
          <w:tab w:val="left" w:pos="0"/>
        </w:tabs>
        <w:spacing w:line="360" w:lineRule="auto"/>
        <w:ind w:left="90"/>
        <w:jc w:val="center"/>
        <w:rPr>
          <w:rFonts w:ascii="Times New Roman" w:hAnsi="Times New Roman" w:cs="Times New Roman"/>
          <w:b/>
          <w:sz w:val="24"/>
          <w:szCs w:val="24"/>
        </w:rPr>
      </w:pPr>
      <w:r>
        <w:rPr>
          <w:rFonts w:ascii="Times New Roman" w:hAnsi="Times New Roman" w:cs="Times New Roman"/>
          <w:b/>
          <w:sz w:val="24"/>
          <w:szCs w:val="24"/>
        </w:rPr>
        <w:t>Fig 11</w:t>
      </w:r>
      <w:r w:rsidRPr="008974A6">
        <w:rPr>
          <w:rFonts w:ascii="Times New Roman" w:hAnsi="Times New Roman" w:cs="Times New Roman"/>
          <w:b/>
          <w:sz w:val="24"/>
          <w:szCs w:val="24"/>
        </w:rPr>
        <w:t>(</w:t>
      </w:r>
      <w:r>
        <w:rPr>
          <w:rFonts w:ascii="Times New Roman" w:hAnsi="Times New Roman" w:cs="Times New Roman"/>
          <w:b/>
          <w:sz w:val="24"/>
          <w:szCs w:val="24"/>
        </w:rPr>
        <w:t>b</w:t>
      </w:r>
      <w:r w:rsidRPr="008974A6">
        <w:rPr>
          <w:rFonts w:ascii="Times New Roman" w:hAnsi="Times New Roman" w:cs="Times New Roman"/>
          <w:b/>
          <w:sz w:val="24"/>
          <w:szCs w:val="24"/>
        </w:rPr>
        <w:t>)</w:t>
      </w:r>
      <w:r>
        <w:rPr>
          <w:rFonts w:ascii="Times New Roman" w:hAnsi="Times New Roman" w:cs="Times New Roman"/>
          <w:b/>
          <w:sz w:val="24"/>
          <w:szCs w:val="24"/>
        </w:rPr>
        <w:t xml:space="preserve">: Gastrointestinal Disorders </w:t>
      </w:r>
      <w:proofErr w:type="gramStart"/>
      <w:r>
        <w:rPr>
          <w:rFonts w:ascii="Times New Roman" w:hAnsi="Times New Roman" w:cs="Times New Roman"/>
          <w:b/>
          <w:sz w:val="24"/>
          <w:szCs w:val="24"/>
        </w:rPr>
        <w:t>Among</w:t>
      </w:r>
      <w:proofErr w:type="gramEnd"/>
      <w:r>
        <w:rPr>
          <w:rFonts w:ascii="Times New Roman" w:hAnsi="Times New Roman" w:cs="Times New Roman"/>
          <w:b/>
          <w:sz w:val="24"/>
          <w:szCs w:val="24"/>
        </w:rPr>
        <w:t xml:space="preserve"> the Respondents of Kollencode</w:t>
      </w:r>
      <w:r w:rsidRPr="008974A6">
        <w:rPr>
          <w:rFonts w:ascii="Times New Roman" w:hAnsi="Times New Roman" w:cs="Times New Roman"/>
          <w:b/>
          <w:sz w:val="24"/>
          <w:szCs w:val="24"/>
        </w:rPr>
        <w:t xml:space="preserve"> Panchayath</w:t>
      </w:r>
    </w:p>
    <w:p w:rsidR="00816B48" w:rsidRDefault="00816B48" w:rsidP="00816B48">
      <w:pPr>
        <w:pStyle w:val="ListParagraph"/>
        <w:spacing w:line="360" w:lineRule="auto"/>
        <w:ind w:left="90"/>
        <w:jc w:val="both"/>
        <w:rPr>
          <w:rFonts w:ascii="Times New Roman" w:hAnsi="Times New Roman" w:cs="Times New Roman"/>
          <w:sz w:val="24"/>
        </w:rPr>
      </w:pPr>
    </w:p>
    <w:p w:rsidR="00816B48"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sz w:val="24"/>
        </w:rPr>
        <w:tab/>
      </w:r>
      <w:r w:rsidRPr="00CD3918">
        <w:rPr>
          <w:rFonts w:ascii="Times New Roman" w:hAnsi="Times New Roman" w:cs="Times New Roman"/>
          <w:sz w:val="24"/>
        </w:rPr>
        <w:t xml:space="preserve">The above table shows that among the selected respondents, 92 percent were suffering from gastro intestinal disorders out of which 48 percent were from Muthalamada </w:t>
      </w:r>
      <w:r>
        <w:rPr>
          <w:rFonts w:ascii="Times New Roman" w:hAnsi="Times New Roman" w:cs="Times New Roman"/>
          <w:sz w:val="24"/>
        </w:rPr>
        <w:t>Panchayath</w:t>
      </w:r>
      <w:r w:rsidRPr="00CD3918">
        <w:rPr>
          <w:rFonts w:ascii="Times New Roman" w:hAnsi="Times New Roman" w:cs="Times New Roman"/>
          <w:sz w:val="24"/>
        </w:rPr>
        <w:t xml:space="preserve"> and 44 percent were from Kollencode</w:t>
      </w:r>
      <w:r>
        <w:rPr>
          <w:rFonts w:ascii="Times New Roman" w:hAnsi="Times New Roman" w:cs="Times New Roman"/>
          <w:sz w:val="24"/>
        </w:rPr>
        <w:t xml:space="preserve"> Panchayath</w:t>
      </w:r>
      <w:r w:rsidRPr="00CD3918">
        <w:rPr>
          <w:rFonts w:ascii="Times New Roman" w:hAnsi="Times New Roman" w:cs="Times New Roman"/>
          <w:sz w:val="24"/>
        </w:rPr>
        <w:t xml:space="preserve">. Among the Muthalamada </w:t>
      </w:r>
      <w:r>
        <w:rPr>
          <w:rFonts w:ascii="Times New Roman" w:hAnsi="Times New Roman" w:cs="Times New Roman"/>
          <w:sz w:val="24"/>
        </w:rPr>
        <w:t>Panchayath</w:t>
      </w:r>
      <w:r w:rsidRPr="00CD3918">
        <w:rPr>
          <w:rFonts w:ascii="Times New Roman" w:hAnsi="Times New Roman" w:cs="Times New Roman"/>
          <w:sz w:val="24"/>
        </w:rPr>
        <w:t xml:space="preserve"> respondents four percent children and old age and six percent adult were suffering from diarrhea, six percent adolescent and adult had ulcer because of work</w:t>
      </w:r>
      <w:r>
        <w:rPr>
          <w:rFonts w:ascii="Times New Roman" w:hAnsi="Times New Roman" w:cs="Times New Roman"/>
          <w:sz w:val="24"/>
        </w:rPr>
        <w:t xml:space="preserve"> pressure and skipping of meals</w:t>
      </w:r>
      <w:r w:rsidRPr="00CD3918">
        <w:rPr>
          <w:rFonts w:ascii="Times New Roman" w:hAnsi="Times New Roman" w:cs="Times New Roman"/>
          <w:sz w:val="24"/>
        </w:rPr>
        <w:t>.</w:t>
      </w:r>
      <w:r>
        <w:rPr>
          <w:rFonts w:ascii="Times New Roman" w:hAnsi="Times New Roman" w:cs="Times New Roman"/>
          <w:sz w:val="24"/>
        </w:rPr>
        <w:t xml:space="preserve"> Three percent children and five percent adolescent and four percent old age people from Kollencode Panchayath were suffering from constipation due to low fibre diet and six percent adult had ulcer as gastro intestinal disorders </w:t>
      </w:r>
    </w:p>
    <w:p w:rsidR="00816B48" w:rsidRDefault="00816B48" w:rsidP="00816B48">
      <w:pPr>
        <w:pStyle w:val="ListParagraph"/>
        <w:spacing w:line="360" w:lineRule="auto"/>
        <w:ind w:left="90"/>
        <w:jc w:val="both"/>
        <w:rPr>
          <w:rFonts w:ascii="Times New Roman" w:hAnsi="Times New Roman" w:cs="Times New Roman"/>
          <w:sz w:val="24"/>
        </w:rPr>
      </w:pPr>
    </w:p>
    <w:p w:rsidR="00816B48" w:rsidRPr="00501D7F" w:rsidRDefault="00816B48" w:rsidP="00816B48">
      <w:pPr>
        <w:pStyle w:val="ListParagraph"/>
        <w:numPr>
          <w:ilvl w:val="0"/>
          <w:numId w:val="19"/>
        </w:numPr>
        <w:spacing w:line="360" w:lineRule="auto"/>
        <w:jc w:val="both"/>
        <w:rPr>
          <w:rFonts w:ascii="Times New Roman" w:hAnsi="Times New Roman" w:cs="Times New Roman"/>
          <w:b/>
          <w:sz w:val="24"/>
        </w:rPr>
      </w:pPr>
      <w:r>
        <w:rPr>
          <w:rFonts w:ascii="Times New Roman" w:hAnsi="Times New Roman" w:cs="Times New Roman"/>
          <w:b/>
          <w:sz w:val="24"/>
        </w:rPr>
        <w:t>Sexual A</w:t>
      </w:r>
      <w:r w:rsidRPr="00501D7F">
        <w:rPr>
          <w:rFonts w:ascii="Times New Roman" w:hAnsi="Times New Roman" w:cs="Times New Roman"/>
          <w:b/>
          <w:sz w:val="24"/>
        </w:rPr>
        <w:t>bnormalitie</w:t>
      </w:r>
      <w:r>
        <w:rPr>
          <w:rFonts w:ascii="Times New Roman" w:hAnsi="Times New Roman" w:cs="Times New Roman"/>
          <w:b/>
          <w:sz w:val="24"/>
        </w:rPr>
        <w:t>s Among the Selected R</w:t>
      </w:r>
      <w:r w:rsidRPr="00501D7F">
        <w:rPr>
          <w:rFonts w:ascii="Times New Roman" w:hAnsi="Times New Roman" w:cs="Times New Roman"/>
          <w:b/>
          <w:sz w:val="24"/>
        </w:rPr>
        <w:t>espondents</w:t>
      </w:r>
    </w:p>
    <w:p w:rsidR="00816B48"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sz w:val="24"/>
        </w:rPr>
        <w:t>.</w:t>
      </w:r>
      <w:r>
        <w:rPr>
          <w:rFonts w:ascii="Times New Roman" w:hAnsi="Times New Roman" w:cs="Times New Roman"/>
          <w:sz w:val="24"/>
        </w:rPr>
        <w:tab/>
        <w:t>Sexual abnormalities present in the selected respondents is tabulated in table XXVII</w:t>
      </w:r>
    </w:p>
    <w:p w:rsidR="00816B48" w:rsidRDefault="00816B48" w:rsidP="00816B48">
      <w:pPr>
        <w:pStyle w:val="ListParagraph"/>
        <w:spacing w:line="360" w:lineRule="auto"/>
        <w:ind w:left="90"/>
        <w:jc w:val="center"/>
        <w:rPr>
          <w:rFonts w:ascii="Times New Roman" w:hAnsi="Times New Roman" w:cs="Times New Roman"/>
          <w:b/>
          <w:sz w:val="24"/>
          <w:szCs w:val="24"/>
        </w:rPr>
      </w:pPr>
    </w:p>
    <w:p w:rsidR="00816B48" w:rsidRDefault="00816B48" w:rsidP="00816B48">
      <w:pPr>
        <w:pStyle w:val="ListParagraph"/>
        <w:spacing w:line="360" w:lineRule="auto"/>
        <w:ind w:left="90"/>
        <w:jc w:val="center"/>
        <w:rPr>
          <w:rFonts w:ascii="Times New Roman" w:hAnsi="Times New Roman" w:cs="Times New Roman"/>
          <w:b/>
          <w:sz w:val="24"/>
          <w:szCs w:val="24"/>
        </w:rPr>
      </w:pPr>
    </w:p>
    <w:p w:rsidR="00816B48" w:rsidRDefault="00816B48" w:rsidP="00816B48">
      <w:pPr>
        <w:pStyle w:val="ListParagraph"/>
        <w:spacing w:line="360" w:lineRule="auto"/>
        <w:ind w:left="90"/>
        <w:jc w:val="center"/>
        <w:rPr>
          <w:rFonts w:ascii="Times New Roman" w:hAnsi="Times New Roman" w:cs="Times New Roman"/>
          <w:b/>
          <w:sz w:val="24"/>
          <w:szCs w:val="24"/>
        </w:rPr>
      </w:pPr>
    </w:p>
    <w:p w:rsidR="00816B48" w:rsidRDefault="00816B48" w:rsidP="00816B48">
      <w:pPr>
        <w:pStyle w:val="ListParagraph"/>
        <w:spacing w:line="360" w:lineRule="auto"/>
        <w:ind w:left="90"/>
        <w:jc w:val="center"/>
        <w:rPr>
          <w:rFonts w:ascii="Times New Roman" w:hAnsi="Times New Roman" w:cs="Times New Roman"/>
          <w:b/>
          <w:sz w:val="24"/>
          <w:szCs w:val="24"/>
        </w:rPr>
      </w:pPr>
    </w:p>
    <w:p w:rsidR="00816B48" w:rsidRDefault="00816B48" w:rsidP="00816B48">
      <w:pPr>
        <w:pStyle w:val="ListParagraph"/>
        <w:spacing w:line="360" w:lineRule="auto"/>
        <w:ind w:left="90"/>
        <w:jc w:val="center"/>
        <w:rPr>
          <w:rFonts w:ascii="Times New Roman" w:hAnsi="Times New Roman" w:cs="Times New Roman"/>
          <w:b/>
          <w:sz w:val="24"/>
          <w:szCs w:val="24"/>
        </w:rPr>
      </w:pPr>
    </w:p>
    <w:p w:rsidR="00816B48" w:rsidRPr="005E61D4" w:rsidRDefault="00816B48" w:rsidP="00816B48">
      <w:pPr>
        <w:pStyle w:val="ListParagraph"/>
        <w:spacing w:line="360" w:lineRule="auto"/>
        <w:ind w:left="90"/>
        <w:jc w:val="center"/>
        <w:rPr>
          <w:rFonts w:ascii="Times New Roman" w:hAnsi="Times New Roman" w:cs="Times New Roman"/>
          <w:b/>
          <w:sz w:val="24"/>
          <w:szCs w:val="24"/>
        </w:rPr>
      </w:pPr>
      <w:r>
        <w:rPr>
          <w:rFonts w:ascii="Times New Roman" w:hAnsi="Times New Roman" w:cs="Times New Roman"/>
          <w:b/>
          <w:sz w:val="24"/>
          <w:szCs w:val="24"/>
        </w:rPr>
        <w:lastRenderedPageBreak/>
        <w:t>Table XXVIII</w:t>
      </w:r>
    </w:p>
    <w:p w:rsidR="00816B48" w:rsidRDefault="00816B48" w:rsidP="00816B48">
      <w:pPr>
        <w:pStyle w:val="ListParagraph"/>
        <w:spacing w:line="360" w:lineRule="auto"/>
        <w:jc w:val="center"/>
        <w:rPr>
          <w:rFonts w:ascii="Times New Roman" w:hAnsi="Times New Roman" w:cs="Times New Roman"/>
          <w:b/>
          <w:sz w:val="24"/>
          <w:szCs w:val="24"/>
        </w:rPr>
      </w:pPr>
      <w:r w:rsidRPr="005E61D4">
        <w:rPr>
          <w:rFonts w:ascii="Times New Roman" w:hAnsi="Times New Roman" w:cs="Times New Roman"/>
          <w:b/>
          <w:sz w:val="24"/>
          <w:szCs w:val="24"/>
        </w:rPr>
        <w:t xml:space="preserve">Sexual Abnormalities </w:t>
      </w:r>
      <w:proofErr w:type="gramStart"/>
      <w:r w:rsidRPr="005E61D4">
        <w:rPr>
          <w:rFonts w:ascii="Times New Roman" w:hAnsi="Times New Roman" w:cs="Times New Roman"/>
          <w:b/>
          <w:sz w:val="24"/>
          <w:szCs w:val="24"/>
        </w:rPr>
        <w:t>Among</w:t>
      </w:r>
      <w:proofErr w:type="gramEnd"/>
      <w:r w:rsidRPr="005E61D4">
        <w:rPr>
          <w:rFonts w:ascii="Times New Roman" w:hAnsi="Times New Roman" w:cs="Times New Roman"/>
          <w:b/>
          <w:sz w:val="24"/>
          <w:szCs w:val="24"/>
        </w:rPr>
        <w:t xml:space="preserve"> the Selected Respondents </w:t>
      </w:r>
    </w:p>
    <w:p w:rsidR="00816B48" w:rsidRPr="005E61D4" w:rsidRDefault="00816B48" w:rsidP="00816B48">
      <w:pPr>
        <w:pStyle w:val="ListParagraph"/>
        <w:spacing w:line="360" w:lineRule="auto"/>
        <w:jc w:val="center"/>
        <w:rPr>
          <w:rFonts w:ascii="Times New Roman" w:hAnsi="Times New Roman" w:cs="Times New Roman"/>
          <w:b/>
          <w:sz w:val="24"/>
          <w:szCs w:val="24"/>
        </w:rPr>
      </w:pPr>
    </w:p>
    <w:tbl>
      <w:tblPr>
        <w:tblStyle w:val="TableGrid"/>
        <w:tblW w:w="0" w:type="auto"/>
        <w:tblInd w:w="288" w:type="dxa"/>
        <w:tblLook w:val="04A0"/>
      </w:tblPr>
      <w:tblGrid>
        <w:gridCol w:w="4140"/>
        <w:gridCol w:w="2721"/>
        <w:gridCol w:w="1942"/>
      </w:tblGrid>
      <w:tr w:rsidR="00816B48" w:rsidRPr="002678A3" w:rsidTr="00816B48">
        <w:trPr>
          <w:trHeight w:val="717"/>
        </w:trPr>
        <w:tc>
          <w:tcPr>
            <w:tcW w:w="4140" w:type="dxa"/>
          </w:tcPr>
          <w:p w:rsidR="00816B48" w:rsidRDefault="00816B48" w:rsidP="00816B48">
            <w:pPr>
              <w:pStyle w:val="ListParagraph"/>
              <w:spacing w:line="360" w:lineRule="auto"/>
              <w:ind w:left="0"/>
              <w:jc w:val="center"/>
              <w:rPr>
                <w:rFonts w:ascii="Times New Roman" w:hAnsi="Times New Roman" w:cs="Times New Roman"/>
                <w:b/>
                <w:sz w:val="24"/>
              </w:rPr>
            </w:pPr>
          </w:p>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Sexual Abnormalities </w:t>
            </w:r>
          </w:p>
        </w:tc>
        <w:tc>
          <w:tcPr>
            <w:tcW w:w="2721" w:type="dxa"/>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Muthalamada Panchayath</w:t>
            </w:r>
          </w:p>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Children (%)</w:t>
            </w:r>
          </w:p>
        </w:tc>
        <w:tc>
          <w:tcPr>
            <w:tcW w:w="1942" w:type="dxa"/>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Kollencode</w:t>
            </w: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Panchayath</w:t>
            </w:r>
          </w:p>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Children (%)</w:t>
            </w:r>
          </w:p>
        </w:tc>
      </w:tr>
      <w:tr w:rsidR="00816B48" w:rsidRPr="002678A3" w:rsidTr="00816B48">
        <w:trPr>
          <w:trHeight w:val="422"/>
        </w:trPr>
        <w:tc>
          <w:tcPr>
            <w:tcW w:w="4140" w:type="dxa"/>
          </w:tcPr>
          <w:p w:rsidR="00816B48" w:rsidRDefault="00816B48" w:rsidP="00816B48">
            <w:pPr>
              <w:pStyle w:val="ListParagraph"/>
              <w:spacing w:line="360" w:lineRule="auto"/>
              <w:ind w:left="0"/>
              <w:rPr>
                <w:rFonts w:ascii="Times New Roman" w:hAnsi="Times New Roman" w:cs="Times New Roman"/>
                <w:b/>
                <w:sz w:val="24"/>
              </w:rPr>
            </w:pPr>
            <w:r>
              <w:rPr>
                <w:rFonts w:ascii="Times New Roman" w:hAnsi="Times New Roman" w:cs="Times New Roman"/>
                <w:sz w:val="24"/>
              </w:rPr>
              <w:t>Lack of sexual maturity</w:t>
            </w:r>
          </w:p>
        </w:tc>
        <w:tc>
          <w:tcPr>
            <w:tcW w:w="2721" w:type="dxa"/>
          </w:tcPr>
          <w:p w:rsidR="00816B48" w:rsidRPr="00563AC0" w:rsidRDefault="00816B48" w:rsidP="00816B48">
            <w:pPr>
              <w:pStyle w:val="ListParagraph"/>
              <w:spacing w:line="360" w:lineRule="auto"/>
              <w:ind w:left="0"/>
              <w:jc w:val="center"/>
              <w:rPr>
                <w:rFonts w:ascii="Times New Roman" w:hAnsi="Times New Roman" w:cs="Times New Roman"/>
                <w:sz w:val="24"/>
              </w:rPr>
            </w:pPr>
            <w:r w:rsidRPr="00563AC0">
              <w:rPr>
                <w:rFonts w:ascii="Times New Roman" w:hAnsi="Times New Roman" w:cs="Times New Roman"/>
                <w:sz w:val="24"/>
              </w:rPr>
              <w:t>5</w:t>
            </w:r>
          </w:p>
        </w:tc>
        <w:tc>
          <w:tcPr>
            <w:tcW w:w="1942" w:type="dxa"/>
          </w:tcPr>
          <w:p w:rsidR="00816B48" w:rsidRPr="00563AC0" w:rsidRDefault="00816B48" w:rsidP="00816B48">
            <w:pPr>
              <w:pStyle w:val="ListParagraph"/>
              <w:spacing w:line="360" w:lineRule="auto"/>
              <w:ind w:left="0"/>
              <w:jc w:val="center"/>
              <w:rPr>
                <w:rFonts w:ascii="Times New Roman" w:hAnsi="Times New Roman" w:cs="Times New Roman"/>
                <w:sz w:val="24"/>
              </w:rPr>
            </w:pPr>
            <w:r w:rsidRPr="00563AC0">
              <w:rPr>
                <w:rFonts w:ascii="Times New Roman" w:hAnsi="Times New Roman" w:cs="Times New Roman"/>
                <w:sz w:val="24"/>
              </w:rPr>
              <w:t>4</w:t>
            </w:r>
          </w:p>
        </w:tc>
      </w:tr>
      <w:tr w:rsidR="00816B48" w:rsidRPr="002678A3" w:rsidTr="00816B48">
        <w:trPr>
          <w:trHeight w:val="422"/>
        </w:trPr>
        <w:tc>
          <w:tcPr>
            <w:tcW w:w="4140" w:type="dxa"/>
          </w:tcPr>
          <w:p w:rsidR="00816B48" w:rsidRDefault="00816B48" w:rsidP="00816B48">
            <w:pPr>
              <w:pStyle w:val="ListParagraph"/>
              <w:spacing w:line="360" w:lineRule="auto"/>
              <w:ind w:left="0"/>
              <w:rPr>
                <w:rFonts w:ascii="Times New Roman" w:hAnsi="Times New Roman" w:cs="Times New Roman"/>
                <w:sz w:val="24"/>
              </w:rPr>
            </w:pPr>
            <w:r>
              <w:rPr>
                <w:rFonts w:ascii="Times New Roman" w:hAnsi="Times New Roman" w:cs="Times New Roman"/>
                <w:sz w:val="24"/>
              </w:rPr>
              <w:t xml:space="preserve">Lack of sexual growth and behavior </w:t>
            </w:r>
          </w:p>
        </w:tc>
        <w:tc>
          <w:tcPr>
            <w:tcW w:w="2721" w:type="dxa"/>
          </w:tcPr>
          <w:p w:rsidR="00816B48" w:rsidRPr="00563AC0" w:rsidRDefault="00816B48" w:rsidP="00816B48">
            <w:pPr>
              <w:pStyle w:val="ListParagraph"/>
              <w:spacing w:line="360" w:lineRule="auto"/>
              <w:ind w:left="0"/>
              <w:jc w:val="center"/>
              <w:rPr>
                <w:rFonts w:ascii="Times New Roman" w:hAnsi="Times New Roman" w:cs="Times New Roman"/>
                <w:sz w:val="24"/>
              </w:rPr>
            </w:pPr>
            <w:r w:rsidRPr="00563AC0">
              <w:rPr>
                <w:rFonts w:ascii="Times New Roman" w:hAnsi="Times New Roman" w:cs="Times New Roman"/>
                <w:sz w:val="24"/>
              </w:rPr>
              <w:t>4</w:t>
            </w:r>
          </w:p>
        </w:tc>
        <w:tc>
          <w:tcPr>
            <w:tcW w:w="1942" w:type="dxa"/>
          </w:tcPr>
          <w:p w:rsidR="00816B48" w:rsidRPr="00563AC0" w:rsidRDefault="00816B48" w:rsidP="00816B48">
            <w:pPr>
              <w:pStyle w:val="ListParagraph"/>
              <w:spacing w:line="360" w:lineRule="auto"/>
              <w:ind w:left="0"/>
              <w:jc w:val="center"/>
              <w:rPr>
                <w:rFonts w:ascii="Times New Roman" w:hAnsi="Times New Roman" w:cs="Times New Roman"/>
                <w:sz w:val="24"/>
              </w:rPr>
            </w:pPr>
            <w:r w:rsidRPr="00563AC0">
              <w:rPr>
                <w:rFonts w:ascii="Times New Roman" w:hAnsi="Times New Roman" w:cs="Times New Roman"/>
                <w:sz w:val="24"/>
              </w:rPr>
              <w:t>2</w:t>
            </w:r>
          </w:p>
        </w:tc>
      </w:tr>
      <w:tr w:rsidR="00816B48" w:rsidRPr="002678A3" w:rsidTr="00816B48">
        <w:trPr>
          <w:trHeight w:val="422"/>
        </w:trPr>
        <w:tc>
          <w:tcPr>
            <w:tcW w:w="4140" w:type="dxa"/>
          </w:tcPr>
          <w:p w:rsidR="00816B48" w:rsidRDefault="00816B48" w:rsidP="00816B48">
            <w:pPr>
              <w:pStyle w:val="ListParagraph"/>
              <w:spacing w:line="360" w:lineRule="auto"/>
              <w:ind w:left="0"/>
              <w:rPr>
                <w:rFonts w:ascii="Times New Roman" w:hAnsi="Times New Roman" w:cs="Times New Roman"/>
                <w:sz w:val="24"/>
              </w:rPr>
            </w:pPr>
            <w:r>
              <w:rPr>
                <w:rFonts w:ascii="Times New Roman" w:hAnsi="Times New Roman" w:cs="Times New Roman"/>
                <w:sz w:val="24"/>
              </w:rPr>
              <w:t>Lack of hormone synthesis</w:t>
            </w:r>
          </w:p>
        </w:tc>
        <w:tc>
          <w:tcPr>
            <w:tcW w:w="2721" w:type="dxa"/>
          </w:tcPr>
          <w:p w:rsidR="00816B48" w:rsidRPr="00563AC0" w:rsidRDefault="00816B48" w:rsidP="00816B48">
            <w:pPr>
              <w:pStyle w:val="ListParagraph"/>
              <w:spacing w:line="360" w:lineRule="auto"/>
              <w:ind w:left="0"/>
              <w:jc w:val="center"/>
              <w:rPr>
                <w:rFonts w:ascii="Times New Roman" w:hAnsi="Times New Roman" w:cs="Times New Roman"/>
                <w:sz w:val="24"/>
              </w:rPr>
            </w:pPr>
            <w:r w:rsidRPr="00563AC0">
              <w:rPr>
                <w:rFonts w:ascii="Times New Roman" w:hAnsi="Times New Roman" w:cs="Times New Roman"/>
                <w:sz w:val="24"/>
              </w:rPr>
              <w:t>3</w:t>
            </w:r>
          </w:p>
        </w:tc>
        <w:tc>
          <w:tcPr>
            <w:tcW w:w="1942" w:type="dxa"/>
          </w:tcPr>
          <w:p w:rsidR="00816B48" w:rsidRPr="00563AC0" w:rsidRDefault="00816B48" w:rsidP="00816B48">
            <w:pPr>
              <w:pStyle w:val="ListParagraph"/>
              <w:spacing w:line="360" w:lineRule="auto"/>
              <w:ind w:left="0"/>
              <w:jc w:val="center"/>
              <w:rPr>
                <w:rFonts w:ascii="Times New Roman" w:hAnsi="Times New Roman" w:cs="Times New Roman"/>
                <w:sz w:val="24"/>
              </w:rPr>
            </w:pPr>
            <w:r w:rsidRPr="00563AC0">
              <w:rPr>
                <w:rFonts w:ascii="Times New Roman" w:hAnsi="Times New Roman" w:cs="Times New Roman"/>
                <w:sz w:val="24"/>
              </w:rPr>
              <w:t>1</w:t>
            </w:r>
          </w:p>
        </w:tc>
      </w:tr>
    </w:tbl>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8"/>
        </w:rPr>
        <w:tab/>
      </w:r>
      <w:r w:rsidRPr="00153C29">
        <w:rPr>
          <w:rFonts w:ascii="Times New Roman" w:hAnsi="Times New Roman" w:cs="Times New Roman"/>
          <w:sz w:val="24"/>
        </w:rPr>
        <w:t xml:space="preserve">From the selected respondents only 19 percent of the respondents from children had sexual abnormalities among which 12 percent were from Muthalamada </w:t>
      </w:r>
      <w:r>
        <w:rPr>
          <w:rFonts w:ascii="Times New Roman" w:hAnsi="Times New Roman" w:cs="Times New Roman"/>
          <w:sz w:val="24"/>
        </w:rPr>
        <w:t>Panchayath</w:t>
      </w:r>
      <w:r w:rsidRPr="00153C29">
        <w:rPr>
          <w:rFonts w:ascii="Times New Roman" w:hAnsi="Times New Roman" w:cs="Times New Roman"/>
          <w:sz w:val="24"/>
        </w:rPr>
        <w:t xml:space="preserve"> and seven percent from Kollencode</w:t>
      </w:r>
      <w:r>
        <w:rPr>
          <w:rFonts w:ascii="Times New Roman" w:hAnsi="Times New Roman" w:cs="Times New Roman"/>
          <w:sz w:val="24"/>
        </w:rPr>
        <w:t xml:space="preserve"> Panchayath</w:t>
      </w:r>
      <w:r w:rsidRPr="00153C29">
        <w:rPr>
          <w:rFonts w:ascii="Times New Roman" w:hAnsi="Times New Roman" w:cs="Times New Roman"/>
          <w:sz w:val="24"/>
        </w:rPr>
        <w:t>. Four percent children from both the areas had lack of sexual maturity.</w:t>
      </w:r>
    </w:p>
    <w:p w:rsidR="00816B48" w:rsidRPr="00942EF8" w:rsidRDefault="00816B48" w:rsidP="00816B48">
      <w:pPr>
        <w:pStyle w:val="ListParagraph"/>
        <w:numPr>
          <w:ilvl w:val="0"/>
          <w:numId w:val="19"/>
        </w:numPr>
        <w:spacing w:line="360" w:lineRule="auto"/>
        <w:jc w:val="both"/>
        <w:rPr>
          <w:rFonts w:ascii="Times New Roman" w:hAnsi="Times New Roman" w:cs="Times New Roman"/>
          <w:b/>
          <w:sz w:val="24"/>
        </w:rPr>
      </w:pPr>
      <w:r w:rsidRPr="00942EF8">
        <w:rPr>
          <w:rFonts w:ascii="Times New Roman" w:hAnsi="Times New Roman" w:cs="Times New Roman"/>
          <w:b/>
          <w:sz w:val="24"/>
        </w:rPr>
        <w:t>Oth</w:t>
      </w:r>
      <w:r>
        <w:rPr>
          <w:rFonts w:ascii="Times New Roman" w:hAnsi="Times New Roman" w:cs="Times New Roman"/>
          <w:b/>
          <w:sz w:val="24"/>
        </w:rPr>
        <w:t>er Diseases Among the Selected R</w:t>
      </w:r>
      <w:r w:rsidRPr="00942EF8">
        <w:rPr>
          <w:rFonts w:ascii="Times New Roman" w:hAnsi="Times New Roman" w:cs="Times New Roman"/>
          <w:b/>
          <w:sz w:val="24"/>
        </w:rPr>
        <w:t>espondents</w:t>
      </w:r>
    </w:p>
    <w:p w:rsidR="00816B48" w:rsidRDefault="00816B48" w:rsidP="00816B48">
      <w:pPr>
        <w:pStyle w:val="ListParagraph"/>
        <w:spacing w:line="360" w:lineRule="auto"/>
        <w:ind w:left="450"/>
        <w:jc w:val="both"/>
        <w:rPr>
          <w:rFonts w:ascii="Times New Roman" w:hAnsi="Times New Roman" w:cs="Times New Roman"/>
          <w:sz w:val="24"/>
        </w:rPr>
      </w:pPr>
      <w:r>
        <w:rPr>
          <w:rFonts w:ascii="Times New Roman" w:hAnsi="Times New Roman" w:cs="Times New Roman"/>
          <w:sz w:val="24"/>
        </w:rPr>
        <w:t>The other diseases observed among the selected respondents are tabulated in table XXIX</w:t>
      </w:r>
    </w:p>
    <w:p w:rsidR="00816B48" w:rsidRPr="00942EF8" w:rsidRDefault="00816B48" w:rsidP="00816B48">
      <w:pPr>
        <w:pStyle w:val="ListParagraph"/>
        <w:spacing w:line="360" w:lineRule="auto"/>
        <w:ind w:left="450"/>
        <w:jc w:val="center"/>
        <w:rPr>
          <w:rFonts w:ascii="Times New Roman" w:hAnsi="Times New Roman" w:cs="Times New Roman"/>
          <w:b/>
          <w:sz w:val="24"/>
        </w:rPr>
      </w:pPr>
      <w:r>
        <w:rPr>
          <w:rFonts w:ascii="Times New Roman" w:hAnsi="Times New Roman" w:cs="Times New Roman"/>
          <w:b/>
          <w:sz w:val="24"/>
        </w:rPr>
        <w:t>Table XXIX</w:t>
      </w:r>
    </w:p>
    <w:p w:rsidR="00816B48" w:rsidRDefault="00816B48" w:rsidP="00816B48">
      <w:pPr>
        <w:pStyle w:val="ListParagraph"/>
        <w:spacing w:line="360" w:lineRule="auto"/>
        <w:jc w:val="center"/>
        <w:rPr>
          <w:rFonts w:ascii="Times New Roman" w:hAnsi="Times New Roman" w:cs="Times New Roman"/>
          <w:b/>
          <w:sz w:val="24"/>
        </w:rPr>
      </w:pPr>
      <w:r w:rsidRPr="00942EF8">
        <w:rPr>
          <w:rFonts w:ascii="Times New Roman" w:hAnsi="Times New Roman" w:cs="Times New Roman"/>
          <w:b/>
          <w:sz w:val="24"/>
        </w:rPr>
        <w:t>Oth</w:t>
      </w:r>
      <w:r>
        <w:rPr>
          <w:rFonts w:ascii="Times New Roman" w:hAnsi="Times New Roman" w:cs="Times New Roman"/>
          <w:b/>
          <w:sz w:val="24"/>
        </w:rPr>
        <w:t xml:space="preserve">er Diseases </w:t>
      </w:r>
      <w:proofErr w:type="gramStart"/>
      <w:r>
        <w:rPr>
          <w:rFonts w:ascii="Times New Roman" w:hAnsi="Times New Roman" w:cs="Times New Roman"/>
          <w:b/>
          <w:sz w:val="24"/>
        </w:rPr>
        <w:t>Among</w:t>
      </w:r>
      <w:proofErr w:type="gramEnd"/>
      <w:r>
        <w:rPr>
          <w:rFonts w:ascii="Times New Roman" w:hAnsi="Times New Roman" w:cs="Times New Roman"/>
          <w:b/>
          <w:sz w:val="24"/>
        </w:rPr>
        <w:t xml:space="preserve"> the Selected R</w:t>
      </w:r>
      <w:r w:rsidRPr="00942EF8">
        <w:rPr>
          <w:rFonts w:ascii="Times New Roman" w:hAnsi="Times New Roman" w:cs="Times New Roman"/>
          <w:b/>
          <w:sz w:val="24"/>
        </w:rPr>
        <w:t>espondents</w:t>
      </w:r>
    </w:p>
    <w:p w:rsidR="00816B48" w:rsidRPr="00942EF8" w:rsidRDefault="00816B48" w:rsidP="00816B48">
      <w:pPr>
        <w:pStyle w:val="ListParagraph"/>
        <w:spacing w:line="360" w:lineRule="auto"/>
        <w:jc w:val="center"/>
        <w:rPr>
          <w:rFonts w:ascii="Times New Roman" w:hAnsi="Times New Roman" w:cs="Times New Roman"/>
          <w:b/>
          <w:sz w:val="24"/>
        </w:rPr>
      </w:pPr>
    </w:p>
    <w:tbl>
      <w:tblPr>
        <w:tblStyle w:val="TableGrid"/>
        <w:tblW w:w="0" w:type="auto"/>
        <w:tblInd w:w="288" w:type="dxa"/>
        <w:tblLayout w:type="fixed"/>
        <w:tblLook w:val="04A0"/>
      </w:tblPr>
      <w:tblGrid>
        <w:gridCol w:w="2430"/>
        <w:gridCol w:w="1800"/>
        <w:gridCol w:w="1620"/>
        <w:gridCol w:w="1530"/>
        <w:gridCol w:w="1530"/>
      </w:tblGrid>
      <w:tr w:rsidR="00816B48" w:rsidRPr="000B43A5" w:rsidTr="00816B48">
        <w:trPr>
          <w:trHeight w:val="476"/>
        </w:trPr>
        <w:tc>
          <w:tcPr>
            <w:tcW w:w="2430" w:type="dxa"/>
            <w:vMerge w:val="restart"/>
          </w:tcPr>
          <w:p w:rsidR="00816B48" w:rsidRDefault="00816B48" w:rsidP="00816B48">
            <w:pPr>
              <w:pStyle w:val="ListParagraph"/>
              <w:spacing w:line="360" w:lineRule="auto"/>
              <w:ind w:left="0"/>
              <w:jc w:val="center"/>
              <w:rPr>
                <w:rFonts w:ascii="Times New Roman" w:hAnsi="Times New Roman" w:cs="Times New Roman"/>
                <w:b/>
                <w:sz w:val="24"/>
              </w:rPr>
            </w:pPr>
          </w:p>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Other diseases </w:t>
            </w:r>
          </w:p>
        </w:tc>
        <w:tc>
          <w:tcPr>
            <w:tcW w:w="3420" w:type="dxa"/>
            <w:gridSpan w:val="2"/>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Muthalamada </w:t>
            </w:r>
            <w:r>
              <w:rPr>
                <w:rFonts w:ascii="Times New Roman" w:hAnsi="Times New Roman" w:cs="Times New Roman"/>
                <w:b/>
                <w:sz w:val="24"/>
              </w:rPr>
              <w:t>Panchayath</w:t>
            </w:r>
          </w:p>
        </w:tc>
        <w:tc>
          <w:tcPr>
            <w:tcW w:w="3060" w:type="dxa"/>
            <w:gridSpan w:val="2"/>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Kollencode </w:t>
            </w:r>
            <w:r>
              <w:rPr>
                <w:rFonts w:ascii="Times New Roman" w:hAnsi="Times New Roman" w:cs="Times New Roman"/>
                <w:b/>
                <w:sz w:val="24"/>
              </w:rPr>
              <w:t>Panchayath</w:t>
            </w:r>
          </w:p>
        </w:tc>
      </w:tr>
      <w:tr w:rsidR="00816B48" w:rsidRPr="002678A3" w:rsidTr="00816B48">
        <w:trPr>
          <w:trHeight w:val="463"/>
        </w:trPr>
        <w:tc>
          <w:tcPr>
            <w:tcW w:w="2430"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180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Adult (%)</w:t>
            </w:r>
          </w:p>
        </w:tc>
        <w:tc>
          <w:tcPr>
            <w:tcW w:w="162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Old age (%)</w:t>
            </w:r>
          </w:p>
        </w:tc>
        <w:tc>
          <w:tcPr>
            <w:tcW w:w="1530" w:type="dxa"/>
            <w:tcBorders>
              <w:top w:val="single" w:sz="4" w:space="0" w:color="auto"/>
              <w:right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Adult (%)</w:t>
            </w:r>
          </w:p>
        </w:tc>
        <w:tc>
          <w:tcPr>
            <w:tcW w:w="1530" w:type="dxa"/>
            <w:tcBorders>
              <w:top w:val="single" w:sz="4" w:space="0" w:color="auto"/>
              <w:left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Old </w:t>
            </w:r>
            <w:proofErr w:type="gramStart"/>
            <w:r>
              <w:rPr>
                <w:rFonts w:ascii="Times New Roman" w:hAnsi="Times New Roman" w:cs="Times New Roman"/>
                <w:b/>
                <w:sz w:val="24"/>
              </w:rPr>
              <w:t>age(</w:t>
            </w:r>
            <w:proofErr w:type="gramEnd"/>
            <w:r>
              <w:rPr>
                <w:rFonts w:ascii="Times New Roman" w:hAnsi="Times New Roman" w:cs="Times New Roman"/>
                <w:b/>
                <w:sz w:val="24"/>
              </w:rPr>
              <w:t xml:space="preserve">%) </w:t>
            </w:r>
          </w:p>
        </w:tc>
      </w:tr>
      <w:tr w:rsidR="00816B48" w:rsidTr="00816B48">
        <w:tc>
          <w:tcPr>
            <w:tcW w:w="243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AIDS </w:t>
            </w:r>
          </w:p>
        </w:tc>
        <w:tc>
          <w:tcPr>
            <w:tcW w:w="18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162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153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5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r w:rsidR="00816B48" w:rsidTr="00816B48">
        <w:tc>
          <w:tcPr>
            <w:tcW w:w="243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Cancer </w:t>
            </w:r>
          </w:p>
        </w:tc>
        <w:tc>
          <w:tcPr>
            <w:tcW w:w="180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162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53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5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r w:rsidR="00816B48" w:rsidTr="00816B48">
        <w:tc>
          <w:tcPr>
            <w:tcW w:w="2430" w:type="dxa"/>
            <w:tcBorders>
              <w:top w:val="single" w:sz="4" w:space="0" w:color="auto"/>
            </w:tcBorders>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Renal diseases </w:t>
            </w:r>
          </w:p>
        </w:tc>
        <w:tc>
          <w:tcPr>
            <w:tcW w:w="180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162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53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15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r>
    </w:tbl>
    <w:p w:rsidR="00816B48" w:rsidRDefault="00816B48" w:rsidP="00816B48">
      <w:pPr>
        <w:pStyle w:val="ListParagraph"/>
        <w:spacing w:line="360" w:lineRule="auto"/>
        <w:rPr>
          <w:rFonts w:ascii="Times New Roman" w:hAnsi="Times New Roman" w:cs="Times New Roman"/>
          <w:sz w:val="28"/>
        </w:rPr>
      </w:pPr>
    </w:p>
    <w:p w:rsidR="00816B48" w:rsidRDefault="00816B48" w:rsidP="00816B48">
      <w:pPr>
        <w:pStyle w:val="ListParagraph"/>
        <w:tabs>
          <w:tab w:val="left" w:pos="0"/>
        </w:tabs>
        <w:spacing w:line="360" w:lineRule="auto"/>
        <w:ind w:left="0"/>
        <w:jc w:val="both"/>
        <w:rPr>
          <w:rFonts w:ascii="Times New Roman" w:hAnsi="Times New Roman" w:cs="Times New Roman"/>
          <w:sz w:val="28"/>
        </w:rPr>
      </w:pPr>
      <w:r>
        <w:rPr>
          <w:rFonts w:ascii="Times New Roman" w:hAnsi="Times New Roman" w:cs="Times New Roman"/>
          <w:sz w:val="28"/>
        </w:rPr>
        <w:tab/>
      </w:r>
      <w:r w:rsidRPr="00203238">
        <w:rPr>
          <w:rFonts w:ascii="Times New Roman" w:hAnsi="Times New Roman" w:cs="Times New Roman"/>
          <w:sz w:val="24"/>
        </w:rPr>
        <w:t xml:space="preserve">The table </w:t>
      </w:r>
      <w:r>
        <w:rPr>
          <w:rFonts w:ascii="Times New Roman" w:hAnsi="Times New Roman" w:cs="Times New Roman"/>
          <w:sz w:val="24"/>
        </w:rPr>
        <w:t xml:space="preserve">XXVIII </w:t>
      </w:r>
      <w:r w:rsidRPr="00203238">
        <w:rPr>
          <w:rFonts w:ascii="Times New Roman" w:hAnsi="Times New Roman" w:cs="Times New Roman"/>
          <w:sz w:val="24"/>
        </w:rPr>
        <w:t>depicts the other diseases suffered by the respondents and were observed only</w:t>
      </w:r>
      <w:r>
        <w:rPr>
          <w:rFonts w:ascii="Times New Roman" w:hAnsi="Times New Roman" w:cs="Times New Roman"/>
          <w:sz w:val="24"/>
        </w:rPr>
        <w:t xml:space="preserve"> in adult and old age group. Ten </w:t>
      </w:r>
      <w:r w:rsidRPr="00203238">
        <w:rPr>
          <w:rFonts w:ascii="Times New Roman" w:hAnsi="Times New Roman" w:cs="Times New Roman"/>
          <w:sz w:val="24"/>
        </w:rPr>
        <w:t>percent of adult and four percent of old age from Muthalamada</w:t>
      </w:r>
      <w:r>
        <w:rPr>
          <w:rFonts w:ascii="Times New Roman" w:hAnsi="Times New Roman" w:cs="Times New Roman"/>
          <w:sz w:val="24"/>
        </w:rPr>
        <w:t xml:space="preserve"> Panchayath </w:t>
      </w:r>
      <w:r w:rsidRPr="00203238">
        <w:rPr>
          <w:rFonts w:ascii="Times New Roman" w:hAnsi="Times New Roman" w:cs="Times New Roman"/>
          <w:sz w:val="24"/>
        </w:rPr>
        <w:t>had renal diseases. Only three percent of adult and two percent old age from Koll</w:t>
      </w:r>
      <w:r>
        <w:rPr>
          <w:rFonts w:ascii="Times New Roman" w:hAnsi="Times New Roman" w:cs="Times New Roman"/>
          <w:sz w:val="24"/>
        </w:rPr>
        <w:t>encode Panchayath had renal diseases. S</w:t>
      </w:r>
      <w:r w:rsidRPr="00203238">
        <w:rPr>
          <w:rFonts w:ascii="Times New Roman" w:hAnsi="Times New Roman" w:cs="Times New Roman"/>
          <w:sz w:val="24"/>
        </w:rPr>
        <w:t xml:space="preserve">mall </w:t>
      </w:r>
      <w:proofErr w:type="gramStart"/>
      <w:r w:rsidRPr="00203238">
        <w:rPr>
          <w:rFonts w:ascii="Times New Roman" w:hAnsi="Times New Roman" w:cs="Times New Roman"/>
          <w:sz w:val="24"/>
        </w:rPr>
        <w:t>number of people were</w:t>
      </w:r>
      <w:proofErr w:type="gramEnd"/>
      <w:r w:rsidRPr="00203238">
        <w:rPr>
          <w:rFonts w:ascii="Times New Roman" w:hAnsi="Times New Roman" w:cs="Times New Roman"/>
          <w:sz w:val="24"/>
        </w:rPr>
        <w:t xml:space="preserve"> suffering from AIDS and cancer</w:t>
      </w:r>
      <w:r>
        <w:rPr>
          <w:rFonts w:ascii="Times New Roman" w:hAnsi="Times New Roman" w:cs="Times New Roman"/>
          <w:sz w:val="28"/>
        </w:rPr>
        <w:t>.</w:t>
      </w:r>
    </w:p>
    <w:p w:rsidR="00816B48" w:rsidRDefault="00816B48" w:rsidP="00816B48">
      <w:pPr>
        <w:pStyle w:val="ListParagraph"/>
        <w:numPr>
          <w:ilvl w:val="0"/>
          <w:numId w:val="19"/>
        </w:numPr>
        <w:spacing w:line="360" w:lineRule="auto"/>
        <w:jc w:val="both"/>
        <w:rPr>
          <w:rFonts w:ascii="Times New Roman" w:hAnsi="Times New Roman" w:cs="Times New Roman"/>
          <w:b/>
          <w:sz w:val="24"/>
        </w:rPr>
      </w:pPr>
      <w:r>
        <w:rPr>
          <w:rFonts w:ascii="Times New Roman" w:hAnsi="Times New Roman" w:cs="Times New Roman"/>
          <w:b/>
          <w:sz w:val="24"/>
        </w:rPr>
        <w:t>Other Problems Among the Selected R</w:t>
      </w:r>
      <w:r w:rsidRPr="00942EF8">
        <w:rPr>
          <w:rFonts w:ascii="Times New Roman" w:hAnsi="Times New Roman" w:cs="Times New Roman"/>
          <w:b/>
          <w:sz w:val="24"/>
        </w:rPr>
        <w:t>espondents</w:t>
      </w:r>
    </w:p>
    <w:p w:rsidR="00816B48" w:rsidRPr="00FE3B24" w:rsidRDefault="00816B48" w:rsidP="00816B48">
      <w:pPr>
        <w:pStyle w:val="ListParagraph"/>
        <w:spacing w:line="360" w:lineRule="auto"/>
        <w:ind w:left="450"/>
        <w:jc w:val="both"/>
        <w:rPr>
          <w:rFonts w:ascii="Times New Roman" w:hAnsi="Times New Roman" w:cs="Times New Roman"/>
          <w:sz w:val="24"/>
        </w:rPr>
      </w:pPr>
      <w:r w:rsidRPr="00942EF8">
        <w:rPr>
          <w:rFonts w:ascii="Times New Roman" w:hAnsi="Times New Roman" w:cs="Times New Roman"/>
          <w:sz w:val="24"/>
        </w:rPr>
        <w:t>Other problems among the selected respondents is given in table XX</w:t>
      </w:r>
      <w:r>
        <w:rPr>
          <w:rFonts w:ascii="Times New Roman" w:hAnsi="Times New Roman" w:cs="Times New Roman"/>
          <w:sz w:val="24"/>
        </w:rPr>
        <w:t>X</w:t>
      </w:r>
    </w:p>
    <w:p w:rsidR="00816B48" w:rsidRDefault="00816B48" w:rsidP="00816B48">
      <w:pPr>
        <w:pStyle w:val="ListParagraph"/>
        <w:spacing w:line="360" w:lineRule="auto"/>
        <w:ind w:left="450"/>
        <w:jc w:val="center"/>
        <w:rPr>
          <w:rFonts w:ascii="Times New Roman" w:hAnsi="Times New Roman" w:cs="Times New Roman"/>
          <w:b/>
          <w:sz w:val="24"/>
        </w:rPr>
      </w:pPr>
    </w:p>
    <w:p w:rsidR="00816B48" w:rsidRDefault="00816B48" w:rsidP="00816B48">
      <w:pPr>
        <w:pStyle w:val="ListParagraph"/>
        <w:spacing w:line="360" w:lineRule="auto"/>
        <w:ind w:left="450"/>
        <w:jc w:val="center"/>
        <w:rPr>
          <w:rFonts w:ascii="Times New Roman" w:hAnsi="Times New Roman" w:cs="Times New Roman"/>
          <w:b/>
          <w:sz w:val="24"/>
        </w:rPr>
      </w:pPr>
    </w:p>
    <w:p w:rsidR="00816B48" w:rsidRDefault="00816B48" w:rsidP="00816B48">
      <w:pPr>
        <w:pStyle w:val="ListParagraph"/>
        <w:spacing w:line="360" w:lineRule="auto"/>
        <w:ind w:left="450"/>
        <w:jc w:val="center"/>
        <w:rPr>
          <w:rFonts w:ascii="Times New Roman" w:hAnsi="Times New Roman" w:cs="Times New Roman"/>
          <w:b/>
          <w:sz w:val="24"/>
        </w:rPr>
      </w:pPr>
      <w:r>
        <w:rPr>
          <w:rFonts w:ascii="Times New Roman" w:hAnsi="Times New Roman" w:cs="Times New Roman"/>
          <w:b/>
          <w:sz w:val="24"/>
        </w:rPr>
        <w:lastRenderedPageBreak/>
        <w:t>Table XXX</w:t>
      </w:r>
    </w:p>
    <w:p w:rsidR="00816B48" w:rsidRDefault="00816B48" w:rsidP="00816B48">
      <w:pPr>
        <w:pStyle w:val="ListParagraph"/>
        <w:spacing w:line="360" w:lineRule="auto"/>
        <w:ind w:left="450"/>
        <w:jc w:val="center"/>
        <w:rPr>
          <w:rFonts w:ascii="Times New Roman" w:hAnsi="Times New Roman" w:cs="Times New Roman"/>
          <w:b/>
          <w:sz w:val="24"/>
        </w:rPr>
      </w:pPr>
      <w:r w:rsidRPr="00942EF8">
        <w:rPr>
          <w:rFonts w:ascii="Times New Roman" w:hAnsi="Times New Roman" w:cs="Times New Roman"/>
          <w:b/>
          <w:sz w:val="24"/>
        </w:rPr>
        <w:t xml:space="preserve">Other </w:t>
      </w:r>
      <w:proofErr w:type="gramStart"/>
      <w:r>
        <w:rPr>
          <w:rFonts w:ascii="Times New Roman" w:hAnsi="Times New Roman" w:cs="Times New Roman"/>
          <w:b/>
          <w:sz w:val="24"/>
        </w:rPr>
        <w:t>Problems  A</w:t>
      </w:r>
      <w:r w:rsidRPr="00942EF8">
        <w:rPr>
          <w:rFonts w:ascii="Times New Roman" w:hAnsi="Times New Roman" w:cs="Times New Roman"/>
          <w:b/>
          <w:sz w:val="24"/>
        </w:rPr>
        <w:t>mon</w:t>
      </w:r>
      <w:r>
        <w:rPr>
          <w:rFonts w:ascii="Times New Roman" w:hAnsi="Times New Roman" w:cs="Times New Roman"/>
          <w:b/>
          <w:sz w:val="24"/>
        </w:rPr>
        <w:t>g</w:t>
      </w:r>
      <w:proofErr w:type="gramEnd"/>
      <w:r>
        <w:rPr>
          <w:rFonts w:ascii="Times New Roman" w:hAnsi="Times New Roman" w:cs="Times New Roman"/>
          <w:b/>
          <w:sz w:val="24"/>
        </w:rPr>
        <w:t xml:space="preserve"> the Selected R</w:t>
      </w:r>
      <w:r w:rsidRPr="00942EF8">
        <w:rPr>
          <w:rFonts w:ascii="Times New Roman" w:hAnsi="Times New Roman" w:cs="Times New Roman"/>
          <w:b/>
          <w:sz w:val="24"/>
        </w:rPr>
        <w:t>espondents</w:t>
      </w:r>
    </w:p>
    <w:p w:rsidR="00816B48" w:rsidRPr="00942EF8" w:rsidRDefault="00816B48" w:rsidP="00816B48">
      <w:pPr>
        <w:pStyle w:val="ListParagraph"/>
        <w:spacing w:line="360" w:lineRule="auto"/>
        <w:ind w:left="450"/>
        <w:jc w:val="center"/>
        <w:rPr>
          <w:rFonts w:ascii="Times New Roman" w:hAnsi="Times New Roman" w:cs="Times New Roman"/>
          <w:b/>
          <w:sz w:val="24"/>
        </w:rPr>
      </w:pPr>
    </w:p>
    <w:tbl>
      <w:tblPr>
        <w:tblStyle w:val="TableGrid"/>
        <w:tblW w:w="9540" w:type="dxa"/>
        <w:tblInd w:w="108" w:type="dxa"/>
        <w:tblLayout w:type="fixed"/>
        <w:tblLook w:val="04A0"/>
      </w:tblPr>
      <w:tblGrid>
        <w:gridCol w:w="2520"/>
        <w:gridCol w:w="990"/>
        <w:gridCol w:w="1170"/>
        <w:gridCol w:w="720"/>
        <w:gridCol w:w="630"/>
        <w:gridCol w:w="990"/>
        <w:gridCol w:w="1170"/>
        <w:gridCol w:w="720"/>
        <w:gridCol w:w="630"/>
      </w:tblGrid>
      <w:tr w:rsidR="00816B48" w:rsidRPr="000B43A5" w:rsidTr="00816B48">
        <w:trPr>
          <w:trHeight w:val="482"/>
        </w:trPr>
        <w:tc>
          <w:tcPr>
            <w:tcW w:w="2520" w:type="dxa"/>
            <w:vMerge w:val="restart"/>
          </w:tcPr>
          <w:p w:rsidR="00816B48" w:rsidRPr="000B43A5" w:rsidRDefault="00816B48" w:rsidP="00816B48">
            <w:pPr>
              <w:pStyle w:val="ListParagraph"/>
              <w:spacing w:line="360" w:lineRule="auto"/>
              <w:ind w:left="0"/>
              <w:jc w:val="center"/>
              <w:rPr>
                <w:rFonts w:ascii="Times New Roman" w:hAnsi="Times New Roman" w:cs="Times New Roman"/>
                <w:b/>
                <w:sz w:val="24"/>
              </w:rPr>
            </w:pPr>
          </w:p>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Other </w:t>
            </w:r>
          </w:p>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Disorders</w:t>
            </w:r>
          </w:p>
        </w:tc>
        <w:tc>
          <w:tcPr>
            <w:tcW w:w="351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Muthalamada </w:t>
            </w:r>
            <w:r>
              <w:rPr>
                <w:rFonts w:ascii="Times New Roman" w:hAnsi="Times New Roman" w:cs="Times New Roman"/>
                <w:b/>
                <w:sz w:val="24"/>
              </w:rPr>
              <w:t>Panchayath</w:t>
            </w:r>
          </w:p>
        </w:tc>
        <w:tc>
          <w:tcPr>
            <w:tcW w:w="351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Kollencode </w:t>
            </w:r>
            <w:r>
              <w:rPr>
                <w:rFonts w:ascii="Times New Roman" w:hAnsi="Times New Roman" w:cs="Times New Roman"/>
                <w:b/>
                <w:sz w:val="24"/>
              </w:rPr>
              <w:t>Panchayath</w:t>
            </w:r>
          </w:p>
        </w:tc>
      </w:tr>
      <w:tr w:rsidR="00816B48" w:rsidRPr="002678A3" w:rsidTr="00816B48">
        <w:trPr>
          <w:trHeight w:val="362"/>
        </w:trPr>
        <w:tc>
          <w:tcPr>
            <w:tcW w:w="2520"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Adolescent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Old age </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Children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Adolescent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Malaise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15</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16</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14</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15</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18</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18</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Nausea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14</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15</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11</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9</w:t>
            </w:r>
          </w:p>
        </w:tc>
      </w:tr>
      <w:tr w:rsidR="00816B48" w:rsidRPr="00234AE5" w:rsidTr="00816B48">
        <w:trPr>
          <w:trHeight w:val="420"/>
        </w:trPr>
        <w:tc>
          <w:tcPr>
            <w:tcW w:w="2520" w:type="dxa"/>
          </w:tcPr>
          <w:p w:rsidR="00816B48" w:rsidRPr="00234AE5"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Vomiting </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28</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18</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63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11</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16</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36</w:t>
            </w:r>
          </w:p>
        </w:tc>
        <w:tc>
          <w:tcPr>
            <w:tcW w:w="63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15</w:t>
            </w:r>
          </w:p>
        </w:tc>
      </w:tr>
      <w:tr w:rsidR="00816B48" w:rsidRPr="009E57A9" w:rsidTr="00816B48">
        <w:trPr>
          <w:trHeight w:val="420"/>
        </w:trPr>
        <w:tc>
          <w:tcPr>
            <w:tcW w:w="2520" w:type="dxa"/>
          </w:tcPr>
          <w:p w:rsidR="00816B48" w:rsidRPr="009E57A9" w:rsidRDefault="00816B48" w:rsidP="00816B48">
            <w:pPr>
              <w:pStyle w:val="ListParagraph"/>
              <w:spacing w:line="360" w:lineRule="auto"/>
              <w:ind w:left="0"/>
              <w:rPr>
                <w:rFonts w:ascii="Times New Roman" w:hAnsi="Times New Roman" w:cs="Times New Roman"/>
                <w:sz w:val="24"/>
              </w:rPr>
            </w:pPr>
            <w:r>
              <w:rPr>
                <w:rFonts w:ascii="Times New Roman" w:hAnsi="Times New Roman" w:cs="Times New Roman"/>
                <w:sz w:val="24"/>
              </w:rPr>
              <w:t xml:space="preserve">Weakness </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16</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63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48</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12</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15</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28</w:t>
            </w:r>
          </w:p>
        </w:tc>
        <w:tc>
          <w:tcPr>
            <w:tcW w:w="63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58</w:t>
            </w:r>
          </w:p>
        </w:tc>
      </w:tr>
      <w:tr w:rsidR="00816B48" w:rsidRPr="00563AC0" w:rsidTr="00816B48">
        <w:trPr>
          <w:trHeight w:val="420"/>
        </w:trPr>
        <w:tc>
          <w:tcPr>
            <w:tcW w:w="2520" w:type="dxa"/>
          </w:tcPr>
          <w:p w:rsidR="00816B48" w:rsidRPr="00563AC0"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Dizziness </w:t>
            </w:r>
          </w:p>
        </w:tc>
        <w:tc>
          <w:tcPr>
            <w:tcW w:w="99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9</w:t>
            </w:r>
          </w:p>
        </w:tc>
        <w:tc>
          <w:tcPr>
            <w:tcW w:w="117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18</w:t>
            </w:r>
          </w:p>
        </w:tc>
        <w:tc>
          <w:tcPr>
            <w:tcW w:w="72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12</w:t>
            </w:r>
          </w:p>
        </w:tc>
        <w:tc>
          <w:tcPr>
            <w:tcW w:w="63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54</w:t>
            </w:r>
          </w:p>
        </w:tc>
        <w:tc>
          <w:tcPr>
            <w:tcW w:w="99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14</w:t>
            </w:r>
          </w:p>
        </w:tc>
        <w:tc>
          <w:tcPr>
            <w:tcW w:w="117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12</w:t>
            </w:r>
          </w:p>
        </w:tc>
        <w:tc>
          <w:tcPr>
            <w:tcW w:w="72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18</w:t>
            </w:r>
          </w:p>
        </w:tc>
        <w:tc>
          <w:tcPr>
            <w:tcW w:w="63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56</w:t>
            </w:r>
          </w:p>
        </w:tc>
      </w:tr>
    </w:tbl>
    <w:p w:rsidR="00816B48" w:rsidRDefault="00816B48" w:rsidP="00816B48">
      <w:pPr>
        <w:pStyle w:val="ListParagraph"/>
        <w:spacing w:line="360" w:lineRule="auto"/>
        <w:jc w:val="center"/>
        <w:rPr>
          <w:rFonts w:ascii="Times New Roman" w:hAnsi="Times New Roman" w:cs="Times New Roman"/>
          <w:sz w:val="28"/>
        </w:rPr>
      </w:pPr>
    </w:p>
    <w:p w:rsidR="00816B48" w:rsidRPr="00F00036" w:rsidRDefault="00816B48" w:rsidP="00816B48">
      <w:pPr>
        <w:pStyle w:val="ListParagraph"/>
        <w:tabs>
          <w:tab w:val="left" w:pos="0"/>
          <w:tab w:val="left" w:pos="90"/>
        </w:tabs>
        <w:spacing w:line="360" w:lineRule="auto"/>
        <w:ind w:left="90"/>
        <w:jc w:val="both"/>
        <w:rPr>
          <w:rFonts w:ascii="Times New Roman" w:hAnsi="Times New Roman" w:cs="Times New Roman"/>
          <w:sz w:val="24"/>
        </w:rPr>
      </w:pPr>
      <w:r>
        <w:rPr>
          <w:rFonts w:ascii="Times New Roman" w:hAnsi="Times New Roman" w:cs="Times New Roman"/>
          <w:sz w:val="24"/>
        </w:rPr>
        <w:tab/>
      </w:r>
      <w:r w:rsidRPr="00203238">
        <w:rPr>
          <w:rFonts w:ascii="Times New Roman" w:hAnsi="Times New Roman" w:cs="Times New Roman"/>
          <w:sz w:val="24"/>
        </w:rPr>
        <w:t xml:space="preserve">The above table shows the multiple </w:t>
      </w:r>
      <w:proofErr w:type="gramStart"/>
      <w:r w:rsidRPr="00203238">
        <w:rPr>
          <w:rFonts w:ascii="Times New Roman" w:hAnsi="Times New Roman" w:cs="Times New Roman"/>
          <w:sz w:val="24"/>
        </w:rPr>
        <w:t>response</w:t>
      </w:r>
      <w:proofErr w:type="gramEnd"/>
      <w:r w:rsidRPr="00203238">
        <w:rPr>
          <w:rFonts w:ascii="Times New Roman" w:hAnsi="Times New Roman" w:cs="Times New Roman"/>
          <w:sz w:val="24"/>
        </w:rPr>
        <w:t xml:space="preserve"> from the respondents. From Muthalamada</w:t>
      </w:r>
      <w:r>
        <w:rPr>
          <w:rFonts w:ascii="Times New Roman" w:hAnsi="Times New Roman" w:cs="Times New Roman"/>
          <w:sz w:val="24"/>
        </w:rPr>
        <w:t xml:space="preserve"> Panchayath</w:t>
      </w:r>
      <w:r w:rsidRPr="00203238">
        <w:rPr>
          <w:rFonts w:ascii="Times New Roman" w:hAnsi="Times New Roman" w:cs="Times New Roman"/>
          <w:sz w:val="24"/>
        </w:rPr>
        <w:t xml:space="preserve">, 28 percent children had a complaint of vomiting, 18 percent adolescent had vomiting and dizziness, 16 percent of adult had malaise and 48 percent of old age people were having a feeling </w:t>
      </w:r>
      <w:proofErr w:type="gramStart"/>
      <w:r w:rsidRPr="00203238">
        <w:rPr>
          <w:rFonts w:ascii="Times New Roman" w:hAnsi="Times New Roman" w:cs="Times New Roman"/>
          <w:sz w:val="24"/>
        </w:rPr>
        <w:t>of  weakness</w:t>
      </w:r>
      <w:proofErr w:type="gramEnd"/>
      <w:r w:rsidRPr="00203238">
        <w:rPr>
          <w:rFonts w:ascii="Times New Roman" w:hAnsi="Times New Roman" w:cs="Times New Roman"/>
          <w:sz w:val="24"/>
        </w:rPr>
        <w:t>. From Kollencode</w:t>
      </w:r>
      <w:r>
        <w:rPr>
          <w:rFonts w:ascii="Times New Roman" w:hAnsi="Times New Roman" w:cs="Times New Roman"/>
          <w:sz w:val="24"/>
        </w:rPr>
        <w:t xml:space="preserve"> Panchayath</w:t>
      </w:r>
      <w:r w:rsidRPr="00203238">
        <w:rPr>
          <w:rFonts w:ascii="Times New Roman" w:hAnsi="Times New Roman" w:cs="Times New Roman"/>
          <w:sz w:val="24"/>
        </w:rPr>
        <w:t xml:space="preserve">, 15 percent children and 18 percent adolescent had malaise, 36 percent of adult were having the having the tendency of vomiting and 58 percent of old age were tired and weak.  </w:t>
      </w:r>
    </w:p>
    <w:p w:rsidR="00816B48" w:rsidRDefault="00816B48" w:rsidP="00816B48">
      <w:pPr>
        <w:pStyle w:val="ListParagraph"/>
        <w:spacing w:line="360" w:lineRule="auto"/>
        <w:ind w:left="0" w:firstLine="180"/>
        <w:rPr>
          <w:rFonts w:ascii="Times New Roman" w:hAnsi="Times New Roman" w:cs="Times New Roman"/>
          <w:b/>
          <w:sz w:val="24"/>
        </w:rPr>
      </w:pPr>
    </w:p>
    <w:p w:rsidR="00816B48" w:rsidRPr="00942EF8" w:rsidRDefault="00816B48" w:rsidP="00816B48">
      <w:pPr>
        <w:pStyle w:val="ListParagraph"/>
        <w:numPr>
          <w:ilvl w:val="0"/>
          <w:numId w:val="16"/>
        </w:numPr>
        <w:spacing w:line="360" w:lineRule="auto"/>
        <w:rPr>
          <w:rFonts w:ascii="Times New Roman" w:hAnsi="Times New Roman" w:cs="Times New Roman"/>
          <w:b/>
          <w:sz w:val="24"/>
        </w:rPr>
      </w:pPr>
      <w:r>
        <w:rPr>
          <w:rFonts w:ascii="Times New Roman" w:hAnsi="Times New Roman" w:cs="Times New Roman"/>
          <w:b/>
          <w:sz w:val="24"/>
        </w:rPr>
        <w:t>.</w:t>
      </w:r>
      <w:r w:rsidRPr="00942EF8">
        <w:rPr>
          <w:rFonts w:ascii="Times New Roman" w:hAnsi="Times New Roman" w:cs="Times New Roman"/>
          <w:b/>
          <w:sz w:val="24"/>
        </w:rPr>
        <w:t xml:space="preserve"> Dietary Pattern</w:t>
      </w:r>
      <w:r>
        <w:rPr>
          <w:rFonts w:ascii="Times New Roman" w:hAnsi="Times New Roman" w:cs="Times New Roman"/>
          <w:b/>
          <w:sz w:val="24"/>
        </w:rPr>
        <w:t xml:space="preserve"> of the Selected Respondents</w:t>
      </w:r>
      <w:r w:rsidRPr="00942EF8">
        <w:rPr>
          <w:rFonts w:ascii="Times New Roman" w:hAnsi="Times New Roman" w:cs="Times New Roman"/>
          <w:b/>
          <w:sz w:val="24"/>
        </w:rPr>
        <w:t xml:space="preserve"> </w:t>
      </w:r>
    </w:p>
    <w:p w:rsidR="00816B48" w:rsidRPr="00942EF8" w:rsidRDefault="00816B48" w:rsidP="00816B48">
      <w:pPr>
        <w:pStyle w:val="ListParagraph"/>
        <w:numPr>
          <w:ilvl w:val="0"/>
          <w:numId w:val="15"/>
        </w:numPr>
        <w:spacing w:line="360" w:lineRule="auto"/>
        <w:ind w:left="540"/>
        <w:rPr>
          <w:rFonts w:ascii="Times New Roman" w:hAnsi="Times New Roman" w:cs="Times New Roman"/>
          <w:b/>
          <w:sz w:val="24"/>
        </w:rPr>
      </w:pPr>
      <w:r>
        <w:rPr>
          <w:rFonts w:ascii="Times New Roman" w:hAnsi="Times New Roman" w:cs="Times New Roman"/>
          <w:b/>
          <w:sz w:val="24"/>
        </w:rPr>
        <w:t>Dietary Pattern of Endosulfan V</w:t>
      </w:r>
      <w:r w:rsidRPr="00942EF8">
        <w:rPr>
          <w:rFonts w:ascii="Times New Roman" w:hAnsi="Times New Roman" w:cs="Times New Roman"/>
          <w:b/>
          <w:sz w:val="24"/>
        </w:rPr>
        <w:t xml:space="preserve">ictims </w:t>
      </w:r>
    </w:p>
    <w:p w:rsidR="00816B48" w:rsidRPr="00942EF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8"/>
        </w:rPr>
        <w:tab/>
      </w:r>
      <w:r w:rsidRPr="00942EF8">
        <w:rPr>
          <w:rFonts w:ascii="Times New Roman" w:hAnsi="Times New Roman" w:cs="Times New Roman"/>
          <w:sz w:val="24"/>
        </w:rPr>
        <w:t>Instead of looking at individual nutrients or foods, pattern analysis examines the effects of overall diet. Conceptually, dietary patterns represent a broader picture of food and nutrient content consumption, and may thus be more predictive of disease risk than individual foods of nutrients (Frank, 2008).</w:t>
      </w:r>
    </w:p>
    <w:p w:rsidR="00816B48" w:rsidRPr="00942EF8" w:rsidRDefault="00816B48" w:rsidP="00816B48">
      <w:pPr>
        <w:pStyle w:val="ListParagraph"/>
        <w:spacing w:line="360" w:lineRule="auto"/>
        <w:ind w:left="0"/>
        <w:jc w:val="both"/>
        <w:rPr>
          <w:rFonts w:ascii="Times New Roman" w:hAnsi="Times New Roman" w:cs="Times New Roman"/>
          <w:sz w:val="24"/>
        </w:rPr>
      </w:pPr>
      <w:r w:rsidRPr="00942EF8">
        <w:rPr>
          <w:rFonts w:ascii="Times New Roman" w:hAnsi="Times New Roman" w:cs="Times New Roman"/>
          <w:sz w:val="24"/>
        </w:rPr>
        <w:tab/>
        <w:t>In the assessment of dietary pattern of respondents, the food consumption pattern, dietary practices, frequency of consumption of foods and twenty four hour diet recall method were assessed and the food and nutrient intake was computed using nutritive value for Indian foods (Gopalan et al., 2001).</w:t>
      </w:r>
    </w:p>
    <w:p w:rsidR="00816B48" w:rsidRPr="00942EF8" w:rsidRDefault="00816B48" w:rsidP="00816B48">
      <w:pPr>
        <w:pStyle w:val="ListParagraph"/>
        <w:spacing w:line="360" w:lineRule="auto"/>
        <w:ind w:left="0"/>
        <w:jc w:val="both"/>
        <w:rPr>
          <w:rFonts w:ascii="Times New Roman" w:hAnsi="Times New Roman" w:cs="Times New Roman"/>
          <w:sz w:val="24"/>
        </w:rPr>
      </w:pPr>
      <w:r w:rsidRPr="00942EF8">
        <w:rPr>
          <w:rFonts w:ascii="Times New Roman" w:hAnsi="Times New Roman" w:cs="Times New Roman"/>
          <w:b/>
          <w:sz w:val="24"/>
        </w:rPr>
        <w:t>1.1</w:t>
      </w:r>
      <w:proofErr w:type="gramStart"/>
      <w:r w:rsidRPr="00942EF8">
        <w:rPr>
          <w:rFonts w:ascii="Times New Roman" w:hAnsi="Times New Roman" w:cs="Times New Roman"/>
          <w:b/>
          <w:sz w:val="24"/>
        </w:rPr>
        <w:t>.</w:t>
      </w:r>
      <w:r>
        <w:rPr>
          <w:rFonts w:ascii="Times New Roman" w:hAnsi="Times New Roman" w:cs="Times New Roman"/>
          <w:b/>
          <w:sz w:val="24"/>
        </w:rPr>
        <w:t>Food</w:t>
      </w:r>
      <w:proofErr w:type="gramEnd"/>
      <w:r>
        <w:rPr>
          <w:rFonts w:ascii="Times New Roman" w:hAnsi="Times New Roman" w:cs="Times New Roman"/>
          <w:b/>
          <w:sz w:val="24"/>
        </w:rPr>
        <w:t xml:space="preserve"> Consumption Pattern of the Selected Respondents</w:t>
      </w:r>
      <w:r w:rsidRPr="00942EF8">
        <w:rPr>
          <w:rFonts w:ascii="Times New Roman" w:hAnsi="Times New Roman" w:cs="Times New Roman"/>
          <w:b/>
          <w:sz w:val="24"/>
        </w:rPr>
        <w:t xml:space="preserve"> </w:t>
      </w:r>
    </w:p>
    <w:p w:rsidR="00816B48" w:rsidRPr="00FB599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8"/>
        </w:rPr>
        <w:tab/>
      </w:r>
      <w:r w:rsidRPr="00942EF8">
        <w:rPr>
          <w:rFonts w:ascii="Times New Roman" w:hAnsi="Times New Roman" w:cs="Times New Roman"/>
          <w:sz w:val="24"/>
        </w:rPr>
        <w:t xml:space="preserve">The food consumption pattern of the selected respondents is given in table </w:t>
      </w:r>
      <w:r>
        <w:rPr>
          <w:rFonts w:ascii="Times New Roman" w:hAnsi="Times New Roman" w:cs="Times New Roman"/>
          <w:sz w:val="24"/>
        </w:rPr>
        <w:t>XXXI</w:t>
      </w:r>
    </w:p>
    <w:p w:rsidR="00816B48" w:rsidRDefault="00816B48" w:rsidP="00816B48">
      <w:pPr>
        <w:pStyle w:val="ListParagraph"/>
        <w:spacing w:line="360" w:lineRule="auto"/>
        <w:ind w:left="0"/>
        <w:jc w:val="center"/>
        <w:rPr>
          <w:rFonts w:ascii="Times New Roman" w:hAnsi="Times New Roman" w:cs="Times New Roman"/>
          <w:b/>
          <w:sz w:val="24"/>
        </w:rPr>
      </w:pPr>
    </w:p>
    <w:p w:rsidR="00816B48" w:rsidRPr="00942EF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lastRenderedPageBreak/>
        <w:t>Table XXXI</w:t>
      </w:r>
    </w:p>
    <w:p w:rsidR="00816B48" w:rsidRDefault="00816B48" w:rsidP="00816B48">
      <w:pPr>
        <w:pStyle w:val="ListParagraph"/>
        <w:spacing w:line="360" w:lineRule="auto"/>
        <w:ind w:left="1440"/>
        <w:jc w:val="center"/>
        <w:rPr>
          <w:rFonts w:ascii="Times New Roman" w:hAnsi="Times New Roman" w:cs="Times New Roman"/>
          <w:b/>
          <w:sz w:val="24"/>
        </w:rPr>
      </w:pPr>
      <w:r w:rsidRPr="00942EF8">
        <w:rPr>
          <w:rFonts w:ascii="Times New Roman" w:hAnsi="Times New Roman" w:cs="Times New Roman"/>
          <w:b/>
          <w:sz w:val="24"/>
        </w:rPr>
        <w:t xml:space="preserve">Food Consumption Pattern </w:t>
      </w:r>
      <w:proofErr w:type="gramStart"/>
      <w:r>
        <w:rPr>
          <w:rFonts w:ascii="Times New Roman" w:hAnsi="Times New Roman" w:cs="Times New Roman"/>
          <w:b/>
          <w:sz w:val="24"/>
        </w:rPr>
        <w:t>o</w:t>
      </w:r>
      <w:r w:rsidRPr="00942EF8">
        <w:rPr>
          <w:rFonts w:ascii="Times New Roman" w:hAnsi="Times New Roman" w:cs="Times New Roman"/>
          <w:b/>
          <w:sz w:val="24"/>
        </w:rPr>
        <w:t xml:space="preserve">f </w:t>
      </w:r>
      <w:r>
        <w:rPr>
          <w:rFonts w:ascii="Times New Roman" w:hAnsi="Times New Roman" w:cs="Times New Roman"/>
          <w:b/>
          <w:sz w:val="24"/>
        </w:rPr>
        <w:t xml:space="preserve"> Selected</w:t>
      </w:r>
      <w:proofErr w:type="gramEnd"/>
      <w:r>
        <w:rPr>
          <w:rFonts w:ascii="Times New Roman" w:hAnsi="Times New Roman" w:cs="Times New Roman"/>
          <w:b/>
          <w:sz w:val="24"/>
        </w:rPr>
        <w:t xml:space="preserve"> Respondents</w:t>
      </w:r>
    </w:p>
    <w:p w:rsidR="00816B48" w:rsidRPr="00942EF8" w:rsidRDefault="00816B48" w:rsidP="00816B48">
      <w:pPr>
        <w:pStyle w:val="ListParagraph"/>
        <w:spacing w:line="360" w:lineRule="auto"/>
        <w:ind w:left="1440"/>
        <w:jc w:val="center"/>
        <w:rPr>
          <w:rFonts w:ascii="Times New Roman" w:hAnsi="Times New Roman" w:cs="Times New Roman"/>
          <w:b/>
          <w:sz w:val="24"/>
        </w:rPr>
      </w:pPr>
    </w:p>
    <w:tbl>
      <w:tblPr>
        <w:tblStyle w:val="TableGrid"/>
        <w:tblW w:w="9810" w:type="dxa"/>
        <w:tblInd w:w="108" w:type="dxa"/>
        <w:tblLayout w:type="fixed"/>
        <w:tblLook w:val="04A0"/>
      </w:tblPr>
      <w:tblGrid>
        <w:gridCol w:w="2520"/>
        <w:gridCol w:w="990"/>
        <w:gridCol w:w="1170"/>
        <w:gridCol w:w="720"/>
        <w:gridCol w:w="720"/>
        <w:gridCol w:w="990"/>
        <w:gridCol w:w="1170"/>
        <w:gridCol w:w="720"/>
        <w:gridCol w:w="810"/>
      </w:tblGrid>
      <w:tr w:rsidR="00816B48" w:rsidRPr="000B43A5" w:rsidTr="00816B48">
        <w:trPr>
          <w:trHeight w:val="482"/>
        </w:trPr>
        <w:tc>
          <w:tcPr>
            <w:tcW w:w="2520" w:type="dxa"/>
            <w:vMerge w:val="restart"/>
          </w:tcPr>
          <w:p w:rsidR="00816B48" w:rsidRPr="000B43A5" w:rsidRDefault="00816B48" w:rsidP="00816B48">
            <w:pPr>
              <w:pStyle w:val="ListParagraph"/>
              <w:spacing w:line="360" w:lineRule="auto"/>
              <w:ind w:left="0"/>
              <w:jc w:val="center"/>
              <w:rPr>
                <w:rFonts w:ascii="Times New Roman" w:hAnsi="Times New Roman" w:cs="Times New Roman"/>
                <w:b/>
                <w:sz w:val="24"/>
              </w:rPr>
            </w:pPr>
          </w:p>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Food consumption pattern </w:t>
            </w:r>
          </w:p>
        </w:tc>
        <w:tc>
          <w:tcPr>
            <w:tcW w:w="360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Muthalamada </w:t>
            </w:r>
            <w:r>
              <w:rPr>
                <w:rFonts w:ascii="Times New Roman" w:hAnsi="Times New Roman" w:cs="Times New Roman"/>
                <w:b/>
                <w:sz w:val="24"/>
              </w:rPr>
              <w:t>Panchayath</w:t>
            </w:r>
          </w:p>
        </w:tc>
        <w:tc>
          <w:tcPr>
            <w:tcW w:w="3690" w:type="dxa"/>
            <w:gridSpan w:val="4"/>
            <w:tcBorders>
              <w:bottom w:val="single" w:sz="4" w:space="0" w:color="auto"/>
            </w:tcBorders>
          </w:tcPr>
          <w:p w:rsidR="00816B48" w:rsidRPr="000B43A5" w:rsidRDefault="00816B48" w:rsidP="00816B48">
            <w:pPr>
              <w:pStyle w:val="ListParagraph"/>
              <w:spacing w:line="360" w:lineRule="auto"/>
              <w:ind w:left="0"/>
              <w:jc w:val="center"/>
              <w:rPr>
                <w:rFonts w:ascii="Times New Roman" w:hAnsi="Times New Roman" w:cs="Times New Roman"/>
                <w:b/>
                <w:sz w:val="24"/>
              </w:rPr>
            </w:pPr>
            <w:r w:rsidRPr="000B43A5">
              <w:rPr>
                <w:rFonts w:ascii="Times New Roman" w:hAnsi="Times New Roman" w:cs="Times New Roman"/>
                <w:b/>
                <w:sz w:val="24"/>
              </w:rPr>
              <w:t xml:space="preserve">Kollencode </w:t>
            </w:r>
            <w:r>
              <w:rPr>
                <w:rFonts w:ascii="Times New Roman" w:hAnsi="Times New Roman" w:cs="Times New Roman"/>
                <w:b/>
                <w:sz w:val="24"/>
              </w:rPr>
              <w:t>Panchayath</w:t>
            </w:r>
          </w:p>
        </w:tc>
      </w:tr>
      <w:tr w:rsidR="00816B48" w:rsidRPr="002678A3" w:rsidTr="00816B48">
        <w:trPr>
          <w:trHeight w:val="362"/>
        </w:trPr>
        <w:tc>
          <w:tcPr>
            <w:tcW w:w="2520"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Adolescen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72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Adolescent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81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Vegetarian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81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Non vegetarian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16</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12</w:t>
            </w:r>
          </w:p>
        </w:tc>
        <w:tc>
          <w:tcPr>
            <w:tcW w:w="72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81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r>
      <w:tr w:rsidR="00816B48" w:rsidRPr="00234AE5" w:rsidTr="00816B48">
        <w:trPr>
          <w:trHeight w:val="420"/>
        </w:trPr>
        <w:tc>
          <w:tcPr>
            <w:tcW w:w="2520" w:type="dxa"/>
          </w:tcPr>
          <w:p w:rsidR="00816B48" w:rsidRPr="00234AE5"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Ova vegetarian </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81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r w:rsidR="00816B48" w:rsidRPr="009E57A9" w:rsidTr="00816B48">
        <w:trPr>
          <w:trHeight w:val="420"/>
        </w:trPr>
        <w:tc>
          <w:tcPr>
            <w:tcW w:w="2520" w:type="dxa"/>
          </w:tcPr>
          <w:p w:rsidR="00816B48" w:rsidRPr="009E57A9" w:rsidRDefault="00816B48" w:rsidP="00816B48">
            <w:pPr>
              <w:pStyle w:val="ListParagraph"/>
              <w:spacing w:line="360" w:lineRule="auto"/>
              <w:ind w:left="0"/>
              <w:rPr>
                <w:rFonts w:ascii="Times New Roman" w:hAnsi="Times New Roman" w:cs="Times New Roman"/>
                <w:sz w:val="24"/>
              </w:rPr>
            </w:pPr>
            <w:r>
              <w:rPr>
                <w:rFonts w:ascii="Times New Roman" w:hAnsi="Times New Roman" w:cs="Times New Roman"/>
                <w:sz w:val="24"/>
              </w:rPr>
              <w:t xml:space="preserve">Pisci vegetarian </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81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RPr="00563AC0" w:rsidTr="00816B48">
        <w:trPr>
          <w:trHeight w:val="420"/>
        </w:trPr>
        <w:tc>
          <w:tcPr>
            <w:tcW w:w="2520" w:type="dxa"/>
          </w:tcPr>
          <w:p w:rsidR="00816B48" w:rsidRPr="00563AC0"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Lacto vegetarian </w:t>
            </w:r>
          </w:p>
        </w:tc>
        <w:tc>
          <w:tcPr>
            <w:tcW w:w="99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117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99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117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81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bl>
    <w:p w:rsidR="00816B48" w:rsidRDefault="00816B48" w:rsidP="00816B48">
      <w:pPr>
        <w:pStyle w:val="ListParagraph"/>
        <w:spacing w:line="360" w:lineRule="auto"/>
        <w:ind w:left="1440"/>
        <w:jc w:val="center"/>
        <w:rPr>
          <w:rFonts w:ascii="Times New Roman" w:hAnsi="Times New Roman" w:cs="Times New Roman"/>
          <w:b/>
          <w:sz w:val="28"/>
        </w:rPr>
      </w:pPr>
    </w:p>
    <w:p w:rsidR="00816B48" w:rsidRPr="00846DFD" w:rsidRDefault="00816B48" w:rsidP="00816B48">
      <w:pPr>
        <w:pStyle w:val="ListParagraph"/>
        <w:spacing w:line="360" w:lineRule="auto"/>
        <w:ind w:left="90"/>
        <w:jc w:val="both"/>
        <w:rPr>
          <w:rFonts w:ascii="Times New Roman" w:hAnsi="Times New Roman" w:cs="Times New Roman"/>
          <w:sz w:val="24"/>
        </w:rPr>
      </w:pPr>
      <w:r>
        <w:rPr>
          <w:rFonts w:ascii="Times New Roman" w:hAnsi="Times New Roman" w:cs="Times New Roman"/>
          <w:sz w:val="24"/>
        </w:rPr>
        <w:tab/>
      </w:r>
      <w:r w:rsidRPr="00AB5358">
        <w:rPr>
          <w:rFonts w:ascii="Times New Roman" w:hAnsi="Times New Roman" w:cs="Times New Roman"/>
          <w:sz w:val="24"/>
        </w:rPr>
        <w:t>Among the 68 percent of respondents from Muthalamada</w:t>
      </w:r>
      <w:r>
        <w:rPr>
          <w:rFonts w:ascii="Times New Roman" w:hAnsi="Times New Roman" w:cs="Times New Roman"/>
          <w:sz w:val="24"/>
        </w:rPr>
        <w:t xml:space="preserve"> Panchayath</w:t>
      </w:r>
      <w:r w:rsidRPr="00AB5358">
        <w:rPr>
          <w:rFonts w:ascii="Times New Roman" w:hAnsi="Times New Roman" w:cs="Times New Roman"/>
          <w:sz w:val="24"/>
        </w:rPr>
        <w:t xml:space="preserve">, eight percent of children, 16 percent of adolescent, 12 percent of adult and four percent of old age were non-vegetarian. Seven percent of children, 10 percent of adolescent, four percent of adult and two percent old age were non – </w:t>
      </w:r>
      <w:proofErr w:type="gramStart"/>
      <w:r w:rsidRPr="00AB5358">
        <w:rPr>
          <w:rFonts w:ascii="Times New Roman" w:hAnsi="Times New Roman" w:cs="Times New Roman"/>
          <w:sz w:val="24"/>
        </w:rPr>
        <w:t>vegetarian .</w:t>
      </w:r>
      <w:proofErr w:type="gramEnd"/>
      <w:r w:rsidRPr="00AB5358">
        <w:rPr>
          <w:rFonts w:ascii="Times New Roman" w:hAnsi="Times New Roman" w:cs="Times New Roman"/>
          <w:sz w:val="24"/>
        </w:rPr>
        <w:t xml:space="preserve"> </w:t>
      </w:r>
      <w:proofErr w:type="gramStart"/>
      <w:r w:rsidRPr="00AB5358">
        <w:rPr>
          <w:rFonts w:ascii="Times New Roman" w:hAnsi="Times New Roman" w:cs="Times New Roman"/>
          <w:sz w:val="24"/>
        </w:rPr>
        <w:t>majority</w:t>
      </w:r>
      <w:proofErr w:type="gramEnd"/>
      <w:r w:rsidRPr="00AB5358">
        <w:rPr>
          <w:rFonts w:ascii="Times New Roman" w:hAnsi="Times New Roman" w:cs="Times New Roman"/>
          <w:sz w:val="24"/>
        </w:rPr>
        <w:t xml:space="preserve"> of the population are non-vegetarians in both areas.  </w:t>
      </w:r>
    </w:p>
    <w:p w:rsidR="00816B48" w:rsidRPr="009C34D7" w:rsidRDefault="00816B48" w:rsidP="00816B48">
      <w:pPr>
        <w:pStyle w:val="ListParagraph"/>
        <w:spacing w:line="360" w:lineRule="auto"/>
        <w:ind w:left="0"/>
        <w:jc w:val="both"/>
        <w:rPr>
          <w:rFonts w:ascii="Times New Roman" w:hAnsi="Times New Roman" w:cs="Times New Roman"/>
          <w:b/>
          <w:sz w:val="24"/>
        </w:rPr>
      </w:pPr>
      <w:r>
        <w:rPr>
          <w:rFonts w:ascii="Times New Roman" w:hAnsi="Times New Roman" w:cs="Times New Roman"/>
          <w:b/>
          <w:sz w:val="24"/>
        </w:rPr>
        <w:t>1.2</w:t>
      </w:r>
      <w:r w:rsidRPr="00942EF8">
        <w:rPr>
          <w:rFonts w:ascii="Times New Roman" w:hAnsi="Times New Roman" w:cs="Times New Roman"/>
          <w:b/>
          <w:sz w:val="24"/>
        </w:rPr>
        <w:t xml:space="preserve"> </w:t>
      </w:r>
      <w:r w:rsidRPr="009C34D7">
        <w:rPr>
          <w:rFonts w:ascii="Times New Roman" w:hAnsi="Times New Roman" w:cs="Times New Roman"/>
          <w:b/>
          <w:sz w:val="24"/>
        </w:rPr>
        <w:t xml:space="preserve">Skipping Meals </w:t>
      </w:r>
      <w:proofErr w:type="gramStart"/>
      <w:r>
        <w:rPr>
          <w:rFonts w:ascii="Times New Roman" w:hAnsi="Times New Roman" w:cs="Times New Roman"/>
          <w:b/>
          <w:sz w:val="24"/>
        </w:rPr>
        <w:t>Among</w:t>
      </w:r>
      <w:proofErr w:type="gramEnd"/>
      <w:r>
        <w:rPr>
          <w:rFonts w:ascii="Times New Roman" w:hAnsi="Times New Roman" w:cs="Times New Roman"/>
          <w:b/>
          <w:sz w:val="24"/>
        </w:rPr>
        <w:t xml:space="preserve"> the Respondents from the Selected Area</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Regularity in consumption of meals of the respondents were given in table XXXII</w:t>
      </w:r>
    </w:p>
    <w:p w:rsidR="00816B48" w:rsidRPr="00942EF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Table XXX</w:t>
      </w:r>
      <w:r w:rsidRPr="00942EF8">
        <w:rPr>
          <w:rFonts w:ascii="Times New Roman" w:hAnsi="Times New Roman" w:cs="Times New Roman"/>
          <w:b/>
          <w:sz w:val="24"/>
        </w:rPr>
        <w:t>II</w:t>
      </w:r>
    </w:p>
    <w:p w:rsidR="00816B48" w:rsidRPr="009C34D7" w:rsidRDefault="00816B48" w:rsidP="00816B48">
      <w:pPr>
        <w:pStyle w:val="ListParagraph"/>
        <w:spacing w:line="360" w:lineRule="auto"/>
        <w:ind w:left="1440"/>
        <w:jc w:val="center"/>
        <w:rPr>
          <w:rFonts w:ascii="Times New Roman" w:hAnsi="Times New Roman" w:cs="Times New Roman"/>
          <w:b/>
          <w:sz w:val="24"/>
        </w:rPr>
      </w:pPr>
      <w:r w:rsidRPr="009C34D7">
        <w:rPr>
          <w:rFonts w:ascii="Times New Roman" w:hAnsi="Times New Roman" w:cs="Times New Roman"/>
          <w:b/>
          <w:sz w:val="24"/>
        </w:rPr>
        <w:t xml:space="preserve">Skipping Meals </w:t>
      </w:r>
      <w:proofErr w:type="gramStart"/>
      <w:r>
        <w:rPr>
          <w:rFonts w:ascii="Times New Roman" w:hAnsi="Times New Roman" w:cs="Times New Roman"/>
          <w:b/>
          <w:sz w:val="24"/>
        </w:rPr>
        <w:t>Among</w:t>
      </w:r>
      <w:proofErr w:type="gramEnd"/>
      <w:r>
        <w:rPr>
          <w:rFonts w:ascii="Times New Roman" w:hAnsi="Times New Roman" w:cs="Times New Roman"/>
          <w:b/>
          <w:sz w:val="24"/>
        </w:rPr>
        <w:t xml:space="preserve"> the Respondents from the Selected Area</w:t>
      </w:r>
    </w:p>
    <w:tbl>
      <w:tblPr>
        <w:tblStyle w:val="TableGrid"/>
        <w:tblW w:w="9540" w:type="dxa"/>
        <w:tblInd w:w="108" w:type="dxa"/>
        <w:tblLayout w:type="fixed"/>
        <w:tblLook w:val="04A0"/>
      </w:tblPr>
      <w:tblGrid>
        <w:gridCol w:w="2520"/>
        <w:gridCol w:w="990"/>
        <w:gridCol w:w="1170"/>
        <w:gridCol w:w="720"/>
        <w:gridCol w:w="630"/>
        <w:gridCol w:w="990"/>
        <w:gridCol w:w="1170"/>
        <w:gridCol w:w="720"/>
        <w:gridCol w:w="630"/>
      </w:tblGrid>
      <w:tr w:rsidR="00816B48" w:rsidRPr="002678A3" w:rsidTr="00816B48">
        <w:trPr>
          <w:trHeight w:val="482"/>
        </w:trPr>
        <w:tc>
          <w:tcPr>
            <w:tcW w:w="2520" w:type="dxa"/>
            <w:vMerge w:val="restart"/>
          </w:tcPr>
          <w:p w:rsidR="00816B48" w:rsidRDefault="00816B48" w:rsidP="00816B48">
            <w:pPr>
              <w:pStyle w:val="ListParagraph"/>
              <w:spacing w:line="360" w:lineRule="auto"/>
              <w:ind w:left="0"/>
              <w:jc w:val="center"/>
              <w:rPr>
                <w:rFonts w:ascii="Times New Roman" w:hAnsi="Times New Roman" w:cs="Times New Roman"/>
                <w:b/>
                <w:sz w:val="24"/>
              </w:rPr>
            </w:pPr>
          </w:p>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Types of Meals </w:t>
            </w:r>
          </w:p>
        </w:tc>
        <w:tc>
          <w:tcPr>
            <w:tcW w:w="3510" w:type="dxa"/>
            <w:gridSpan w:val="4"/>
            <w:tcBorders>
              <w:bottom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Muthalamada Panchayath</w:t>
            </w:r>
          </w:p>
        </w:tc>
        <w:tc>
          <w:tcPr>
            <w:tcW w:w="3510" w:type="dxa"/>
            <w:gridSpan w:val="4"/>
            <w:tcBorders>
              <w:bottom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Kollencode Panchayath </w:t>
            </w:r>
          </w:p>
        </w:tc>
      </w:tr>
      <w:tr w:rsidR="00816B48" w:rsidRPr="002678A3" w:rsidTr="00816B48">
        <w:trPr>
          <w:trHeight w:val="362"/>
        </w:trPr>
        <w:tc>
          <w:tcPr>
            <w:tcW w:w="2520"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Adolescent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Old age </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Adolescent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Adult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Breakfast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Lunch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RPr="00234AE5" w:rsidTr="00816B48">
        <w:trPr>
          <w:trHeight w:val="420"/>
        </w:trPr>
        <w:tc>
          <w:tcPr>
            <w:tcW w:w="2520" w:type="dxa"/>
          </w:tcPr>
          <w:p w:rsidR="00816B48" w:rsidRPr="00234AE5"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Dinner </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3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63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RPr="009E57A9" w:rsidTr="00816B48">
        <w:trPr>
          <w:trHeight w:val="420"/>
        </w:trPr>
        <w:tc>
          <w:tcPr>
            <w:tcW w:w="2520" w:type="dxa"/>
          </w:tcPr>
          <w:p w:rsidR="00816B48" w:rsidRPr="009E57A9" w:rsidRDefault="00816B48" w:rsidP="00816B48">
            <w:pPr>
              <w:pStyle w:val="ListParagraph"/>
              <w:spacing w:line="360" w:lineRule="auto"/>
              <w:ind w:left="0"/>
              <w:rPr>
                <w:rFonts w:ascii="Times New Roman" w:hAnsi="Times New Roman" w:cs="Times New Roman"/>
                <w:sz w:val="24"/>
              </w:rPr>
            </w:pPr>
            <w:r>
              <w:rPr>
                <w:rFonts w:ascii="Times New Roman" w:hAnsi="Times New Roman" w:cs="Times New Roman"/>
                <w:sz w:val="24"/>
              </w:rPr>
              <w:t xml:space="preserve">Non skippers </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12</w:t>
            </w:r>
          </w:p>
        </w:tc>
        <w:tc>
          <w:tcPr>
            <w:tcW w:w="63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63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r>
    </w:tbl>
    <w:p w:rsidR="00816B48" w:rsidRDefault="00816B48" w:rsidP="00816B48">
      <w:pPr>
        <w:pStyle w:val="ListParagraph"/>
        <w:spacing w:line="360" w:lineRule="auto"/>
        <w:ind w:left="90" w:hanging="90"/>
        <w:jc w:val="both"/>
        <w:rPr>
          <w:rFonts w:ascii="Times New Roman" w:hAnsi="Times New Roman" w:cs="Times New Roman"/>
          <w:b/>
          <w:sz w:val="28"/>
        </w:rPr>
      </w:pPr>
      <w:r>
        <w:rPr>
          <w:rFonts w:ascii="Times New Roman" w:hAnsi="Times New Roman" w:cs="Times New Roman"/>
          <w:b/>
          <w:sz w:val="28"/>
        </w:rPr>
        <w:tab/>
      </w:r>
      <w:r>
        <w:rPr>
          <w:rFonts w:ascii="Times New Roman" w:hAnsi="Times New Roman" w:cs="Times New Roman"/>
          <w:b/>
          <w:sz w:val="28"/>
        </w:rPr>
        <w:tab/>
      </w:r>
    </w:p>
    <w:p w:rsidR="00816B48" w:rsidRDefault="00816B48" w:rsidP="00816B48">
      <w:pPr>
        <w:pStyle w:val="ListParagraph"/>
        <w:spacing w:line="360" w:lineRule="auto"/>
        <w:ind w:left="90" w:hanging="90"/>
        <w:jc w:val="both"/>
        <w:rPr>
          <w:rFonts w:ascii="Times New Roman" w:hAnsi="Times New Roman" w:cs="Times New Roman"/>
          <w:sz w:val="24"/>
        </w:rPr>
      </w:pPr>
      <w:r>
        <w:rPr>
          <w:rFonts w:ascii="Times New Roman" w:hAnsi="Times New Roman" w:cs="Times New Roman"/>
          <w:b/>
          <w:sz w:val="28"/>
        </w:rPr>
        <w:tab/>
      </w:r>
      <w:r>
        <w:rPr>
          <w:rFonts w:ascii="Times New Roman" w:hAnsi="Times New Roman" w:cs="Times New Roman"/>
          <w:b/>
          <w:sz w:val="28"/>
        </w:rPr>
        <w:tab/>
      </w:r>
      <w:r w:rsidRPr="009C34D7">
        <w:rPr>
          <w:rFonts w:ascii="Times New Roman" w:hAnsi="Times New Roman" w:cs="Times New Roman"/>
          <w:sz w:val="24"/>
        </w:rPr>
        <w:t xml:space="preserve">Among the selected respondents 39 percent did not </w:t>
      </w:r>
      <w:r>
        <w:rPr>
          <w:rFonts w:ascii="Times New Roman" w:hAnsi="Times New Roman" w:cs="Times New Roman"/>
          <w:sz w:val="24"/>
        </w:rPr>
        <w:t xml:space="preserve">have the habit of </w:t>
      </w:r>
      <w:r w:rsidRPr="009C34D7">
        <w:rPr>
          <w:rFonts w:ascii="Times New Roman" w:hAnsi="Times New Roman" w:cs="Times New Roman"/>
          <w:sz w:val="24"/>
        </w:rPr>
        <w:t>skip</w:t>
      </w:r>
      <w:r>
        <w:rPr>
          <w:rFonts w:ascii="Times New Roman" w:hAnsi="Times New Roman" w:cs="Times New Roman"/>
          <w:sz w:val="24"/>
        </w:rPr>
        <w:t xml:space="preserve">ping </w:t>
      </w:r>
      <w:r w:rsidRPr="009C34D7">
        <w:rPr>
          <w:rFonts w:ascii="Times New Roman" w:hAnsi="Times New Roman" w:cs="Times New Roman"/>
          <w:sz w:val="24"/>
        </w:rPr>
        <w:t xml:space="preserve">any </w:t>
      </w:r>
      <w:proofErr w:type="gramStart"/>
      <w:r w:rsidRPr="009C34D7">
        <w:rPr>
          <w:rFonts w:ascii="Times New Roman" w:hAnsi="Times New Roman" w:cs="Times New Roman"/>
          <w:sz w:val="24"/>
        </w:rPr>
        <w:t>meals,</w:t>
      </w:r>
      <w:proofErr w:type="gramEnd"/>
      <w:r w:rsidRPr="009C34D7">
        <w:rPr>
          <w:rFonts w:ascii="Times New Roman" w:hAnsi="Times New Roman" w:cs="Times New Roman"/>
          <w:sz w:val="24"/>
        </w:rPr>
        <w:t xml:space="preserve"> remaining 61 percent usually skip their meals. Five percent children, four percent </w:t>
      </w:r>
      <w:r w:rsidRPr="009C34D7">
        <w:rPr>
          <w:rFonts w:ascii="Times New Roman" w:hAnsi="Times New Roman" w:cs="Times New Roman"/>
          <w:sz w:val="24"/>
        </w:rPr>
        <w:lastRenderedPageBreak/>
        <w:t xml:space="preserve">adolescent, 10 percent adult and three percent old age from Muthalamada </w:t>
      </w:r>
      <w:r>
        <w:rPr>
          <w:rFonts w:ascii="Times New Roman" w:hAnsi="Times New Roman" w:cs="Times New Roman"/>
          <w:sz w:val="24"/>
        </w:rPr>
        <w:t>Panchayath</w:t>
      </w:r>
      <w:r w:rsidRPr="009C34D7">
        <w:rPr>
          <w:rFonts w:ascii="Times New Roman" w:hAnsi="Times New Roman" w:cs="Times New Roman"/>
          <w:sz w:val="24"/>
        </w:rPr>
        <w:t xml:space="preserve"> skip their breakfast meals. </w:t>
      </w:r>
      <w:proofErr w:type="gramStart"/>
      <w:r w:rsidRPr="009C34D7">
        <w:rPr>
          <w:rFonts w:ascii="Times New Roman" w:hAnsi="Times New Roman" w:cs="Times New Roman"/>
          <w:sz w:val="24"/>
        </w:rPr>
        <w:t>Similarly ,</w:t>
      </w:r>
      <w:proofErr w:type="gramEnd"/>
      <w:r w:rsidRPr="009C34D7">
        <w:rPr>
          <w:rFonts w:ascii="Times New Roman" w:hAnsi="Times New Roman" w:cs="Times New Roman"/>
          <w:sz w:val="24"/>
        </w:rPr>
        <w:t xml:space="preserve"> three percent children, four percent adolescent, six percent adult and one percent old age people from Kollencode </w:t>
      </w:r>
      <w:r>
        <w:rPr>
          <w:rFonts w:ascii="Times New Roman" w:hAnsi="Times New Roman" w:cs="Times New Roman"/>
          <w:sz w:val="24"/>
        </w:rPr>
        <w:t>Panchayath</w:t>
      </w:r>
      <w:r w:rsidRPr="009C34D7">
        <w:rPr>
          <w:rFonts w:ascii="Times New Roman" w:hAnsi="Times New Roman" w:cs="Times New Roman"/>
          <w:sz w:val="24"/>
        </w:rPr>
        <w:t xml:space="preserve"> also skip their breakfast meals. Majority of them skip their breakfast meals from both the areas because of lack of time</w:t>
      </w:r>
      <w:r>
        <w:rPr>
          <w:rFonts w:ascii="Times New Roman" w:hAnsi="Times New Roman" w:cs="Times New Roman"/>
          <w:sz w:val="24"/>
        </w:rPr>
        <w:t xml:space="preserve"> in a hurry to rush to routine job</w:t>
      </w:r>
      <w:r w:rsidRPr="009C34D7">
        <w:rPr>
          <w:rFonts w:ascii="Times New Roman" w:hAnsi="Times New Roman" w:cs="Times New Roman"/>
          <w:sz w:val="24"/>
        </w:rPr>
        <w:t xml:space="preserve">. </w:t>
      </w:r>
    </w:p>
    <w:p w:rsidR="00816B48" w:rsidRPr="00942EF8" w:rsidRDefault="00816B48" w:rsidP="00816B48">
      <w:pPr>
        <w:pStyle w:val="ListParagraph"/>
        <w:spacing w:line="360" w:lineRule="auto"/>
        <w:ind w:left="90" w:hanging="90"/>
        <w:jc w:val="both"/>
        <w:rPr>
          <w:rFonts w:ascii="Times New Roman" w:hAnsi="Times New Roman" w:cs="Times New Roman"/>
          <w:sz w:val="24"/>
        </w:rPr>
      </w:pPr>
      <w:r>
        <w:rPr>
          <w:rFonts w:ascii="Times New Roman" w:hAnsi="Times New Roman" w:cs="Times New Roman"/>
          <w:b/>
          <w:sz w:val="24"/>
        </w:rPr>
        <w:t>1.3 Food P</w:t>
      </w:r>
      <w:r w:rsidRPr="009C34D7">
        <w:rPr>
          <w:rFonts w:ascii="Times New Roman" w:hAnsi="Times New Roman" w:cs="Times New Roman"/>
          <w:b/>
          <w:sz w:val="24"/>
        </w:rPr>
        <w:t>referre</w:t>
      </w:r>
      <w:r>
        <w:rPr>
          <w:rFonts w:ascii="Times New Roman" w:hAnsi="Times New Roman" w:cs="Times New Roman"/>
          <w:b/>
          <w:sz w:val="24"/>
        </w:rPr>
        <w:t>d by the Selected R</w:t>
      </w:r>
      <w:r w:rsidRPr="009C34D7">
        <w:rPr>
          <w:rFonts w:ascii="Times New Roman" w:hAnsi="Times New Roman" w:cs="Times New Roman"/>
          <w:b/>
          <w:sz w:val="24"/>
        </w:rPr>
        <w:t>espondents</w:t>
      </w:r>
    </w:p>
    <w:p w:rsidR="00816B48" w:rsidRPr="00B50166" w:rsidRDefault="00816B48" w:rsidP="00816B48">
      <w:pPr>
        <w:pStyle w:val="ListParagraph"/>
        <w:spacing w:line="360" w:lineRule="auto"/>
        <w:ind w:left="0"/>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sz w:val="24"/>
        </w:rPr>
        <w:tab/>
        <w:t>The most prefered food of the respondents are tabulated in table XXVII</w:t>
      </w:r>
    </w:p>
    <w:p w:rsidR="00816B48" w:rsidRPr="00942EF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Table XXX</w:t>
      </w:r>
      <w:r w:rsidRPr="00942EF8">
        <w:rPr>
          <w:rFonts w:ascii="Times New Roman" w:hAnsi="Times New Roman" w:cs="Times New Roman"/>
          <w:b/>
          <w:sz w:val="24"/>
        </w:rPr>
        <w:t>II</w:t>
      </w:r>
      <w:r>
        <w:rPr>
          <w:rFonts w:ascii="Times New Roman" w:hAnsi="Times New Roman" w:cs="Times New Roman"/>
          <w:b/>
          <w:sz w:val="24"/>
        </w:rPr>
        <w:t>I</w:t>
      </w:r>
    </w:p>
    <w:p w:rsidR="00816B48" w:rsidRDefault="00816B48" w:rsidP="00816B48">
      <w:pPr>
        <w:pStyle w:val="ListParagraph"/>
        <w:spacing w:line="360" w:lineRule="auto"/>
        <w:ind w:left="90" w:hanging="90"/>
        <w:jc w:val="center"/>
        <w:rPr>
          <w:rFonts w:ascii="Times New Roman" w:hAnsi="Times New Roman" w:cs="Times New Roman"/>
          <w:b/>
          <w:sz w:val="24"/>
        </w:rPr>
      </w:pPr>
      <w:r>
        <w:rPr>
          <w:rFonts w:ascii="Times New Roman" w:hAnsi="Times New Roman" w:cs="Times New Roman"/>
          <w:b/>
          <w:sz w:val="24"/>
        </w:rPr>
        <w:t>Food Preferred by the Selected R</w:t>
      </w:r>
      <w:r w:rsidRPr="009C34D7">
        <w:rPr>
          <w:rFonts w:ascii="Times New Roman" w:hAnsi="Times New Roman" w:cs="Times New Roman"/>
          <w:b/>
          <w:sz w:val="24"/>
        </w:rPr>
        <w:t>espondents</w:t>
      </w:r>
    </w:p>
    <w:p w:rsidR="00816B48" w:rsidRPr="009C34D7" w:rsidRDefault="00816B48" w:rsidP="00816B48">
      <w:pPr>
        <w:pStyle w:val="ListParagraph"/>
        <w:spacing w:line="360" w:lineRule="auto"/>
        <w:ind w:left="90" w:hanging="90"/>
        <w:jc w:val="center"/>
        <w:rPr>
          <w:rFonts w:ascii="Times New Roman" w:hAnsi="Times New Roman" w:cs="Times New Roman"/>
          <w:b/>
          <w:sz w:val="24"/>
        </w:rPr>
      </w:pPr>
    </w:p>
    <w:tbl>
      <w:tblPr>
        <w:tblStyle w:val="TableGrid"/>
        <w:tblW w:w="9630" w:type="dxa"/>
        <w:tblInd w:w="108" w:type="dxa"/>
        <w:tblLayout w:type="fixed"/>
        <w:tblLook w:val="04A0"/>
      </w:tblPr>
      <w:tblGrid>
        <w:gridCol w:w="2520"/>
        <w:gridCol w:w="990"/>
        <w:gridCol w:w="1170"/>
        <w:gridCol w:w="720"/>
        <w:gridCol w:w="630"/>
        <w:gridCol w:w="990"/>
        <w:gridCol w:w="1170"/>
        <w:gridCol w:w="810"/>
        <w:gridCol w:w="630"/>
      </w:tblGrid>
      <w:tr w:rsidR="00816B48" w:rsidRPr="002678A3" w:rsidTr="00816B48">
        <w:trPr>
          <w:trHeight w:val="531"/>
        </w:trPr>
        <w:tc>
          <w:tcPr>
            <w:tcW w:w="2520" w:type="dxa"/>
            <w:vMerge w:val="restart"/>
          </w:tcPr>
          <w:p w:rsidR="00816B48" w:rsidRDefault="00816B48" w:rsidP="00816B48">
            <w:pPr>
              <w:pStyle w:val="ListParagraph"/>
              <w:spacing w:line="360" w:lineRule="auto"/>
              <w:ind w:left="0"/>
              <w:jc w:val="center"/>
              <w:rPr>
                <w:rFonts w:ascii="Times New Roman" w:hAnsi="Times New Roman" w:cs="Times New Roman"/>
                <w:b/>
                <w:sz w:val="24"/>
              </w:rPr>
            </w:pPr>
          </w:p>
          <w:p w:rsidR="00816B48" w:rsidRDefault="00816B48" w:rsidP="00816B48">
            <w:pPr>
              <w:pStyle w:val="ListParagraph"/>
              <w:spacing w:line="360" w:lineRule="auto"/>
              <w:ind w:left="0"/>
              <w:jc w:val="center"/>
              <w:rPr>
                <w:rFonts w:ascii="Times New Roman" w:hAnsi="Times New Roman" w:cs="Times New Roman"/>
                <w:b/>
                <w:sz w:val="24"/>
              </w:rPr>
            </w:pPr>
          </w:p>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Types of Foods </w:t>
            </w:r>
          </w:p>
        </w:tc>
        <w:tc>
          <w:tcPr>
            <w:tcW w:w="7110" w:type="dxa"/>
            <w:gridSpan w:val="8"/>
            <w:tcBorders>
              <w:bottom w:val="single" w:sz="4" w:space="0" w:color="auto"/>
            </w:tcBorders>
          </w:tcPr>
          <w:p w:rsidR="00816B48" w:rsidRPr="002678A3"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Respondents from selected area</w:t>
            </w:r>
          </w:p>
        </w:tc>
      </w:tr>
      <w:tr w:rsidR="00816B48" w:rsidRPr="002678A3" w:rsidTr="00816B48">
        <w:trPr>
          <w:trHeight w:val="692"/>
        </w:trPr>
        <w:tc>
          <w:tcPr>
            <w:tcW w:w="2520"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3510" w:type="dxa"/>
            <w:gridSpan w:val="4"/>
            <w:tcBorders>
              <w:top w:val="single" w:sz="4" w:space="0" w:color="auto"/>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 xml:space="preserve">Muthalamada </w:t>
            </w:r>
            <w:r>
              <w:rPr>
                <w:rFonts w:ascii="Times New Roman" w:hAnsi="Times New Roman" w:cs="Times New Roman"/>
                <w:b/>
                <w:sz w:val="24"/>
              </w:rPr>
              <w:t>Panchayath</w:t>
            </w:r>
          </w:p>
        </w:tc>
        <w:tc>
          <w:tcPr>
            <w:tcW w:w="3600" w:type="dxa"/>
            <w:gridSpan w:val="4"/>
            <w:tcBorders>
              <w:top w:val="single" w:sz="4" w:space="0" w:color="auto"/>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 xml:space="preserve">Kollencode </w:t>
            </w:r>
            <w:r>
              <w:rPr>
                <w:rFonts w:ascii="Times New Roman" w:hAnsi="Times New Roman" w:cs="Times New Roman"/>
                <w:b/>
                <w:sz w:val="24"/>
              </w:rPr>
              <w:t>Panchayath</w:t>
            </w:r>
          </w:p>
        </w:tc>
      </w:tr>
      <w:tr w:rsidR="00816B48" w:rsidRPr="002678A3" w:rsidTr="00816B48">
        <w:trPr>
          <w:trHeight w:val="362"/>
        </w:trPr>
        <w:tc>
          <w:tcPr>
            <w:tcW w:w="2520"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Adolescent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72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Adult</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99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Children</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b/>
                <w:sz w:val="20"/>
              </w:rPr>
              <w:t xml:space="preserve"> </w:t>
            </w:r>
          </w:p>
        </w:tc>
        <w:tc>
          <w:tcPr>
            <w:tcW w:w="117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Adolescent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81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 xml:space="preserve">Adult </w:t>
            </w:r>
          </w:p>
          <w:p w:rsidR="00816B48" w:rsidRDefault="00816B48" w:rsidP="00816B48">
            <w:pPr>
              <w:pStyle w:val="ListParagraph"/>
              <w:spacing w:line="360" w:lineRule="auto"/>
              <w:ind w:left="0"/>
              <w:jc w:val="center"/>
              <w:rPr>
                <w:rFonts w:ascii="Times New Roman" w:hAnsi="Times New Roman" w:cs="Times New Roman"/>
                <w:b/>
                <w:sz w:val="20"/>
              </w:rPr>
            </w:pP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63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0"/>
              </w:rPr>
              <w:t>Old age</w:t>
            </w:r>
          </w:p>
          <w:p w:rsidR="00816B48" w:rsidRPr="00EA1320" w:rsidRDefault="00816B48" w:rsidP="00816B48">
            <w:pPr>
              <w:pStyle w:val="ListParagraph"/>
              <w:spacing w:line="360" w:lineRule="auto"/>
              <w:ind w:left="0"/>
              <w:jc w:val="center"/>
              <w:rPr>
                <w:rFonts w:ascii="Times New Roman" w:hAnsi="Times New Roman" w:cs="Times New Roman"/>
                <w:b/>
                <w:sz w:val="20"/>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Bakery foods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13</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11</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13</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13</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8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r>
      <w:tr w:rsidR="00816B48"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Fast foods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20</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8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w:t>
            </w:r>
          </w:p>
        </w:tc>
      </w:tr>
      <w:tr w:rsidR="00816B48" w:rsidRPr="00234AE5" w:rsidTr="00816B48">
        <w:trPr>
          <w:trHeight w:val="420"/>
        </w:trPr>
        <w:tc>
          <w:tcPr>
            <w:tcW w:w="2520" w:type="dxa"/>
          </w:tcPr>
          <w:p w:rsidR="00816B48" w:rsidRPr="00234AE5"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Home made foods</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9</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72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20</w:t>
            </w:r>
          </w:p>
        </w:tc>
        <w:tc>
          <w:tcPr>
            <w:tcW w:w="63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c>
          <w:tcPr>
            <w:tcW w:w="99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117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810" w:type="dxa"/>
            <w:tcBorders>
              <w:righ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630" w:type="dxa"/>
            <w:tcBorders>
              <w:left w:val="single" w:sz="4" w:space="0" w:color="auto"/>
            </w:tcBorders>
          </w:tcPr>
          <w:p w:rsidR="00816B48" w:rsidRPr="00234AE5"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r>
      <w:tr w:rsidR="00816B48" w:rsidRPr="009E57A9" w:rsidTr="00816B48">
        <w:trPr>
          <w:trHeight w:val="420"/>
        </w:trPr>
        <w:tc>
          <w:tcPr>
            <w:tcW w:w="2520" w:type="dxa"/>
          </w:tcPr>
          <w:p w:rsidR="00816B48" w:rsidRPr="009E57A9" w:rsidRDefault="00816B48" w:rsidP="00816B48">
            <w:pPr>
              <w:pStyle w:val="ListParagraph"/>
              <w:spacing w:line="360" w:lineRule="auto"/>
              <w:ind w:left="0"/>
              <w:rPr>
                <w:rFonts w:ascii="Times New Roman" w:hAnsi="Times New Roman" w:cs="Times New Roman"/>
                <w:sz w:val="24"/>
              </w:rPr>
            </w:pPr>
            <w:r>
              <w:rPr>
                <w:rFonts w:ascii="Times New Roman" w:hAnsi="Times New Roman" w:cs="Times New Roman"/>
                <w:sz w:val="24"/>
              </w:rPr>
              <w:t xml:space="preserve">Ready made  foods </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9</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c>
          <w:tcPr>
            <w:tcW w:w="72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63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99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117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810" w:type="dxa"/>
            <w:tcBorders>
              <w:righ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630" w:type="dxa"/>
            <w:tcBorders>
              <w:left w:val="single" w:sz="4" w:space="0" w:color="auto"/>
            </w:tcBorders>
          </w:tcPr>
          <w:p w:rsidR="00816B48" w:rsidRPr="009E57A9"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r>
      <w:tr w:rsidR="00816B48" w:rsidRPr="00563AC0" w:rsidTr="00816B48">
        <w:trPr>
          <w:trHeight w:val="420"/>
        </w:trPr>
        <w:tc>
          <w:tcPr>
            <w:tcW w:w="2520" w:type="dxa"/>
          </w:tcPr>
          <w:p w:rsidR="00816B48" w:rsidRPr="00563AC0"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Restaurant foods </w:t>
            </w:r>
          </w:p>
        </w:tc>
        <w:tc>
          <w:tcPr>
            <w:tcW w:w="99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117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11</w:t>
            </w:r>
          </w:p>
        </w:tc>
        <w:tc>
          <w:tcPr>
            <w:tcW w:w="72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63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99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17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810" w:type="dxa"/>
            <w:tcBorders>
              <w:righ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6</w:t>
            </w:r>
          </w:p>
        </w:tc>
        <w:tc>
          <w:tcPr>
            <w:tcW w:w="630" w:type="dxa"/>
            <w:tcBorders>
              <w:left w:val="single" w:sz="4" w:space="0" w:color="auto"/>
            </w:tcBorders>
          </w:tcPr>
          <w:p w:rsidR="00816B48" w:rsidRPr="00563AC0"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r>
      <w:tr w:rsidR="00816B48" w:rsidRPr="00563AC0" w:rsidTr="00816B48">
        <w:trPr>
          <w:trHeight w:val="420"/>
        </w:trPr>
        <w:tc>
          <w:tcPr>
            <w:tcW w:w="2520"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Road side vendors  </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23</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12</w:t>
            </w:r>
          </w:p>
        </w:tc>
        <w:tc>
          <w:tcPr>
            <w:tcW w:w="72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99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117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8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9</w:t>
            </w:r>
          </w:p>
        </w:tc>
        <w:tc>
          <w:tcPr>
            <w:tcW w:w="63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w:t>
            </w:r>
          </w:p>
        </w:tc>
      </w:tr>
    </w:tbl>
    <w:p w:rsidR="00816B48" w:rsidRDefault="00816B48" w:rsidP="00816B48">
      <w:pPr>
        <w:pStyle w:val="ListParagraph"/>
        <w:spacing w:line="360" w:lineRule="auto"/>
        <w:ind w:left="90" w:hanging="90"/>
        <w:rPr>
          <w:rFonts w:ascii="Times New Roman" w:hAnsi="Times New Roman" w:cs="Times New Roman"/>
          <w:b/>
          <w:sz w:val="28"/>
        </w:rPr>
      </w:pPr>
    </w:p>
    <w:p w:rsidR="00816B48" w:rsidRDefault="00816B48" w:rsidP="00816B48">
      <w:pPr>
        <w:pStyle w:val="ListParagraph"/>
        <w:spacing w:line="360" w:lineRule="auto"/>
        <w:ind w:left="90" w:hanging="90"/>
        <w:jc w:val="both"/>
        <w:rPr>
          <w:rFonts w:ascii="Times New Roman" w:hAnsi="Times New Roman" w:cs="Times New Roman"/>
          <w:b/>
          <w:sz w:val="28"/>
        </w:rPr>
      </w:pPr>
      <w:r>
        <w:rPr>
          <w:rFonts w:ascii="Times New Roman" w:hAnsi="Times New Roman" w:cs="Times New Roman"/>
          <w:b/>
          <w:sz w:val="28"/>
        </w:rPr>
        <w:tab/>
      </w:r>
      <w:r>
        <w:rPr>
          <w:rFonts w:ascii="Times New Roman" w:hAnsi="Times New Roman" w:cs="Times New Roman"/>
          <w:b/>
          <w:sz w:val="28"/>
        </w:rPr>
        <w:tab/>
      </w:r>
      <w:r w:rsidRPr="00C709BA">
        <w:rPr>
          <w:rFonts w:ascii="Times New Roman" w:hAnsi="Times New Roman" w:cs="Times New Roman"/>
          <w:sz w:val="24"/>
        </w:rPr>
        <w:t>Among the respondents from Muthalamada</w:t>
      </w:r>
      <w:r>
        <w:rPr>
          <w:rFonts w:ascii="Times New Roman" w:hAnsi="Times New Roman" w:cs="Times New Roman"/>
          <w:sz w:val="24"/>
        </w:rPr>
        <w:t xml:space="preserve"> Panchayath</w:t>
      </w:r>
      <w:r w:rsidRPr="00C709BA">
        <w:rPr>
          <w:rFonts w:ascii="Times New Roman" w:hAnsi="Times New Roman" w:cs="Times New Roman"/>
          <w:sz w:val="24"/>
        </w:rPr>
        <w:t>, 23 percent of childre</w:t>
      </w:r>
      <w:r>
        <w:rPr>
          <w:rFonts w:ascii="Times New Roman" w:hAnsi="Times New Roman" w:cs="Times New Roman"/>
          <w:sz w:val="24"/>
        </w:rPr>
        <w:t>n and 12 percent adolescent pre</w:t>
      </w:r>
      <w:r w:rsidRPr="00C709BA">
        <w:rPr>
          <w:rFonts w:ascii="Times New Roman" w:hAnsi="Times New Roman" w:cs="Times New Roman"/>
          <w:sz w:val="24"/>
        </w:rPr>
        <w:t>fer foods from road side vendors. They also preferred bakery and restaurant foods. Twenty percent of adult prefer fast foods and home made foods, and seven percent of old people prefers home made foods because of their condition of intake. Among the respondents from Kollencode</w:t>
      </w:r>
      <w:r>
        <w:rPr>
          <w:rFonts w:ascii="Times New Roman" w:hAnsi="Times New Roman" w:cs="Times New Roman"/>
          <w:sz w:val="24"/>
        </w:rPr>
        <w:t xml:space="preserve"> Panchayath</w:t>
      </w:r>
      <w:r w:rsidRPr="00C709BA">
        <w:rPr>
          <w:rFonts w:ascii="Times New Roman" w:hAnsi="Times New Roman" w:cs="Times New Roman"/>
          <w:sz w:val="24"/>
        </w:rPr>
        <w:t xml:space="preserve">, 13 percent of children and 10 percent of adolescent </w:t>
      </w:r>
      <w:proofErr w:type="gramStart"/>
      <w:r w:rsidRPr="00C709BA">
        <w:rPr>
          <w:rFonts w:ascii="Times New Roman" w:hAnsi="Times New Roman" w:cs="Times New Roman"/>
          <w:sz w:val="24"/>
        </w:rPr>
        <w:t>preferred  bakery</w:t>
      </w:r>
      <w:proofErr w:type="gramEnd"/>
      <w:r w:rsidRPr="00C709BA">
        <w:rPr>
          <w:rFonts w:ascii="Times New Roman" w:hAnsi="Times New Roman" w:cs="Times New Roman"/>
          <w:sz w:val="24"/>
        </w:rPr>
        <w:t xml:space="preserve"> </w:t>
      </w:r>
      <w:r>
        <w:rPr>
          <w:rFonts w:ascii="Times New Roman" w:hAnsi="Times New Roman" w:cs="Times New Roman"/>
          <w:sz w:val="24"/>
        </w:rPr>
        <w:t>foods, 10 percent of adult pref</w:t>
      </w:r>
      <w:r w:rsidRPr="00C709BA">
        <w:rPr>
          <w:rFonts w:ascii="Times New Roman" w:hAnsi="Times New Roman" w:cs="Times New Roman"/>
          <w:sz w:val="24"/>
        </w:rPr>
        <w:t xml:space="preserve">erred </w:t>
      </w:r>
      <w:r>
        <w:rPr>
          <w:rFonts w:ascii="Times New Roman" w:hAnsi="Times New Roman" w:cs="Times New Roman"/>
          <w:sz w:val="24"/>
        </w:rPr>
        <w:t xml:space="preserve">home made and ready made foods </w:t>
      </w:r>
      <w:r w:rsidRPr="00C709BA">
        <w:rPr>
          <w:rFonts w:ascii="Times New Roman" w:hAnsi="Times New Roman" w:cs="Times New Roman"/>
          <w:sz w:val="24"/>
        </w:rPr>
        <w:t>and five percent of old age p</w:t>
      </w:r>
      <w:r>
        <w:rPr>
          <w:rFonts w:ascii="Times New Roman" w:hAnsi="Times New Roman" w:cs="Times New Roman"/>
          <w:sz w:val="24"/>
        </w:rPr>
        <w:t>re</w:t>
      </w:r>
      <w:r w:rsidRPr="00C709BA">
        <w:rPr>
          <w:rFonts w:ascii="Times New Roman" w:hAnsi="Times New Roman" w:cs="Times New Roman"/>
          <w:sz w:val="24"/>
        </w:rPr>
        <w:t>fer</w:t>
      </w:r>
      <w:r>
        <w:rPr>
          <w:rFonts w:ascii="Times New Roman" w:hAnsi="Times New Roman" w:cs="Times New Roman"/>
          <w:sz w:val="24"/>
        </w:rPr>
        <w:t>r</w:t>
      </w:r>
      <w:r w:rsidRPr="00C709BA">
        <w:rPr>
          <w:rFonts w:ascii="Times New Roman" w:hAnsi="Times New Roman" w:cs="Times New Roman"/>
          <w:sz w:val="24"/>
        </w:rPr>
        <w:t xml:space="preserve">ed </w:t>
      </w:r>
      <w:r>
        <w:rPr>
          <w:rFonts w:ascii="Times New Roman" w:hAnsi="Times New Roman" w:cs="Times New Roman"/>
          <w:sz w:val="24"/>
        </w:rPr>
        <w:t xml:space="preserve">to take </w:t>
      </w:r>
      <w:r w:rsidRPr="00C709BA">
        <w:rPr>
          <w:rFonts w:ascii="Times New Roman" w:hAnsi="Times New Roman" w:cs="Times New Roman"/>
          <w:sz w:val="24"/>
        </w:rPr>
        <w:t>ready made foods</w:t>
      </w:r>
      <w:r>
        <w:rPr>
          <w:rFonts w:ascii="Times New Roman" w:hAnsi="Times New Roman" w:cs="Times New Roman"/>
          <w:b/>
          <w:sz w:val="28"/>
        </w:rPr>
        <w:t xml:space="preserve">. </w:t>
      </w:r>
    </w:p>
    <w:p w:rsidR="00816B48" w:rsidRDefault="00816B48" w:rsidP="00816B48">
      <w:pPr>
        <w:pStyle w:val="ListParagraph"/>
        <w:numPr>
          <w:ilvl w:val="1"/>
          <w:numId w:val="13"/>
        </w:numPr>
        <w:spacing w:line="360" w:lineRule="auto"/>
        <w:jc w:val="both"/>
        <w:rPr>
          <w:rFonts w:ascii="Times New Roman" w:hAnsi="Times New Roman" w:cs="Times New Roman"/>
          <w:b/>
          <w:sz w:val="24"/>
        </w:rPr>
      </w:pPr>
      <w:r w:rsidRPr="00311238">
        <w:rPr>
          <w:rFonts w:ascii="Times New Roman" w:hAnsi="Times New Roman" w:cs="Times New Roman"/>
          <w:b/>
          <w:sz w:val="24"/>
        </w:rPr>
        <w:t xml:space="preserve">Mean Nutrient Intake of the Selected Respondents </w:t>
      </w:r>
    </w:p>
    <w:p w:rsidR="00816B48" w:rsidRPr="00D15F17" w:rsidRDefault="00816B48" w:rsidP="00816B48">
      <w:pPr>
        <w:pStyle w:val="ListParagraph"/>
        <w:numPr>
          <w:ilvl w:val="1"/>
          <w:numId w:val="13"/>
        </w:numPr>
        <w:spacing w:line="360" w:lineRule="auto"/>
        <w:jc w:val="both"/>
        <w:rPr>
          <w:rFonts w:ascii="Times New Roman" w:hAnsi="Times New Roman" w:cs="Times New Roman"/>
          <w:b/>
          <w:sz w:val="24"/>
        </w:rPr>
      </w:pPr>
      <w:r>
        <w:rPr>
          <w:rFonts w:ascii="Times New Roman" w:hAnsi="Times New Roman" w:cs="Times New Roman"/>
          <w:sz w:val="24"/>
        </w:rPr>
        <w:t xml:space="preserve">The mean nutrient intake of selected respondents from both the </w:t>
      </w:r>
      <w:r w:rsidR="00D15F17">
        <w:rPr>
          <w:rFonts w:ascii="Times New Roman" w:hAnsi="Times New Roman" w:cs="Times New Roman"/>
          <w:sz w:val="24"/>
        </w:rPr>
        <w:t>areas is tabulated in table XXXIV</w:t>
      </w:r>
      <w:r>
        <w:rPr>
          <w:rFonts w:ascii="Times New Roman" w:hAnsi="Times New Roman" w:cs="Times New Roman"/>
          <w:sz w:val="24"/>
        </w:rPr>
        <w:t xml:space="preserve"> and XXX</w:t>
      </w:r>
      <w:r w:rsidR="00D15F17">
        <w:rPr>
          <w:rFonts w:ascii="Times New Roman" w:hAnsi="Times New Roman" w:cs="Times New Roman"/>
          <w:sz w:val="24"/>
        </w:rPr>
        <w:t>V</w:t>
      </w:r>
    </w:p>
    <w:p w:rsidR="00816B48" w:rsidRPr="001847FF" w:rsidRDefault="00816B48" w:rsidP="00816B4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The above table XXXIV and table XXXV </w:t>
      </w:r>
      <w:r w:rsidRPr="001847FF">
        <w:rPr>
          <w:rFonts w:ascii="Times New Roman" w:hAnsi="Times New Roman" w:cs="Times New Roman"/>
          <w:sz w:val="24"/>
          <w:szCs w:val="24"/>
        </w:rPr>
        <w:t>shows the mean nutrient intake of the selected victims from Muthalamada Panchayath and Kollencode Panchayath. Mean intake of energy, proteins, fats, calcium, thiamine and niacin from Muthalamada Panchayath is found excess for children. Adolescents from Muthalamada Panchayath has excess intake of proteins, fats, calcium and thiamine and has a deficit of iron and energy intake of -22.1 and -431 respectively. Adult has excess intake of calcium, thiamine, niacin and vitamin C. the proteins, energy and fat intake was found deficit of energy, proteins, fat intake was found deficit of -530, -10.3 and -8.55 respectively. Old age ws found deficit of energy, proteins, fats, calcium, iron, thiamine and vitamin C</w:t>
      </w:r>
    </w:p>
    <w:p w:rsidR="00816B48" w:rsidRDefault="00816B48" w:rsidP="00816B48">
      <w:pPr>
        <w:spacing w:line="360" w:lineRule="auto"/>
        <w:jc w:val="both"/>
        <w:rPr>
          <w:rFonts w:ascii="Times New Roman" w:hAnsi="Times New Roman" w:cs="Times New Roman"/>
          <w:sz w:val="24"/>
          <w:szCs w:val="24"/>
        </w:rPr>
      </w:pPr>
      <w:r w:rsidRPr="001847FF">
        <w:rPr>
          <w:rFonts w:ascii="Times New Roman" w:hAnsi="Times New Roman" w:cs="Times New Roman"/>
          <w:sz w:val="24"/>
          <w:szCs w:val="24"/>
        </w:rPr>
        <w:tab/>
        <w:t>Compared to RDA, mean intake of energy, proteins, fats, calcium, iron, thiamine and niacin was found deficit for children from Kollencode Panchayath. Vitamin c was found excess of +3.4. Adolescents was also found deficit in energy, proteins</w:t>
      </w:r>
      <w:proofErr w:type="gramStart"/>
      <w:r w:rsidRPr="001847FF">
        <w:rPr>
          <w:rFonts w:ascii="Times New Roman" w:hAnsi="Times New Roman" w:cs="Times New Roman"/>
          <w:sz w:val="24"/>
          <w:szCs w:val="24"/>
        </w:rPr>
        <w:t>,calcium</w:t>
      </w:r>
      <w:proofErr w:type="gramEnd"/>
      <w:r w:rsidRPr="001847FF">
        <w:rPr>
          <w:rFonts w:ascii="Times New Roman" w:hAnsi="Times New Roman" w:cs="Times New Roman"/>
          <w:sz w:val="24"/>
          <w:szCs w:val="24"/>
        </w:rPr>
        <w:t xml:space="preserve">, thiamine. </w:t>
      </w:r>
      <w:proofErr w:type="gramStart"/>
      <w:r w:rsidRPr="001847FF">
        <w:rPr>
          <w:rFonts w:ascii="Times New Roman" w:hAnsi="Times New Roman" w:cs="Times New Roman"/>
          <w:sz w:val="24"/>
          <w:szCs w:val="24"/>
        </w:rPr>
        <w:t>Adolescents was</w:t>
      </w:r>
      <w:proofErr w:type="gramEnd"/>
      <w:r w:rsidRPr="001847FF">
        <w:rPr>
          <w:rFonts w:ascii="Times New Roman" w:hAnsi="Times New Roman" w:cs="Times New Roman"/>
          <w:sz w:val="24"/>
          <w:szCs w:val="24"/>
        </w:rPr>
        <w:t xml:space="preserve"> found excess in niacin of +0.6. </w:t>
      </w:r>
      <w:proofErr w:type="gramStart"/>
      <w:r w:rsidRPr="001847FF">
        <w:rPr>
          <w:rFonts w:ascii="Times New Roman" w:hAnsi="Times New Roman" w:cs="Times New Roman"/>
          <w:sz w:val="24"/>
          <w:szCs w:val="24"/>
        </w:rPr>
        <w:t>adult</w:t>
      </w:r>
      <w:proofErr w:type="gramEnd"/>
      <w:r w:rsidRPr="001847FF">
        <w:rPr>
          <w:rFonts w:ascii="Times New Roman" w:hAnsi="Times New Roman" w:cs="Times New Roman"/>
          <w:sz w:val="24"/>
          <w:szCs w:val="24"/>
        </w:rPr>
        <w:t xml:space="preserve"> mean intake of energy, proteins, fats, calcium, iron, thiamine and niacin of Kollencode Panchayath was found deficit, whereas it has excess intake of fat of +0.2. Old age from Kollencode Panchayath has deficit of energy, proteins, fats, calcium, iron and thiamine and has </w:t>
      </w:r>
      <w:proofErr w:type="gramStart"/>
      <w:r w:rsidRPr="001847FF">
        <w:rPr>
          <w:rFonts w:ascii="Times New Roman" w:hAnsi="Times New Roman" w:cs="Times New Roman"/>
          <w:sz w:val="24"/>
          <w:szCs w:val="24"/>
        </w:rPr>
        <w:t>aa</w:t>
      </w:r>
      <w:proofErr w:type="gramEnd"/>
      <w:r w:rsidRPr="001847FF">
        <w:rPr>
          <w:rFonts w:ascii="Times New Roman" w:hAnsi="Times New Roman" w:cs="Times New Roman"/>
          <w:sz w:val="24"/>
          <w:szCs w:val="24"/>
        </w:rPr>
        <w:t xml:space="preserve"> excess of niacin of +11.7 </w:t>
      </w:r>
    </w:p>
    <w:p w:rsidR="00816B48" w:rsidRPr="00557A1F" w:rsidRDefault="00816B48" w:rsidP="00816B48">
      <w:pPr>
        <w:spacing w:line="360" w:lineRule="auto"/>
        <w:jc w:val="both"/>
        <w:rPr>
          <w:rFonts w:ascii="Times New Roman" w:hAnsi="Times New Roman" w:cs="Times New Roman"/>
          <w:sz w:val="24"/>
          <w:szCs w:val="24"/>
        </w:rPr>
      </w:pPr>
      <w:r>
        <w:rPr>
          <w:rFonts w:ascii="Times New Roman" w:hAnsi="Times New Roman" w:cs="Times New Roman"/>
          <w:b/>
          <w:sz w:val="28"/>
        </w:rPr>
        <w:t>2.</w:t>
      </w:r>
      <w:r w:rsidRPr="00B3134A">
        <w:rPr>
          <w:rFonts w:ascii="Times New Roman" w:hAnsi="Times New Roman" w:cs="Times New Roman"/>
          <w:b/>
          <w:sz w:val="24"/>
        </w:rPr>
        <w:t xml:space="preserve"> </w:t>
      </w:r>
      <w:r>
        <w:rPr>
          <w:rFonts w:ascii="Times New Roman" w:hAnsi="Times New Roman" w:cs="Times New Roman"/>
          <w:b/>
          <w:sz w:val="24"/>
        </w:rPr>
        <w:t>Source of Drinking Water Used by t</w:t>
      </w:r>
      <w:r w:rsidRPr="001F51EE">
        <w:rPr>
          <w:rFonts w:ascii="Times New Roman" w:hAnsi="Times New Roman" w:cs="Times New Roman"/>
          <w:b/>
          <w:sz w:val="24"/>
        </w:rPr>
        <w:t>he Selected Respondent</w:t>
      </w:r>
      <w:r>
        <w:rPr>
          <w:rFonts w:ascii="Times New Roman" w:hAnsi="Times New Roman" w:cs="Times New Roman"/>
          <w:b/>
          <w:sz w:val="24"/>
        </w:rPr>
        <w:t>s</w:t>
      </w:r>
    </w:p>
    <w:p w:rsidR="00816B48" w:rsidRPr="008974A6" w:rsidRDefault="00816B48" w:rsidP="00816B48">
      <w:pPr>
        <w:pStyle w:val="ListParagraph"/>
        <w:spacing w:line="360" w:lineRule="auto"/>
        <w:ind w:left="90" w:hanging="90"/>
        <w:jc w:val="both"/>
        <w:rPr>
          <w:rFonts w:ascii="Times New Roman" w:hAnsi="Times New Roman" w:cs="Times New Roman"/>
          <w:sz w:val="24"/>
        </w:rPr>
      </w:pPr>
      <w:r>
        <w:rPr>
          <w:rFonts w:ascii="Times New Roman" w:hAnsi="Times New Roman" w:cs="Times New Roman"/>
          <w:b/>
          <w:sz w:val="28"/>
        </w:rPr>
        <w:tab/>
        <w:t xml:space="preserve">           </w:t>
      </w:r>
      <w:r w:rsidRPr="00B3134A">
        <w:rPr>
          <w:rFonts w:ascii="Times New Roman" w:hAnsi="Times New Roman" w:cs="Times New Roman"/>
          <w:sz w:val="24"/>
        </w:rPr>
        <w:t>Sources of water for consumption from the selected area by the responde</w:t>
      </w:r>
      <w:r>
        <w:rPr>
          <w:rFonts w:ascii="Times New Roman" w:hAnsi="Times New Roman" w:cs="Times New Roman"/>
          <w:sz w:val="24"/>
        </w:rPr>
        <w:t>nts were tabulated in table XXXVI</w:t>
      </w:r>
    </w:p>
    <w:p w:rsidR="00816B48" w:rsidRPr="00B3134A" w:rsidRDefault="00816B48" w:rsidP="00816B48">
      <w:pPr>
        <w:pStyle w:val="ListParagraph"/>
        <w:spacing w:line="360" w:lineRule="auto"/>
        <w:ind w:left="90" w:hanging="90"/>
        <w:jc w:val="center"/>
        <w:rPr>
          <w:rFonts w:ascii="Times New Roman" w:hAnsi="Times New Roman" w:cs="Times New Roman"/>
          <w:b/>
          <w:sz w:val="24"/>
        </w:rPr>
      </w:pPr>
      <w:r>
        <w:rPr>
          <w:rFonts w:ascii="Times New Roman" w:hAnsi="Times New Roman" w:cs="Times New Roman"/>
          <w:b/>
          <w:sz w:val="24"/>
        </w:rPr>
        <w:t>Table XXXVI</w:t>
      </w:r>
    </w:p>
    <w:p w:rsidR="00816B48" w:rsidRDefault="00816B48" w:rsidP="00816B48">
      <w:pPr>
        <w:pStyle w:val="ListParagraph"/>
        <w:spacing w:line="360" w:lineRule="auto"/>
        <w:ind w:left="1440"/>
        <w:jc w:val="both"/>
        <w:rPr>
          <w:rFonts w:ascii="Times New Roman" w:hAnsi="Times New Roman" w:cs="Times New Roman"/>
          <w:b/>
          <w:sz w:val="24"/>
        </w:rPr>
      </w:pPr>
      <w:r>
        <w:rPr>
          <w:rFonts w:ascii="Times New Roman" w:hAnsi="Times New Roman" w:cs="Times New Roman"/>
          <w:b/>
          <w:sz w:val="24"/>
        </w:rPr>
        <w:t>Source of Drinking Water Used by t</w:t>
      </w:r>
      <w:r w:rsidRPr="001F51EE">
        <w:rPr>
          <w:rFonts w:ascii="Times New Roman" w:hAnsi="Times New Roman" w:cs="Times New Roman"/>
          <w:b/>
          <w:sz w:val="24"/>
        </w:rPr>
        <w:t>he Selected Respondent</w:t>
      </w:r>
    </w:p>
    <w:p w:rsidR="00816B48" w:rsidRPr="001F51EE" w:rsidRDefault="00816B48" w:rsidP="00816B48">
      <w:pPr>
        <w:pStyle w:val="ListParagraph"/>
        <w:spacing w:line="360" w:lineRule="auto"/>
        <w:ind w:left="1440"/>
        <w:jc w:val="both"/>
        <w:rPr>
          <w:rFonts w:ascii="Times New Roman" w:hAnsi="Times New Roman" w:cs="Times New Roman"/>
          <w:b/>
          <w:sz w:val="24"/>
        </w:rPr>
      </w:pPr>
    </w:p>
    <w:tbl>
      <w:tblPr>
        <w:tblStyle w:val="TableGrid"/>
        <w:tblW w:w="0" w:type="auto"/>
        <w:tblInd w:w="1080" w:type="dxa"/>
        <w:tblLook w:val="04A0"/>
      </w:tblPr>
      <w:tblGrid>
        <w:gridCol w:w="3618"/>
        <w:gridCol w:w="1092"/>
        <w:gridCol w:w="1167"/>
        <w:gridCol w:w="993"/>
        <w:gridCol w:w="888"/>
      </w:tblGrid>
      <w:tr w:rsidR="00816B48" w:rsidRPr="00C6365E" w:rsidTr="00816B48">
        <w:trPr>
          <w:trHeight w:val="778"/>
        </w:trPr>
        <w:tc>
          <w:tcPr>
            <w:tcW w:w="3618" w:type="dxa"/>
            <w:vMerge w:val="restart"/>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Sources of water</w:t>
            </w:r>
          </w:p>
        </w:tc>
        <w:tc>
          <w:tcPr>
            <w:tcW w:w="2259" w:type="dxa"/>
            <w:gridSpan w:val="2"/>
            <w:tcBorders>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 xml:space="preserve">Muthalamada </w:t>
            </w:r>
            <w:r>
              <w:rPr>
                <w:rFonts w:ascii="Times New Roman" w:hAnsi="Times New Roman" w:cs="Times New Roman"/>
                <w:b/>
                <w:sz w:val="24"/>
              </w:rPr>
              <w:t>Panchayath</w:t>
            </w:r>
          </w:p>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(N = 102)</w:t>
            </w:r>
          </w:p>
        </w:tc>
        <w:tc>
          <w:tcPr>
            <w:tcW w:w="1881" w:type="dxa"/>
            <w:gridSpan w:val="2"/>
            <w:tcBorders>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Kollencode</w:t>
            </w:r>
          </w:p>
          <w:p w:rsidR="00816B48" w:rsidRPr="00C6365E"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Panchayath</w:t>
            </w:r>
            <w:r w:rsidRPr="00C6365E">
              <w:rPr>
                <w:rFonts w:ascii="Times New Roman" w:hAnsi="Times New Roman" w:cs="Times New Roman"/>
                <w:b/>
                <w:sz w:val="24"/>
              </w:rPr>
              <w:t xml:space="preserve"> </w:t>
            </w:r>
          </w:p>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(N = 48)</w:t>
            </w:r>
          </w:p>
        </w:tc>
      </w:tr>
      <w:tr w:rsidR="00816B48" w:rsidRPr="002678A3" w:rsidTr="00816B48">
        <w:trPr>
          <w:trHeight w:val="463"/>
        </w:trPr>
        <w:tc>
          <w:tcPr>
            <w:tcW w:w="3618"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1092"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No</w:t>
            </w:r>
          </w:p>
        </w:tc>
        <w:tc>
          <w:tcPr>
            <w:tcW w:w="1167"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c>
          <w:tcPr>
            <w:tcW w:w="993"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No </w:t>
            </w:r>
          </w:p>
        </w:tc>
        <w:tc>
          <w:tcPr>
            <w:tcW w:w="888"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szCs w:val="24"/>
              </w:rPr>
              <w:t>(</w:t>
            </w:r>
            <w:r w:rsidRPr="000B43A5">
              <w:rPr>
                <w:rFonts w:ascii="Times New Roman" w:hAnsi="Times New Roman" w:cs="Times New Roman"/>
                <w:b/>
                <w:sz w:val="24"/>
                <w:szCs w:val="24"/>
              </w:rPr>
              <w:t>%</w:t>
            </w:r>
            <w:r>
              <w:rPr>
                <w:rFonts w:ascii="Times New Roman" w:hAnsi="Times New Roman" w:cs="Times New Roman"/>
                <w:b/>
                <w:sz w:val="24"/>
                <w:szCs w:val="24"/>
              </w:rPr>
              <w:t>)</w:t>
            </w:r>
          </w:p>
        </w:tc>
      </w:tr>
      <w:tr w:rsidR="00816B48" w:rsidTr="00816B48">
        <w:tc>
          <w:tcPr>
            <w:tcW w:w="361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Meenkara dam water </w:t>
            </w:r>
          </w:p>
        </w:tc>
        <w:tc>
          <w:tcPr>
            <w:tcW w:w="1092"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74</w:t>
            </w:r>
          </w:p>
        </w:tc>
        <w:tc>
          <w:tcPr>
            <w:tcW w:w="1167"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49</w:t>
            </w:r>
          </w:p>
        </w:tc>
        <w:tc>
          <w:tcPr>
            <w:tcW w:w="993"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888"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r>
      <w:tr w:rsidR="00816B48" w:rsidTr="00816B48">
        <w:tc>
          <w:tcPr>
            <w:tcW w:w="361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Bore well </w:t>
            </w:r>
          </w:p>
        </w:tc>
        <w:tc>
          <w:tcPr>
            <w:tcW w:w="1092"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1167"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993"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888"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r>
      <w:tr w:rsidR="00816B48" w:rsidTr="00816B48">
        <w:tc>
          <w:tcPr>
            <w:tcW w:w="361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Pipe water </w:t>
            </w:r>
          </w:p>
        </w:tc>
        <w:tc>
          <w:tcPr>
            <w:tcW w:w="1092"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1167"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c>
          <w:tcPr>
            <w:tcW w:w="993"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18</w:t>
            </w:r>
          </w:p>
        </w:tc>
        <w:tc>
          <w:tcPr>
            <w:tcW w:w="888"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12</w:t>
            </w:r>
          </w:p>
        </w:tc>
      </w:tr>
      <w:tr w:rsidR="00816B48" w:rsidTr="00816B48">
        <w:tc>
          <w:tcPr>
            <w:tcW w:w="361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Water supply of this area</w:t>
            </w:r>
          </w:p>
        </w:tc>
        <w:tc>
          <w:tcPr>
            <w:tcW w:w="1092"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1167"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c>
          <w:tcPr>
            <w:tcW w:w="993"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12</w:t>
            </w:r>
          </w:p>
        </w:tc>
        <w:tc>
          <w:tcPr>
            <w:tcW w:w="888"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r>
    </w:tbl>
    <w:p w:rsidR="00816B48" w:rsidRDefault="00816B48" w:rsidP="00816B48">
      <w:pPr>
        <w:pStyle w:val="ListParagraph"/>
        <w:tabs>
          <w:tab w:val="left" w:pos="6257"/>
        </w:tabs>
        <w:spacing w:line="360" w:lineRule="auto"/>
        <w:ind w:left="0" w:firstLine="90"/>
        <w:jc w:val="both"/>
        <w:rPr>
          <w:rFonts w:ascii="Times New Roman" w:hAnsi="Times New Roman" w:cs="Times New Roman"/>
          <w:sz w:val="28"/>
        </w:rPr>
      </w:pPr>
      <w:r>
        <w:rPr>
          <w:rFonts w:ascii="Times New Roman" w:hAnsi="Times New Roman" w:cs="Times New Roman"/>
          <w:sz w:val="28"/>
        </w:rPr>
        <w:t xml:space="preserve">         </w:t>
      </w:r>
    </w:p>
    <w:p w:rsidR="00816B48" w:rsidRPr="000F489A" w:rsidRDefault="00816B48" w:rsidP="00816B48">
      <w:pPr>
        <w:pStyle w:val="ListParagraph"/>
        <w:tabs>
          <w:tab w:val="left" w:pos="6257"/>
        </w:tabs>
        <w:spacing w:line="360" w:lineRule="auto"/>
        <w:ind w:left="0" w:firstLine="90"/>
        <w:jc w:val="both"/>
        <w:rPr>
          <w:rFonts w:ascii="Times New Roman" w:hAnsi="Times New Roman" w:cs="Times New Roman"/>
          <w:sz w:val="28"/>
        </w:rPr>
      </w:pPr>
      <w:r>
        <w:rPr>
          <w:rFonts w:ascii="Times New Roman" w:hAnsi="Times New Roman" w:cs="Times New Roman"/>
          <w:sz w:val="28"/>
        </w:rPr>
        <w:lastRenderedPageBreak/>
        <w:t xml:space="preserve">       </w:t>
      </w:r>
      <w:r w:rsidRPr="00C709BA">
        <w:rPr>
          <w:rFonts w:ascii="Times New Roman" w:hAnsi="Times New Roman" w:cs="Times New Roman"/>
          <w:sz w:val="24"/>
        </w:rPr>
        <w:t xml:space="preserve">As </w:t>
      </w:r>
      <w:r>
        <w:rPr>
          <w:rFonts w:ascii="Times New Roman" w:hAnsi="Times New Roman" w:cs="Times New Roman"/>
          <w:sz w:val="24"/>
        </w:rPr>
        <w:t xml:space="preserve">per </w:t>
      </w:r>
      <w:r w:rsidRPr="00C709BA">
        <w:rPr>
          <w:rFonts w:ascii="Times New Roman" w:hAnsi="Times New Roman" w:cs="Times New Roman"/>
          <w:sz w:val="24"/>
        </w:rPr>
        <w:t>the table</w:t>
      </w:r>
      <w:r>
        <w:rPr>
          <w:rFonts w:ascii="Times New Roman" w:hAnsi="Times New Roman" w:cs="Times New Roman"/>
          <w:sz w:val="24"/>
        </w:rPr>
        <w:t xml:space="preserve"> XXIX</w:t>
      </w:r>
      <w:r w:rsidRPr="00C709BA">
        <w:rPr>
          <w:rFonts w:ascii="Times New Roman" w:hAnsi="Times New Roman" w:cs="Times New Roman"/>
          <w:sz w:val="24"/>
        </w:rPr>
        <w:t xml:space="preserve"> depicts majority of 48 percent respondents from Muthalamada </w:t>
      </w:r>
      <w:r>
        <w:rPr>
          <w:rFonts w:ascii="Times New Roman" w:hAnsi="Times New Roman" w:cs="Times New Roman"/>
          <w:sz w:val="24"/>
        </w:rPr>
        <w:t>Panchayath</w:t>
      </w:r>
      <w:r w:rsidRPr="00C709BA">
        <w:rPr>
          <w:rFonts w:ascii="Times New Roman" w:hAnsi="Times New Roman" w:cs="Times New Roman"/>
          <w:sz w:val="24"/>
        </w:rPr>
        <w:t xml:space="preserve"> </w:t>
      </w:r>
      <w:proofErr w:type="gramStart"/>
      <w:r w:rsidRPr="00C709BA">
        <w:rPr>
          <w:rFonts w:ascii="Times New Roman" w:hAnsi="Times New Roman" w:cs="Times New Roman"/>
          <w:sz w:val="24"/>
        </w:rPr>
        <w:t xml:space="preserve">uses </w:t>
      </w:r>
      <w:r>
        <w:rPr>
          <w:rFonts w:ascii="Times New Roman" w:hAnsi="Times New Roman" w:cs="Times New Roman"/>
          <w:sz w:val="24"/>
        </w:rPr>
        <w:t xml:space="preserve"> </w:t>
      </w:r>
      <w:r w:rsidRPr="00C709BA">
        <w:rPr>
          <w:rFonts w:ascii="Times New Roman" w:hAnsi="Times New Roman" w:cs="Times New Roman"/>
          <w:sz w:val="24"/>
        </w:rPr>
        <w:t>Meenkara</w:t>
      </w:r>
      <w:proofErr w:type="gramEnd"/>
      <w:r w:rsidRPr="00C709BA">
        <w:rPr>
          <w:rFonts w:ascii="Times New Roman" w:hAnsi="Times New Roman" w:cs="Times New Roman"/>
          <w:sz w:val="24"/>
        </w:rPr>
        <w:t xml:space="preserve"> dam water as source of portable water. Twelve percent of the respondents from Kollencode </w:t>
      </w:r>
      <w:r>
        <w:rPr>
          <w:rFonts w:ascii="Times New Roman" w:hAnsi="Times New Roman" w:cs="Times New Roman"/>
          <w:sz w:val="24"/>
        </w:rPr>
        <w:t>Panchayath</w:t>
      </w:r>
      <w:r w:rsidRPr="00C709BA">
        <w:rPr>
          <w:rFonts w:ascii="Times New Roman" w:hAnsi="Times New Roman" w:cs="Times New Roman"/>
          <w:sz w:val="24"/>
        </w:rPr>
        <w:t xml:space="preserve"> </w:t>
      </w:r>
      <w:proofErr w:type="gramStart"/>
      <w:r w:rsidRPr="00C709BA">
        <w:rPr>
          <w:rFonts w:ascii="Times New Roman" w:hAnsi="Times New Roman" w:cs="Times New Roman"/>
          <w:sz w:val="24"/>
        </w:rPr>
        <w:t>uses</w:t>
      </w:r>
      <w:proofErr w:type="gramEnd"/>
      <w:r w:rsidRPr="00C709BA">
        <w:rPr>
          <w:rFonts w:ascii="Times New Roman" w:hAnsi="Times New Roman" w:cs="Times New Roman"/>
          <w:sz w:val="24"/>
        </w:rPr>
        <w:t xml:space="preserve"> pipe water for drinking</w:t>
      </w:r>
      <w:r>
        <w:rPr>
          <w:rFonts w:ascii="Times New Roman" w:hAnsi="Times New Roman" w:cs="Times New Roman"/>
          <w:sz w:val="24"/>
        </w:rPr>
        <w:t xml:space="preserve"> purpose</w:t>
      </w:r>
      <w:r w:rsidRPr="00C709BA">
        <w:rPr>
          <w:rFonts w:ascii="Times New Roman" w:hAnsi="Times New Roman" w:cs="Times New Roman"/>
          <w:sz w:val="24"/>
        </w:rPr>
        <w:t xml:space="preserve">. </w:t>
      </w:r>
    </w:p>
    <w:p w:rsidR="00816B48" w:rsidRDefault="00816B48" w:rsidP="00816B48">
      <w:pPr>
        <w:pStyle w:val="ListParagraph"/>
        <w:tabs>
          <w:tab w:val="left" w:pos="6257"/>
        </w:tabs>
        <w:spacing w:line="360" w:lineRule="auto"/>
        <w:ind w:left="0" w:firstLine="90"/>
        <w:jc w:val="both"/>
        <w:rPr>
          <w:rFonts w:ascii="Times New Roman" w:hAnsi="Times New Roman" w:cs="Times New Roman"/>
          <w:b/>
          <w:sz w:val="24"/>
        </w:rPr>
      </w:pPr>
      <w:r w:rsidRPr="00B3134A">
        <w:rPr>
          <w:rFonts w:ascii="Times New Roman" w:hAnsi="Times New Roman" w:cs="Times New Roman"/>
          <w:b/>
          <w:sz w:val="24"/>
        </w:rPr>
        <w:t xml:space="preserve">3. Water </w:t>
      </w:r>
      <w:r>
        <w:rPr>
          <w:rFonts w:ascii="Times New Roman" w:hAnsi="Times New Roman" w:cs="Times New Roman"/>
          <w:b/>
          <w:sz w:val="24"/>
        </w:rPr>
        <w:t>Used for Cooking f</w:t>
      </w:r>
      <w:r w:rsidRPr="00B3134A">
        <w:rPr>
          <w:rFonts w:ascii="Times New Roman" w:hAnsi="Times New Roman" w:cs="Times New Roman"/>
          <w:b/>
          <w:sz w:val="24"/>
        </w:rPr>
        <w:t>rom Different Sources</w:t>
      </w:r>
    </w:p>
    <w:p w:rsidR="00816B48" w:rsidRDefault="00816B48" w:rsidP="00816B48">
      <w:pPr>
        <w:pStyle w:val="ListParagraph"/>
        <w:tabs>
          <w:tab w:val="left" w:pos="6257"/>
        </w:tabs>
        <w:spacing w:line="360" w:lineRule="auto"/>
        <w:ind w:left="90"/>
        <w:jc w:val="both"/>
        <w:rPr>
          <w:rFonts w:ascii="Times New Roman" w:hAnsi="Times New Roman" w:cs="Times New Roman"/>
          <w:sz w:val="24"/>
        </w:rPr>
      </w:pPr>
      <w:r>
        <w:rPr>
          <w:rFonts w:ascii="Times New Roman" w:hAnsi="Times New Roman" w:cs="Times New Roman"/>
          <w:sz w:val="24"/>
        </w:rPr>
        <w:t xml:space="preserve">             Water used for cooking from different sources are tabulated in table XXXVII</w:t>
      </w:r>
    </w:p>
    <w:p w:rsidR="00816B48" w:rsidRPr="00B3134A" w:rsidRDefault="00816B48" w:rsidP="00816B48">
      <w:pPr>
        <w:pStyle w:val="ListParagraph"/>
        <w:tabs>
          <w:tab w:val="left" w:pos="6257"/>
        </w:tabs>
        <w:spacing w:line="360" w:lineRule="auto"/>
        <w:ind w:left="90"/>
        <w:jc w:val="center"/>
        <w:rPr>
          <w:rFonts w:ascii="Times New Roman" w:hAnsi="Times New Roman" w:cs="Times New Roman"/>
          <w:b/>
          <w:sz w:val="24"/>
        </w:rPr>
      </w:pPr>
      <w:r w:rsidRPr="00B3134A">
        <w:rPr>
          <w:rFonts w:ascii="Times New Roman" w:hAnsi="Times New Roman" w:cs="Times New Roman"/>
          <w:b/>
          <w:sz w:val="24"/>
        </w:rPr>
        <w:t>Table XXX</w:t>
      </w:r>
      <w:r>
        <w:rPr>
          <w:rFonts w:ascii="Times New Roman" w:hAnsi="Times New Roman" w:cs="Times New Roman"/>
          <w:b/>
          <w:sz w:val="24"/>
        </w:rPr>
        <w:t>VII</w:t>
      </w:r>
    </w:p>
    <w:p w:rsidR="00816B48" w:rsidRDefault="00816B48" w:rsidP="00816B48">
      <w:pPr>
        <w:pStyle w:val="ListParagraph"/>
        <w:spacing w:line="360" w:lineRule="auto"/>
        <w:ind w:left="1440"/>
        <w:jc w:val="center"/>
        <w:rPr>
          <w:rFonts w:ascii="Times New Roman" w:hAnsi="Times New Roman" w:cs="Times New Roman"/>
          <w:b/>
          <w:sz w:val="24"/>
        </w:rPr>
      </w:pPr>
      <w:r w:rsidRPr="001F51EE">
        <w:rPr>
          <w:rFonts w:ascii="Times New Roman" w:hAnsi="Times New Roman" w:cs="Times New Roman"/>
          <w:b/>
          <w:sz w:val="24"/>
        </w:rPr>
        <w:t xml:space="preserve">Water </w:t>
      </w:r>
      <w:r>
        <w:rPr>
          <w:rFonts w:ascii="Times New Roman" w:hAnsi="Times New Roman" w:cs="Times New Roman"/>
          <w:b/>
          <w:sz w:val="24"/>
        </w:rPr>
        <w:t>Used for Cooking f</w:t>
      </w:r>
      <w:r w:rsidRPr="001F51EE">
        <w:rPr>
          <w:rFonts w:ascii="Times New Roman" w:hAnsi="Times New Roman" w:cs="Times New Roman"/>
          <w:b/>
          <w:sz w:val="24"/>
        </w:rPr>
        <w:t>rom Different Sources</w:t>
      </w:r>
    </w:p>
    <w:p w:rsidR="00816B48" w:rsidRPr="001F51EE" w:rsidRDefault="00816B48" w:rsidP="00816B48">
      <w:pPr>
        <w:pStyle w:val="ListParagraph"/>
        <w:spacing w:line="360" w:lineRule="auto"/>
        <w:ind w:left="1440"/>
        <w:jc w:val="center"/>
        <w:rPr>
          <w:rFonts w:ascii="Times New Roman" w:hAnsi="Times New Roman" w:cs="Times New Roman"/>
          <w:b/>
          <w:sz w:val="24"/>
        </w:rPr>
      </w:pPr>
    </w:p>
    <w:tbl>
      <w:tblPr>
        <w:tblStyle w:val="TableGrid"/>
        <w:tblW w:w="0" w:type="auto"/>
        <w:tblInd w:w="1080" w:type="dxa"/>
        <w:tblLook w:val="04A0"/>
      </w:tblPr>
      <w:tblGrid>
        <w:gridCol w:w="3618"/>
        <w:gridCol w:w="1109"/>
        <w:gridCol w:w="1150"/>
        <w:gridCol w:w="910"/>
        <w:gridCol w:w="971"/>
      </w:tblGrid>
      <w:tr w:rsidR="00816B48" w:rsidRPr="00C6365E" w:rsidTr="00816B48">
        <w:trPr>
          <w:trHeight w:val="844"/>
        </w:trPr>
        <w:tc>
          <w:tcPr>
            <w:tcW w:w="3618" w:type="dxa"/>
            <w:vMerge w:val="restart"/>
          </w:tcPr>
          <w:p w:rsidR="00816B48" w:rsidRDefault="00816B48" w:rsidP="00816B48">
            <w:pPr>
              <w:pStyle w:val="ListParagraph"/>
              <w:spacing w:line="360" w:lineRule="auto"/>
              <w:ind w:left="0"/>
              <w:jc w:val="center"/>
              <w:rPr>
                <w:rFonts w:ascii="Times New Roman" w:hAnsi="Times New Roman" w:cs="Times New Roman"/>
                <w:b/>
                <w:sz w:val="24"/>
              </w:rPr>
            </w:pPr>
          </w:p>
          <w:p w:rsidR="00816B48" w:rsidRPr="00C6365E"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Cooking Water S</w:t>
            </w:r>
            <w:r w:rsidRPr="00C6365E">
              <w:rPr>
                <w:rFonts w:ascii="Times New Roman" w:hAnsi="Times New Roman" w:cs="Times New Roman"/>
                <w:b/>
                <w:sz w:val="24"/>
              </w:rPr>
              <w:t xml:space="preserve">ources </w:t>
            </w:r>
          </w:p>
        </w:tc>
        <w:tc>
          <w:tcPr>
            <w:tcW w:w="2259" w:type="dxa"/>
            <w:gridSpan w:val="2"/>
            <w:tcBorders>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 xml:space="preserve">Muthalamada </w:t>
            </w:r>
            <w:r>
              <w:rPr>
                <w:rFonts w:ascii="Times New Roman" w:hAnsi="Times New Roman" w:cs="Times New Roman"/>
                <w:b/>
                <w:sz w:val="24"/>
              </w:rPr>
              <w:t>Panchayath</w:t>
            </w:r>
          </w:p>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(N = 102)</w:t>
            </w:r>
          </w:p>
        </w:tc>
        <w:tc>
          <w:tcPr>
            <w:tcW w:w="1881" w:type="dxa"/>
            <w:gridSpan w:val="2"/>
            <w:tcBorders>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 xml:space="preserve">Kollencode </w:t>
            </w:r>
            <w:r>
              <w:rPr>
                <w:rFonts w:ascii="Times New Roman" w:hAnsi="Times New Roman" w:cs="Times New Roman"/>
                <w:b/>
                <w:sz w:val="24"/>
              </w:rPr>
              <w:t>Panchayath</w:t>
            </w:r>
            <w:r w:rsidRPr="00C6365E">
              <w:rPr>
                <w:rFonts w:ascii="Times New Roman" w:hAnsi="Times New Roman" w:cs="Times New Roman"/>
                <w:b/>
                <w:sz w:val="24"/>
              </w:rPr>
              <w:t xml:space="preserve"> </w:t>
            </w:r>
          </w:p>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(N = 48)</w:t>
            </w:r>
          </w:p>
        </w:tc>
      </w:tr>
      <w:tr w:rsidR="00816B48" w:rsidRPr="002678A3" w:rsidTr="00816B48">
        <w:trPr>
          <w:trHeight w:val="381"/>
        </w:trPr>
        <w:tc>
          <w:tcPr>
            <w:tcW w:w="3618"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1109"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No </w:t>
            </w:r>
          </w:p>
        </w:tc>
        <w:tc>
          <w:tcPr>
            <w:tcW w:w="115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c>
          <w:tcPr>
            <w:tcW w:w="91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No </w:t>
            </w:r>
          </w:p>
        </w:tc>
        <w:tc>
          <w:tcPr>
            <w:tcW w:w="971"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r>
      <w:tr w:rsidR="00816B48" w:rsidTr="00816B48">
        <w:tc>
          <w:tcPr>
            <w:tcW w:w="361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Community water </w:t>
            </w:r>
          </w:p>
        </w:tc>
        <w:tc>
          <w:tcPr>
            <w:tcW w:w="1109"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115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c>
          <w:tcPr>
            <w:tcW w:w="9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18</w:t>
            </w:r>
          </w:p>
        </w:tc>
        <w:tc>
          <w:tcPr>
            <w:tcW w:w="971"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12</w:t>
            </w:r>
          </w:p>
        </w:tc>
      </w:tr>
      <w:tr w:rsidR="00816B48" w:rsidTr="00816B48">
        <w:tc>
          <w:tcPr>
            <w:tcW w:w="361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Bore well </w:t>
            </w:r>
          </w:p>
        </w:tc>
        <w:tc>
          <w:tcPr>
            <w:tcW w:w="1109"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115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9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971"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r>
      <w:tr w:rsidR="00816B48" w:rsidTr="00816B48">
        <w:tc>
          <w:tcPr>
            <w:tcW w:w="361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Dam water </w:t>
            </w:r>
          </w:p>
        </w:tc>
        <w:tc>
          <w:tcPr>
            <w:tcW w:w="1109"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74</w:t>
            </w:r>
          </w:p>
        </w:tc>
        <w:tc>
          <w:tcPr>
            <w:tcW w:w="115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49</w:t>
            </w:r>
          </w:p>
        </w:tc>
        <w:tc>
          <w:tcPr>
            <w:tcW w:w="9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971"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r>
      <w:tr w:rsidR="00816B48" w:rsidTr="00816B48">
        <w:tc>
          <w:tcPr>
            <w:tcW w:w="361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Water supply of this area</w:t>
            </w:r>
          </w:p>
        </w:tc>
        <w:tc>
          <w:tcPr>
            <w:tcW w:w="1109"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1150"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c>
          <w:tcPr>
            <w:tcW w:w="91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12</w:t>
            </w:r>
          </w:p>
        </w:tc>
        <w:tc>
          <w:tcPr>
            <w:tcW w:w="971"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r>
    </w:tbl>
    <w:p w:rsidR="00816B48" w:rsidRDefault="00816B48" w:rsidP="00816B48">
      <w:pPr>
        <w:pStyle w:val="ListParagraph"/>
        <w:tabs>
          <w:tab w:val="left" w:pos="0"/>
        </w:tabs>
        <w:spacing w:line="360" w:lineRule="auto"/>
        <w:ind w:left="180"/>
        <w:rPr>
          <w:rFonts w:ascii="Times New Roman" w:hAnsi="Times New Roman" w:cs="Times New Roman"/>
          <w:sz w:val="28"/>
        </w:rPr>
      </w:pPr>
    </w:p>
    <w:p w:rsidR="00816B48" w:rsidRDefault="00816B48" w:rsidP="00816B48">
      <w:pPr>
        <w:pStyle w:val="ListParagraph"/>
        <w:tabs>
          <w:tab w:val="left" w:pos="0"/>
        </w:tabs>
        <w:spacing w:line="360" w:lineRule="auto"/>
        <w:ind w:left="180"/>
        <w:jc w:val="both"/>
        <w:rPr>
          <w:rFonts w:ascii="Times New Roman" w:hAnsi="Times New Roman" w:cs="Times New Roman"/>
          <w:sz w:val="28"/>
        </w:rPr>
      </w:pPr>
      <w:r>
        <w:rPr>
          <w:rFonts w:ascii="Times New Roman" w:hAnsi="Times New Roman" w:cs="Times New Roman"/>
          <w:sz w:val="28"/>
        </w:rPr>
        <w:tab/>
      </w:r>
      <w:r w:rsidRPr="001F51EE">
        <w:rPr>
          <w:rFonts w:ascii="Times New Roman" w:hAnsi="Times New Roman" w:cs="Times New Roman"/>
          <w:sz w:val="24"/>
        </w:rPr>
        <w:t xml:space="preserve">Among the 68 percent of residents from Muthalamada </w:t>
      </w:r>
      <w:r>
        <w:rPr>
          <w:rFonts w:ascii="Times New Roman" w:hAnsi="Times New Roman" w:cs="Times New Roman"/>
          <w:sz w:val="24"/>
        </w:rPr>
        <w:t>Panchayath</w:t>
      </w:r>
      <w:r w:rsidRPr="001F51EE">
        <w:rPr>
          <w:rFonts w:ascii="Times New Roman" w:hAnsi="Times New Roman" w:cs="Times New Roman"/>
          <w:sz w:val="24"/>
        </w:rPr>
        <w:t xml:space="preserve">, 49 percent uses dam water for cooking whereas 12 percent </w:t>
      </w:r>
      <w:proofErr w:type="gramStart"/>
      <w:r w:rsidRPr="001F51EE">
        <w:rPr>
          <w:rFonts w:ascii="Times New Roman" w:hAnsi="Times New Roman" w:cs="Times New Roman"/>
          <w:sz w:val="24"/>
        </w:rPr>
        <w:t>of  respondents</w:t>
      </w:r>
      <w:proofErr w:type="gramEnd"/>
      <w:r w:rsidRPr="001F51EE">
        <w:rPr>
          <w:rFonts w:ascii="Times New Roman" w:hAnsi="Times New Roman" w:cs="Times New Roman"/>
          <w:sz w:val="24"/>
        </w:rPr>
        <w:t xml:space="preserve"> from Kollencode </w:t>
      </w:r>
      <w:r>
        <w:rPr>
          <w:rFonts w:ascii="Times New Roman" w:hAnsi="Times New Roman" w:cs="Times New Roman"/>
          <w:sz w:val="24"/>
        </w:rPr>
        <w:t>Panchayath</w:t>
      </w:r>
      <w:r w:rsidRPr="001F51EE">
        <w:rPr>
          <w:rFonts w:ascii="Times New Roman" w:hAnsi="Times New Roman" w:cs="Times New Roman"/>
          <w:sz w:val="24"/>
        </w:rPr>
        <w:t xml:space="preserve"> uses community water for cooking</w:t>
      </w:r>
      <w:r>
        <w:rPr>
          <w:rFonts w:ascii="Times New Roman" w:hAnsi="Times New Roman" w:cs="Times New Roman"/>
          <w:sz w:val="24"/>
        </w:rPr>
        <w:t xml:space="preserve"> purpose</w:t>
      </w:r>
      <w:r>
        <w:rPr>
          <w:rFonts w:ascii="Times New Roman" w:hAnsi="Times New Roman" w:cs="Times New Roman"/>
          <w:sz w:val="28"/>
        </w:rPr>
        <w:t>.</w:t>
      </w:r>
    </w:p>
    <w:p w:rsidR="00816B48" w:rsidRDefault="00816B48" w:rsidP="00816B48">
      <w:pPr>
        <w:pStyle w:val="ListParagraph"/>
        <w:tabs>
          <w:tab w:val="left" w:pos="0"/>
        </w:tabs>
        <w:spacing w:line="360" w:lineRule="auto"/>
        <w:ind w:left="180"/>
        <w:jc w:val="both"/>
        <w:rPr>
          <w:rFonts w:ascii="Times New Roman" w:hAnsi="Times New Roman" w:cs="Times New Roman"/>
          <w:b/>
          <w:sz w:val="28"/>
        </w:rPr>
      </w:pPr>
      <w:proofErr w:type="gramStart"/>
      <w:r w:rsidRPr="00B3134A">
        <w:rPr>
          <w:rFonts w:ascii="Times New Roman" w:hAnsi="Times New Roman" w:cs="Times New Roman"/>
          <w:b/>
          <w:sz w:val="28"/>
        </w:rPr>
        <w:t>3.</w:t>
      </w:r>
      <w:r w:rsidRPr="00B3134A">
        <w:rPr>
          <w:rFonts w:ascii="Times New Roman" w:hAnsi="Times New Roman" w:cs="Times New Roman"/>
          <w:b/>
          <w:sz w:val="24"/>
        </w:rPr>
        <w:t>Treatment</w:t>
      </w:r>
      <w:proofErr w:type="gramEnd"/>
      <w:r w:rsidRPr="00B3134A">
        <w:rPr>
          <w:rFonts w:ascii="Times New Roman" w:hAnsi="Times New Roman" w:cs="Times New Roman"/>
          <w:b/>
          <w:sz w:val="24"/>
        </w:rPr>
        <w:t xml:space="preserve"> Methods Followed For Drinking Water</w:t>
      </w:r>
    </w:p>
    <w:p w:rsidR="00816B48" w:rsidRDefault="00816B48" w:rsidP="00816B48">
      <w:pPr>
        <w:pStyle w:val="ListParagraph"/>
        <w:tabs>
          <w:tab w:val="left" w:pos="0"/>
        </w:tabs>
        <w:spacing w:line="360" w:lineRule="auto"/>
        <w:ind w:left="180"/>
        <w:jc w:val="both"/>
        <w:rPr>
          <w:rFonts w:ascii="Times New Roman" w:hAnsi="Times New Roman" w:cs="Times New Roman"/>
          <w:sz w:val="24"/>
        </w:rPr>
      </w:pPr>
      <w:r>
        <w:rPr>
          <w:rFonts w:ascii="Times New Roman" w:hAnsi="Times New Roman" w:cs="Times New Roman"/>
          <w:sz w:val="24"/>
        </w:rPr>
        <w:tab/>
      </w:r>
      <w:r w:rsidRPr="00B3134A">
        <w:rPr>
          <w:rFonts w:ascii="Times New Roman" w:hAnsi="Times New Roman" w:cs="Times New Roman"/>
          <w:sz w:val="24"/>
        </w:rPr>
        <w:t>The different methods adopted by them for treating the drink</w:t>
      </w:r>
      <w:r>
        <w:rPr>
          <w:rFonts w:ascii="Times New Roman" w:hAnsi="Times New Roman" w:cs="Times New Roman"/>
          <w:sz w:val="24"/>
        </w:rPr>
        <w:t>ing water is given in table XXXVI</w:t>
      </w:r>
    </w:p>
    <w:p w:rsidR="00816B48" w:rsidRPr="000F489A" w:rsidRDefault="00816B48" w:rsidP="00816B48">
      <w:pPr>
        <w:pStyle w:val="ListParagraph"/>
        <w:tabs>
          <w:tab w:val="left" w:pos="0"/>
        </w:tabs>
        <w:spacing w:line="360" w:lineRule="auto"/>
        <w:ind w:left="180"/>
        <w:jc w:val="center"/>
        <w:rPr>
          <w:rFonts w:ascii="Times New Roman" w:hAnsi="Times New Roman" w:cs="Times New Roman"/>
          <w:sz w:val="24"/>
        </w:rPr>
      </w:pPr>
      <w:r>
        <w:rPr>
          <w:rFonts w:ascii="Times New Roman" w:hAnsi="Times New Roman" w:cs="Times New Roman"/>
          <w:b/>
          <w:sz w:val="24"/>
        </w:rPr>
        <w:t>Table XXXVIII</w:t>
      </w:r>
    </w:p>
    <w:p w:rsidR="00816B48" w:rsidRPr="001F51EE" w:rsidRDefault="00816B48" w:rsidP="00816B48">
      <w:pPr>
        <w:pStyle w:val="ListParagraph"/>
        <w:tabs>
          <w:tab w:val="left" w:pos="0"/>
        </w:tabs>
        <w:spacing w:line="360" w:lineRule="auto"/>
        <w:ind w:left="180"/>
        <w:jc w:val="center"/>
        <w:rPr>
          <w:rFonts w:ascii="Times New Roman" w:hAnsi="Times New Roman" w:cs="Times New Roman"/>
          <w:b/>
          <w:sz w:val="24"/>
        </w:rPr>
      </w:pPr>
      <w:r>
        <w:rPr>
          <w:rFonts w:ascii="Times New Roman" w:hAnsi="Times New Roman" w:cs="Times New Roman"/>
          <w:b/>
          <w:sz w:val="24"/>
        </w:rPr>
        <w:t>Treatment Methods Followed f</w:t>
      </w:r>
      <w:r w:rsidRPr="001F51EE">
        <w:rPr>
          <w:rFonts w:ascii="Times New Roman" w:hAnsi="Times New Roman" w:cs="Times New Roman"/>
          <w:b/>
          <w:sz w:val="24"/>
        </w:rPr>
        <w:t>or Drinking Water</w:t>
      </w:r>
    </w:p>
    <w:tbl>
      <w:tblPr>
        <w:tblStyle w:val="TableGrid"/>
        <w:tblpPr w:leftFromText="180" w:rightFromText="180" w:vertAnchor="text" w:tblpY="1"/>
        <w:tblOverlap w:val="never"/>
        <w:tblW w:w="0" w:type="auto"/>
        <w:tblInd w:w="1080" w:type="dxa"/>
        <w:tblLook w:val="04A0"/>
      </w:tblPr>
      <w:tblGrid>
        <w:gridCol w:w="3618"/>
        <w:gridCol w:w="1076"/>
        <w:gridCol w:w="1183"/>
        <w:gridCol w:w="960"/>
        <w:gridCol w:w="921"/>
      </w:tblGrid>
      <w:tr w:rsidR="00816B48" w:rsidRPr="00C6365E" w:rsidTr="00816B48">
        <w:trPr>
          <w:trHeight w:val="778"/>
        </w:trPr>
        <w:tc>
          <w:tcPr>
            <w:tcW w:w="3618" w:type="dxa"/>
            <w:vMerge w:val="restart"/>
          </w:tcPr>
          <w:p w:rsidR="00816B48" w:rsidRPr="00C6365E" w:rsidRDefault="00816B48" w:rsidP="00816B48">
            <w:pPr>
              <w:pStyle w:val="ListParagraph"/>
              <w:spacing w:line="360" w:lineRule="auto"/>
              <w:ind w:left="0"/>
              <w:jc w:val="center"/>
              <w:rPr>
                <w:rFonts w:ascii="Times New Roman" w:hAnsi="Times New Roman" w:cs="Times New Roman"/>
                <w:b/>
                <w:sz w:val="24"/>
              </w:rPr>
            </w:pPr>
          </w:p>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 xml:space="preserve">Method of treatment </w:t>
            </w:r>
          </w:p>
        </w:tc>
        <w:tc>
          <w:tcPr>
            <w:tcW w:w="2259" w:type="dxa"/>
            <w:gridSpan w:val="2"/>
            <w:tcBorders>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 xml:space="preserve">Muthalamada </w:t>
            </w:r>
            <w:r>
              <w:rPr>
                <w:rFonts w:ascii="Times New Roman" w:hAnsi="Times New Roman" w:cs="Times New Roman"/>
                <w:b/>
                <w:sz w:val="24"/>
              </w:rPr>
              <w:t>Panchayath</w:t>
            </w:r>
          </w:p>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(N = 102)</w:t>
            </w:r>
          </w:p>
        </w:tc>
        <w:tc>
          <w:tcPr>
            <w:tcW w:w="1881" w:type="dxa"/>
            <w:gridSpan w:val="2"/>
            <w:tcBorders>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Kollencode</w:t>
            </w:r>
          </w:p>
          <w:p w:rsidR="00816B48" w:rsidRPr="00C6365E"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Panchayath</w:t>
            </w:r>
            <w:r w:rsidRPr="00C6365E">
              <w:rPr>
                <w:rFonts w:ascii="Times New Roman" w:hAnsi="Times New Roman" w:cs="Times New Roman"/>
                <w:b/>
                <w:sz w:val="24"/>
              </w:rPr>
              <w:t xml:space="preserve"> </w:t>
            </w:r>
          </w:p>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(N = 48)</w:t>
            </w:r>
          </w:p>
        </w:tc>
      </w:tr>
      <w:tr w:rsidR="00816B48" w:rsidRPr="002678A3" w:rsidTr="00816B48">
        <w:trPr>
          <w:trHeight w:val="447"/>
        </w:trPr>
        <w:tc>
          <w:tcPr>
            <w:tcW w:w="3618"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1076"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No </w:t>
            </w:r>
          </w:p>
        </w:tc>
        <w:tc>
          <w:tcPr>
            <w:tcW w:w="1183"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c>
          <w:tcPr>
            <w:tcW w:w="960"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No </w:t>
            </w:r>
          </w:p>
        </w:tc>
        <w:tc>
          <w:tcPr>
            <w:tcW w:w="921"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r>
      <w:tr w:rsidR="00816B48" w:rsidTr="00816B48">
        <w:tc>
          <w:tcPr>
            <w:tcW w:w="361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Boiling </w:t>
            </w:r>
          </w:p>
        </w:tc>
        <w:tc>
          <w:tcPr>
            <w:tcW w:w="107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76</w:t>
            </w:r>
          </w:p>
        </w:tc>
        <w:tc>
          <w:tcPr>
            <w:tcW w:w="1183"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51</w:t>
            </w:r>
          </w:p>
        </w:tc>
        <w:tc>
          <w:tcPr>
            <w:tcW w:w="96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28</w:t>
            </w:r>
          </w:p>
        </w:tc>
        <w:tc>
          <w:tcPr>
            <w:tcW w:w="921"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19</w:t>
            </w:r>
          </w:p>
        </w:tc>
      </w:tr>
      <w:tr w:rsidR="00816B48" w:rsidTr="00816B48">
        <w:tc>
          <w:tcPr>
            <w:tcW w:w="361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Filtering </w:t>
            </w:r>
          </w:p>
        </w:tc>
        <w:tc>
          <w:tcPr>
            <w:tcW w:w="107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12</w:t>
            </w:r>
          </w:p>
        </w:tc>
        <w:tc>
          <w:tcPr>
            <w:tcW w:w="1183"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96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921"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r>
      <w:tr w:rsidR="00816B48" w:rsidTr="00816B48">
        <w:tc>
          <w:tcPr>
            <w:tcW w:w="361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Traditional method</w:t>
            </w:r>
          </w:p>
        </w:tc>
        <w:tc>
          <w:tcPr>
            <w:tcW w:w="107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1183"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c>
          <w:tcPr>
            <w:tcW w:w="960"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921"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bl>
    <w:p w:rsidR="00816B48" w:rsidRDefault="00816B48" w:rsidP="00816B48">
      <w:pPr>
        <w:pStyle w:val="ListParagraph"/>
        <w:tabs>
          <w:tab w:val="left" w:pos="0"/>
        </w:tabs>
        <w:spacing w:line="360" w:lineRule="auto"/>
        <w:ind w:left="180"/>
        <w:jc w:val="both"/>
        <w:rPr>
          <w:rFonts w:ascii="Times New Roman" w:hAnsi="Times New Roman" w:cs="Times New Roman"/>
          <w:sz w:val="28"/>
        </w:rPr>
      </w:pPr>
      <w:r>
        <w:rPr>
          <w:rFonts w:ascii="Times New Roman" w:hAnsi="Times New Roman" w:cs="Times New Roman"/>
          <w:sz w:val="28"/>
        </w:rPr>
        <w:lastRenderedPageBreak/>
        <w:tab/>
      </w:r>
    </w:p>
    <w:p w:rsidR="00816B48" w:rsidRPr="00CC2F6B" w:rsidRDefault="00816B48" w:rsidP="00816B48">
      <w:pPr>
        <w:pStyle w:val="ListParagraph"/>
        <w:tabs>
          <w:tab w:val="left" w:pos="0"/>
        </w:tabs>
        <w:spacing w:line="360" w:lineRule="auto"/>
        <w:ind w:left="180"/>
        <w:jc w:val="both"/>
        <w:rPr>
          <w:rFonts w:ascii="Times New Roman" w:hAnsi="Times New Roman" w:cs="Times New Roman"/>
          <w:sz w:val="24"/>
        </w:rPr>
      </w:pPr>
      <w:r>
        <w:rPr>
          <w:rFonts w:ascii="Times New Roman" w:hAnsi="Times New Roman" w:cs="Times New Roman"/>
          <w:sz w:val="28"/>
        </w:rPr>
        <w:tab/>
      </w:r>
      <w:r w:rsidRPr="00AB5358">
        <w:rPr>
          <w:rFonts w:ascii="Times New Roman" w:hAnsi="Times New Roman" w:cs="Times New Roman"/>
          <w:sz w:val="24"/>
        </w:rPr>
        <w:t xml:space="preserve">Among the respondents, 51 percent of respondents from Muthalamada </w:t>
      </w:r>
      <w:r>
        <w:rPr>
          <w:rFonts w:ascii="Times New Roman" w:hAnsi="Times New Roman" w:cs="Times New Roman"/>
          <w:sz w:val="24"/>
        </w:rPr>
        <w:t>Panchayath</w:t>
      </w:r>
      <w:r w:rsidRPr="00AB5358">
        <w:rPr>
          <w:rFonts w:ascii="Times New Roman" w:hAnsi="Times New Roman" w:cs="Times New Roman"/>
          <w:sz w:val="24"/>
        </w:rPr>
        <w:t xml:space="preserve"> and 19 percent from Kollencode </w:t>
      </w:r>
      <w:r>
        <w:rPr>
          <w:rFonts w:ascii="Times New Roman" w:hAnsi="Times New Roman" w:cs="Times New Roman"/>
          <w:sz w:val="24"/>
        </w:rPr>
        <w:t>Panchayath</w:t>
      </w:r>
      <w:r w:rsidRPr="00AB5358">
        <w:rPr>
          <w:rFonts w:ascii="Times New Roman" w:hAnsi="Times New Roman" w:cs="Times New Roman"/>
          <w:sz w:val="24"/>
        </w:rPr>
        <w:t xml:space="preserve"> treat their </w:t>
      </w:r>
      <w:r>
        <w:rPr>
          <w:rFonts w:ascii="Times New Roman" w:hAnsi="Times New Roman" w:cs="Times New Roman"/>
          <w:sz w:val="24"/>
        </w:rPr>
        <w:t xml:space="preserve">drinking </w:t>
      </w:r>
      <w:r w:rsidRPr="00AB5358">
        <w:rPr>
          <w:rFonts w:ascii="Times New Roman" w:hAnsi="Times New Roman" w:cs="Times New Roman"/>
          <w:sz w:val="24"/>
        </w:rPr>
        <w:t>water before using by boiling method</w:t>
      </w:r>
      <w:r>
        <w:rPr>
          <w:rFonts w:ascii="Times New Roman" w:hAnsi="Times New Roman" w:cs="Times New Roman"/>
          <w:sz w:val="28"/>
        </w:rPr>
        <w:t xml:space="preserve">. </w:t>
      </w:r>
      <w:r w:rsidRPr="00CC2F6B">
        <w:rPr>
          <w:rFonts w:ascii="Times New Roman" w:hAnsi="Times New Roman" w:cs="Times New Roman"/>
          <w:sz w:val="24"/>
        </w:rPr>
        <w:t xml:space="preserve">They usually </w:t>
      </w:r>
      <w:r>
        <w:rPr>
          <w:rFonts w:ascii="Times New Roman" w:hAnsi="Times New Roman" w:cs="Times New Roman"/>
          <w:sz w:val="24"/>
        </w:rPr>
        <w:t>boil the water for 5 minutes. Remaining nine percent drink water without treatment.</w:t>
      </w:r>
    </w:p>
    <w:p w:rsidR="00816B48" w:rsidRDefault="00816B48" w:rsidP="00816B48">
      <w:pPr>
        <w:pStyle w:val="ListParagraph"/>
        <w:tabs>
          <w:tab w:val="left" w:pos="0"/>
        </w:tabs>
        <w:spacing w:line="360" w:lineRule="auto"/>
        <w:ind w:left="180"/>
        <w:jc w:val="both"/>
        <w:rPr>
          <w:rFonts w:ascii="Times New Roman" w:hAnsi="Times New Roman" w:cs="Times New Roman"/>
          <w:sz w:val="28"/>
        </w:rPr>
      </w:pPr>
    </w:p>
    <w:p w:rsidR="00816B48" w:rsidRPr="00B3134A" w:rsidRDefault="00816B48" w:rsidP="00816B48">
      <w:pPr>
        <w:pStyle w:val="ListParagraph"/>
        <w:tabs>
          <w:tab w:val="left" w:pos="0"/>
        </w:tabs>
        <w:spacing w:line="360" w:lineRule="auto"/>
        <w:ind w:left="180"/>
        <w:jc w:val="both"/>
        <w:rPr>
          <w:rFonts w:ascii="Times New Roman" w:hAnsi="Times New Roman" w:cs="Times New Roman"/>
          <w:sz w:val="28"/>
        </w:rPr>
      </w:pPr>
      <w:r>
        <w:rPr>
          <w:rFonts w:ascii="Times New Roman" w:hAnsi="Times New Roman" w:cs="Times New Roman"/>
          <w:sz w:val="28"/>
        </w:rPr>
        <w:t>4.</w:t>
      </w:r>
      <w:r w:rsidRPr="00B3134A">
        <w:rPr>
          <w:rFonts w:ascii="Times New Roman" w:hAnsi="Times New Roman" w:cs="Times New Roman"/>
          <w:b/>
          <w:sz w:val="24"/>
        </w:rPr>
        <w:t xml:space="preserve"> </w:t>
      </w:r>
      <w:r w:rsidRPr="00AB5358">
        <w:rPr>
          <w:rFonts w:ascii="Times New Roman" w:hAnsi="Times New Roman" w:cs="Times New Roman"/>
          <w:b/>
          <w:sz w:val="24"/>
        </w:rPr>
        <w:t>Treatment Methods Followed For Cooking</w:t>
      </w:r>
      <w:r>
        <w:rPr>
          <w:rFonts w:ascii="Times New Roman" w:hAnsi="Times New Roman" w:cs="Times New Roman"/>
          <w:b/>
          <w:sz w:val="24"/>
        </w:rPr>
        <w:t xml:space="preserve"> Purpose</w:t>
      </w:r>
    </w:p>
    <w:p w:rsidR="00816B48" w:rsidRDefault="00816B48" w:rsidP="00816B48">
      <w:pPr>
        <w:pStyle w:val="ListParagraph"/>
        <w:tabs>
          <w:tab w:val="left" w:pos="0"/>
        </w:tabs>
        <w:spacing w:line="360" w:lineRule="auto"/>
        <w:ind w:left="405"/>
        <w:rPr>
          <w:rFonts w:ascii="Times New Roman" w:hAnsi="Times New Roman" w:cs="Times New Roman"/>
          <w:sz w:val="24"/>
        </w:rPr>
      </w:pPr>
      <w:r>
        <w:rPr>
          <w:rFonts w:ascii="Times New Roman" w:hAnsi="Times New Roman" w:cs="Times New Roman"/>
          <w:sz w:val="24"/>
        </w:rPr>
        <w:t xml:space="preserve">Treatment methods followed for cooking purpose </w:t>
      </w:r>
      <w:r w:rsidRPr="00B3134A">
        <w:rPr>
          <w:rFonts w:ascii="Times New Roman" w:hAnsi="Times New Roman" w:cs="Times New Roman"/>
          <w:sz w:val="24"/>
        </w:rPr>
        <w:t>is given in table XXXI</w:t>
      </w:r>
      <w:r>
        <w:rPr>
          <w:rFonts w:ascii="Times New Roman" w:hAnsi="Times New Roman" w:cs="Times New Roman"/>
          <w:sz w:val="24"/>
        </w:rPr>
        <w:t>X</w:t>
      </w:r>
    </w:p>
    <w:p w:rsidR="00816B48" w:rsidRPr="007E2772" w:rsidRDefault="00816B48" w:rsidP="00816B48">
      <w:pPr>
        <w:pStyle w:val="ListParagraph"/>
        <w:tabs>
          <w:tab w:val="left" w:pos="0"/>
        </w:tabs>
        <w:spacing w:line="360" w:lineRule="auto"/>
        <w:ind w:left="405"/>
        <w:jc w:val="center"/>
        <w:rPr>
          <w:rFonts w:ascii="Times New Roman" w:hAnsi="Times New Roman" w:cs="Times New Roman"/>
          <w:sz w:val="24"/>
        </w:rPr>
      </w:pPr>
      <w:r>
        <w:rPr>
          <w:rFonts w:ascii="Times New Roman" w:hAnsi="Times New Roman" w:cs="Times New Roman"/>
          <w:b/>
          <w:sz w:val="24"/>
        </w:rPr>
        <w:t>T</w:t>
      </w:r>
      <w:r w:rsidRPr="00B3134A">
        <w:rPr>
          <w:rFonts w:ascii="Times New Roman" w:hAnsi="Times New Roman" w:cs="Times New Roman"/>
          <w:b/>
          <w:sz w:val="24"/>
        </w:rPr>
        <w:t>able XXXI</w:t>
      </w:r>
      <w:r>
        <w:rPr>
          <w:rFonts w:ascii="Times New Roman" w:hAnsi="Times New Roman" w:cs="Times New Roman"/>
          <w:b/>
          <w:sz w:val="24"/>
        </w:rPr>
        <w:t>X</w:t>
      </w:r>
    </w:p>
    <w:p w:rsidR="00816B48" w:rsidRDefault="00816B48" w:rsidP="00816B48">
      <w:pPr>
        <w:pStyle w:val="ListParagraph"/>
        <w:tabs>
          <w:tab w:val="left" w:pos="0"/>
        </w:tabs>
        <w:spacing w:line="360" w:lineRule="auto"/>
        <w:ind w:left="180"/>
        <w:jc w:val="center"/>
        <w:rPr>
          <w:rFonts w:ascii="Times New Roman" w:hAnsi="Times New Roman" w:cs="Times New Roman"/>
          <w:b/>
          <w:sz w:val="24"/>
        </w:rPr>
      </w:pPr>
      <w:r w:rsidRPr="00AB5358">
        <w:rPr>
          <w:rFonts w:ascii="Times New Roman" w:hAnsi="Times New Roman" w:cs="Times New Roman"/>
          <w:b/>
          <w:sz w:val="24"/>
        </w:rPr>
        <w:t>Treatment Methods Followed For Cooking</w:t>
      </w:r>
      <w:r>
        <w:rPr>
          <w:rFonts w:ascii="Times New Roman" w:hAnsi="Times New Roman" w:cs="Times New Roman"/>
          <w:b/>
          <w:sz w:val="24"/>
        </w:rPr>
        <w:t xml:space="preserve"> Purpose</w:t>
      </w:r>
    </w:p>
    <w:p w:rsidR="00816B48" w:rsidRPr="00AB5358" w:rsidRDefault="00816B48" w:rsidP="00816B48">
      <w:pPr>
        <w:pStyle w:val="ListParagraph"/>
        <w:tabs>
          <w:tab w:val="left" w:pos="0"/>
        </w:tabs>
        <w:spacing w:line="360" w:lineRule="auto"/>
        <w:ind w:left="180"/>
        <w:jc w:val="center"/>
        <w:rPr>
          <w:rFonts w:ascii="Times New Roman" w:hAnsi="Times New Roman" w:cs="Times New Roman"/>
          <w:b/>
          <w:sz w:val="24"/>
        </w:rPr>
      </w:pPr>
    </w:p>
    <w:tbl>
      <w:tblPr>
        <w:tblStyle w:val="TableGrid"/>
        <w:tblW w:w="0" w:type="auto"/>
        <w:tblInd w:w="1080" w:type="dxa"/>
        <w:tblLook w:val="04A0"/>
      </w:tblPr>
      <w:tblGrid>
        <w:gridCol w:w="2661"/>
        <w:gridCol w:w="1695"/>
        <w:gridCol w:w="1169"/>
        <w:gridCol w:w="923"/>
        <w:gridCol w:w="1714"/>
      </w:tblGrid>
      <w:tr w:rsidR="00816B48" w:rsidRPr="00C6365E" w:rsidTr="00816B48">
        <w:trPr>
          <w:trHeight w:val="503"/>
        </w:trPr>
        <w:tc>
          <w:tcPr>
            <w:tcW w:w="2898" w:type="dxa"/>
            <w:vMerge w:val="restart"/>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 xml:space="preserve">Mode of treatment </w:t>
            </w:r>
          </w:p>
        </w:tc>
        <w:tc>
          <w:tcPr>
            <w:tcW w:w="3060" w:type="dxa"/>
            <w:gridSpan w:val="2"/>
            <w:tcBorders>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Muthalamada</w:t>
            </w:r>
            <w:r>
              <w:rPr>
                <w:rFonts w:ascii="Times New Roman" w:hAnsi="Times New Roman" w:cs="Times New Roman"/>
                <w:b/>
                <w:sz w:val="24"/>
              </w:rPr>
              <w:t xml:space="preserve"> Panchayath</w:t>
            </w:r>
          </w:p>
        </w:tc>
        <w:tc>
          <w:tcPr>
            <w:tcW w:w="2520" w:type="dxa"/>
            <w:gridSpan w:val="2"/>
            <w:tcBorders>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rPr>
            </w:pPr>
            <w:r w:rsidRPr="00C6365E">
              <w:rPr>
                <w:rFonts w:ascii="Times New Roman" w:hAnsi="Times New Roman" w:cs="Times New Roman"/>
                <w:b/>
                <w:sz w:val="24"/>
              </w:rPr>
              <w:t>Kollencode</w:t>
            </w:r>
            <w:r>
              <w:rPr>
                <w:rFonts w:ascii="Times New Roman" w:hAnsi="Times New Roman" w:cs="Times New Roman"/>
                <w:b/>
                <w:sz w:val="24"/>
              </w:rPr>
              <w:t>Panchayath</w:t>
            </w:r>
            <w:r w:rsidRPr="00C6365E">
              <w:rPr>
                <w:rFonts w:ascii="Times New Roman" w:hAnsi="Times New Roman" w:cs="Times New Roman"/>
                <w:b/>
                <w:sz w:val="24"/>
              </w:rPr>
              <w:t xml:space="preserve"> </w:t>
            </w:r>
          </w:p>
          <w:p w:rsidR="00816B48" w:rsidRPr="00C6365E" w:rsidRDefault="00816B48" w:rsidP="00816B48">
            <w:pPr>
              <w:pStyle w:val="ListParagraph"/>
              <w:spacing w:line="360" w:lineRule="auto"/>
              <w:ind w:left="0"/>
              <w:jc w:val="center"/>
              <w:rPr>
                <w:rFonts w:ascii="Times New Roman" w:hAnsi="Times New Roman" w:cs="Times New Roman"/>
                <w:b/>
                <w:sz w:val="24"/>
              </w:rPr>
            </w:pPr>
          </w:p>
        </w:tc>
      </w:tr>
      <w:tr w:rsidR="00816B48" w:rsidRPr="002678A3" w:rsidTr="00816B48">
        <w:trPr>
          <w:trHeight w:val="215"/>
        </w:trPr>
        <w:tc>
          <w:tcPr>
            <w:tcW w:w="2898" w:type="dxa"/>
            <w:vMerge/>
          </w:tcPr>
          <w:p w:rsidR="00816B48" w:rsidRDefault="00816B48" w:rsidP="00816B48">
            <w:pPr>
              <w:pStyle w:val="ListParagraph"/>
              <w:spacing w:line="360" w:lineRule="auto"/>
              <w:ind w:left="0"/>
              <w:jc w:val="center"/>
              <w:rPr>
                <w:rFonts w:ascii="Times New Roman" w:hAnsi="Times New Roman" w:cs="Times New Roman"/>
                <w:b/>
                <w:sz w:val="24"/>
              </w:rPr>
            </w:pPr>
          </w:p>
        </w:tc>
        <w:tc>
          <w:tcPr>
            <w:tcW w:w="1829"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No </w:t>
            </w:r>
          </w:p>
        </w:tc>
        <w:tc>
          <w:tcPr>
            <w:tcW w:w="1231"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c>
          <w:tcPr>
            <w:tcW w:w="796" w:type="dxa"/>
            <w:tcBorders>
              <w:top w:val="single" w:sz="4" w:space="0" w:color="auto"/>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No </w:t>
            </w:r>
          </w:p>
        </w:tc>
        <w:tc>
          <w:tcPr>
            <w:tcW w:w="1724"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p>
        </w:tc>
      </w:tr>
      <w:tr w:rsidR="00816B48" w:rsidTr="00816B48">
        <w:tc>
          <w:tcPr>
            <w:tcW w:w="289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Washing in hot water </w:t>
            </w:r>
          </w:p>
        </w:tc>
        <w:tc>
          <w:tcPr>
            <w:tcW w:w="1829"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50</w:t>
            </w:r>
          </w:p>
        </w:tc>
        <w:tc>
          <w:tcPr>
            <w:tcW w:w="1231"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33</w:t>
            </w:r>
          </w:p>
        </w:tc>
        <w:tc>
          <w:tcPr>
            <w:tcW w:w="79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28</w:t>
            </w:r>
          </w:p>
        </w:tc>
        <w:tc>
          <w:tcPr>
            <w:tcW w:w="1724"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19</w:t>
            </w:r>
          </w:p>
        </w:tc>
      </w:tr>
      <w:tr w:rsidR="00816B48" w:rsidTr="00816B48">
        <w:tc>
          <w:tcPr>
            <w:tcW w:w="289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Washing in cold water  </w:t>
            </w:r>
          </w:p>
        </w:tc>
        <w:tc>
          <w:tcPr>
            <w:tcW w:w="1829"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30</w:t>
            </w:r>
          </w:p>
        </w:tc>
        <w:tc>
          <w:tcPr>
            <w:tcW w:w="1231"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20</w:t>
            </w:r>
          </w:p>
        </w:tc>
        <w:tc>
          <w:tcPr>
            <w:tcW w:w="79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1724"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7</w:t>
            </w:r>
          </w:p>
        </w:tc>
      </w:tr>
      <w:tr w:rsidR="00816B48" w:rsidTr="00816B48">
        <w:tc>
          <w:tcPr>
            <w:tcW w:w="289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Washing in salt water </w:t>
            </w:r>
          </w:p>
        </w:tc>
        <w:tc>
          <w:tcPr>
            <w:tcW w:w="1829"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20</w:t>
            </w:r>
          </w:p>
        </w:tc>
        <w:tc>
          <w:tcPr>
            <w:tcW w:w="1231"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13</w:t>
            </w:r>
          </w:p>
        </w:tc>
        <w:tc>
          <w:tcPr>
            <w:tcW w:w="79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8</w:t>
            </w:r>
          </w:p>
        </w:tc>
        <w:tc>
          <w:tcPr>
            <w:tcW w:w="1724"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5</w:t>
            </w:r>
          </w:p>
        </w:tc>
      </w:tr>
      <w:tr w:rsidR="00816B48" w:rsidTr="00816B48">
        <w:tc>
          <w:tcPr>
            <w:tcW w:w="2898" w:type="dxa"/>
          </w:tcPr>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Others </w:t>
            </w:r>
          </w:p>
        </w:tc>
        <w:tc>
          <w:tcPr>
            <w:tcW w:w="1829"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231"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796" w:type="dxa"/>
            <w:tcBorders>
              <w:righ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724" w:type="dxa"/>
            <w:tcBorders>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rPr>
            </w:pPr>
            <w:r>
              <w:rPr>
                <w:rFonts w:ascii="Times New Roman" w:hAnsi="Times New Roman" w:cs="Times New Roman"/>
                <w:sz w:val="24"/>
              </w:rPr>
              <w:t>1</w:t>
            </w:r>
          </w:p>
        </w:tc>
      </w:tr>
    </w:tbl>
    <w:p w:rsidR="00816B48" w:rsidRDefault="00816B48" w:rsidP="00816B48">
      <w:pPr>
        <w:pStyle w:val="ListParagraph"/>
        <w:spacing w:line="360" w:lineRule="auto"/>
        <w:ind w:left="1440"/>
        <w:jc w:val="both"/>
        <w:rPr>
          <w:rFonts w:ascii="Times New Roman" w:hAnsi="Times New Roman" w:cs="Times New Roman"/>
          <w:sz w:val="28"/>
        </w:rPr>
      </w:pPr>
    </w:p>
    <w:p w:rsidR="00816B48" w:rsidRDefault="00816B48" w:rsidP="00816B48">
      <w:pPr>
        <w:pStyle w:val="ListParagraph"/>
        <w:tabs>
          <w:tab w:val="left" w:pos="180"/>
        </w:tabs>
        <w:spacing w:line="360" w:lineRule="auto"/>
        <w:ind w:left="360"/>
        <w:jc w:val="both"/>
        <w:rPr>
          <w:rFonts w:ascii="Times New Roman" w:hAnsi="Times New Roman" w:cs="Times New Roman"/>
          <w:sz w:val="24"/>
        </w:rPr>
      </w:pPr>
      <w:r>
        <w:rPr>
          <w:rFonts w:ascii="Times New Roman" w:hAnsi="Times New Roman" w:cs="Times New Roman"/>
          <w:sz w:val="28"/>
        </w:rPr>
        <w:tab/>
      </w:r>
      <w:r>
        <w:rPr>
          <w:rFonts w:ascii="Times New Roman" w:hAnsi="Times New Roman" w:cs="Times New Roman"/>
          <w:sz w:val="28"/>
        </w:rPr>
        <w:tab/>
      </w:r>
      <w:r w:rsidRPr="00AB5358">
        <w:rPr>
          <w:rFonts w:ascii="Times New Roman" w:hAnsi="Times New Roman" w:cs="Times New Roman"/>
          <w:sz w:val="24"/>
        </w:rPr>
        <w:t xml:space="preserve">Among the selected respondents, 33 percent of them from Muthalamada </w:t>
      </w:r>
      <w:r>
        <w:rPr>
          <w:rFonts w:ascii="Times New Roman" w:hAnsi="Times New Roman" w:cs="Times New Roman"/>
          <w:sz w:val="24"/>
        </w:rPr>
        <w:t>Panchayath</w:t>
      </w:r>
      <w:r w:rsidRPr="00AB5358">
        <w:rPr>
          <w:rFonts w:ascii="Times New Roman" w:hAnsi="Times New Roman" w:cs="Times New Roman"/>
          <w:sz w:val="24"/>
        </w:rPr>
        <w:t xml:space="preserve"> and 19 percent from Kollencode </w:t>
      </w:r>
      <w:r>
        <w:rPr>
          <w:rFonts w:ascii="Times New Roman" w:hAnsi="Times New Roman" w:cs="Times New Roman"/>
          <w:sz w:val="24"/>
        </w:rPr>
        <w:t>Panchayath</w:t>
      </w:r>
      <w:r w:rsidRPr="00AB5358">
        <w:rPr>
          <w:rFonts w:ascii="Times New Roman" w:hAnsi="Times New Roman" w:cs="Times New Roman"/>
          <w:sz w:val="24"/>
        </w:rPr>
        <w:t xml:space="preserve"> wash the vegetables in hot water before cooking</w:t>
      </w:r>
      <w:r w:rsidRPr="00CC2F6B">
        <w:rPr>
          <w:rFonts w:ascii="Times New Roman" w:hAnsi="Times New Roman" w:cs="Times New Roman"/>
          <w:sz w:val="24"/>
        </w:rPr>
        <w:t>.Other methods adopted by them for treatment is washing in water with vinegar</w:t>
      </w:r>
      <w:r>
        <w:rPr>
          <w:rFonts w:ascii="Times New Roman" w:hAnsi="Times New Roman" w:cs="Times New Roman"/>
          <w:sz w:val="24"/>
        </w:rPr>
        <w:t>.</w:t>
      </w:r>
    </w:p>
    <w:p w:rsidR="00816B48" w:rsidRPr="006A4668" w:rsidRDefault="00816B48" w:rsidP="00816B48">
      <w:pPr>
        <w:pStyle w:val="ListParagraph"/>
        <w:tabs>
          <w:tab w:val="left" w:pos="180"/>
        </w:tabs>
        <w:spacing w:line="360" w:lineRule="auto"/>
        <w:ind w:left="360"/>
        <w:jc w:val="both"/>
        <w:rPr>
          <w:rFonts w:ascii="Times New Roman" w:hAnsi="Times New Roman" w:cs="Times New Roman"/>
          <w:sz w:val="24"/>
        </w:rPr>
      </w:pPr>
    </w:p>
    <w:p w:rsidR="00816B48" w:rsidRPr="006A4668" w:rsidRDefault="00816B48" w:rsidP="00816B48">
      <w:pPr>
        <w:pStyle w:val="ListParagraph"/>
        <w:numPr>
          <w:ilvl w:val="0"/>
          <w:numId w:val="17"/>
        </w:numPr>
        <w:spacing w:line="360" w:lineRule="auto"/>
        <w:jc w:val="both"/>
        <w:rPr>
          <w:rFonts w:ascii="Times New Roman" w:hAnsi="Times New Roman" w:cs="Times New Roman"/>
          <w:b/>
          <w:sz w:val="24"/>
        </w:rPr>
      </w:pPr>
      <w:r w:rsidRPr="006A4668">
        <w:rPr>
          <w:rFonts w:ascii="Times New Roman" w:hAnsi="Times New Roman" w:cs="Times New Roman"/>
          <w:b/>
          <w:sz w:val="24"/>
        </w:rPr>
        <w:t>Sources of Purchasing the Perishables by the respondents</w:t>
      </w:r>
    </w:p>
    <w:p w:rsidR="00816B48" w:rsidRPr="00581034" w:rsidRDefault="00816B48" w:rsidP="00816B48">
      <w:pPr>
        <w:pStyle w:val="ListParagraph"/>
        <w:spacing w:line="360" w:lineRule="auto"/>
        <w:ind w:left="450"/>
        <w:jc w:val="both"/>
        <w:rPr>
          <w:rFonts w:ascii="Times New Roman" w:hAnsi="Times New Roman" w:cs="Times New Roman"/>
          <w:sz w:val="24"/>
        </w:rPr>
      </w:pPr>
      <w:r>
        <w:rPr>
          <w:rFonts w:ascii="Times New Roman" w:hAnsi="Times New Roman" w:cs="Times New Roman"/>
          <w:sz w:val="28"/>
        </w:rPr>
        <w:tab/>
      </w:r>
      <w:r w:rsidRPr="00CC2F6B">
        <w:rPr>
          <w:rFonts w:ascii="Times New Roman" w:hAnsi="Times New Roman" w:cs="Times New Roman"/>
          <w:sz w:val="24"/>
        </w:rPr>
        <w:t>The sources of purchasing the per</w:t>
      </w:r>
      <w:r>
        <w:rPr>
          <w:rFonts w:ascii="Times New Roman" w:hAnsi="Times New Roman" w:cs="Times New Roman"/>
          <w:sz w:val="24"/>
        </w:rPr>
        <w:t>ishables by the respondents is</w:t>
      </w:r>
      <w:r w:rsidRPr="00CC2F6B">
        <w:rPr>
          <w:rFonts w:ascii="Times New Roman" w:hAnsi="Times New Roman" w:cs="Times New Roman"/>
          <w:sz w:val="24"/>
        </w:rPr>
        <w:t xml:space="preserve"> tabulated in table </w:t>
      </w:r>
      <w:r>
        <w:rPr>
          <w:rFonts w:ascii="Times New Roman" w:hAnsi="Times New Roman" w:cs="Times New Roman"/>
          <w:sz w:val="24"/>
        </w:rPr>
        <w:t>XL</w:t>
      </w:r>
    </w:p>
    <w:p w:rsidR="00816B48" w:rsidRDefault="00816B48" w:rsidP="00816B48">
      <w:pPr>
        <w:pStyle w:val="ListParagraph"/>
        <w:spacing w:line="360" w:lineRule="auto"/>
        <w:ind w:left="450"/>
        <w:jc w:val="center"/>
        <w:rPr>
          <w:rFonts w:ascii="Times New Roman" w:hAnsi="Times New Roman" w:cs="Times New Roman"/>
          <w:b/>
          <w:sz w:val="24"/>
        </w:rPr>
      </w:pPr>
    </w:p>
    <w:p w:rsidR="00816B48" w:rsidRDefault="00816B48" w:rsidP="00816B48">
      <w:pPr>
        <w:pStyle w:val="ListParagraph"/>
        <w:spacing w:line="360" w:lineRule="auto"/>
        <w:ind w:left="450"/>
        <w:jc w:val="center"/>
        <w:rPr>
          <w:rFonts w:ascii="Times New Roman" w:hAnsi="Times New Roman" w:cs="Times New Roman"/>
          <w:b/>
          <w:sz w:val="24"/>
        </w:rPr>
      </w:pPr>
    </w:p>
    <w:p w:rsidR="00816B48" w:rsidRDefault="00816B48" w:rsidP="00816B48">
      <w:pPr>
        <w:pStyle w:val="ListParagraph"/>
        <w:spacing w:line="360" w:lineRule="auto"/>
        <w:ind w:left="450"/>
        <w:jc w:val="center"/>
        <w:rPr>
          <w:rFonts w:ascii="Times New Roman" w:hAnsi="Times New Roman" w:cs="Times New Roman"/>
          <w:b/>
          <w:sz w:val="24"/>
        </w:rPr>
      </w:pPr>
    </w:p>
    <w:p w:rsidR="00816B48" w:rsidRDefault="00816B48" w:rsidP="00816B48">
      <w:pPr>
        <w:pStyle w:val="ListParagraph"/>
        <w:spacing w:line="360" w:lineRule="auto"/>
        <w:ind w:left="450"/>
        <w:jc w:val="center"/>
        <w:rPr>
          <w:rFonts w:ascii="Times New Roman" w:hAnsi="Times New Roman" w:cs="Times New Roman"/>
          <w:b/>
          <w:sz w:val="24"/>
        </w:rPr>
      </w:pPr>
    </w:p>
    <w:p w:rsidR="00816B48" w:rsidRDefault="00816B48" w:rsidP="00816B48">
      <w:pPr>
        <w:pStyle w:val="ListParagraph"/>
        <w:spacing w:line="360" w:lineRule="auto"/>
        <w:ind w:left="450"/>
        <w:jc w:val="center"/>
        <w:rPr>
          <w:rFonts w:ascii="Times New Roman" w:hAnsi="Times New Roman" w:cs="Times New Roman"/>
          <w:b/>
          <w:sz w:val="24"/>
        </w:rPr>
      </w:pPr>
    </w:p>
    <w:p w:rsidR="00816B48" w:rsidRDefault="00816B48" w:rsidP="00816B48">
      <w:pPr>
        <w:pStyle w:val="ListParagraph"/>
        <w:spacing w:line="360" w:lineRule="auto"/>
        <w:ind w:left="450"/>
        <w:jc w:val="center"/>
        <w:rPr>
          <w:rFonts w:ascii="Times New Roman" w:hAnsi="Times New Roman" w:cs="Times New Roman"/>
          <w:b/>
          <w:sz w:val="24"/>
        </w:rPr>
      </w:pPr>
    </w:p>
    <w:p w:rsidR="00816B48" w:rsidRDefault="00816B48" w:rsidP="00816B48">
      <w:pPr>
        <w:pStyle w:val="ListParagraph"/>
        <w:spacing w:line="360" w:lineRule="auto"/>
        <w:ind w:left="450"/>
        <w:jc w:val="center"/>
        <w:rPr>
          <w:rFonts w:ascii="Times New Roman" w:hAnsi="Times New Roman" w:cs="Times New Roman"/>
          <w:b/>
          <w:sz w:val="24"/>
        </w:rPr>
      </w:pPr>
    </w:p>
    <w:p w:rsidR="00816B48" w:rsidRPr="00810383" w:rsidRDefault="00816B48" w:rsidP="00816B48">
      <w:pPr>
        <w:pStyle w:val="ListParagraph"/>
        <w:spacing w:line="360" w:lineRule="auto"/>
        <w:ind w:left="450"/>
        <w:jc w:val="center"/>
        <w:rPr>
          <w:rFonts w:ascii="Times New Roman" w:hAnsi="Times New Roman" w:cs="Times New Roman"/>
          <w:b/>
          <w:sz w:val="24"/>
        </w:rPr>
      </w:pPr>
      <w:r>
        <w:rPr>
          <w:rFonts w:ascii="Times New Roman" w:hAnsi="Times New Roman" w:cs="Times New Roman"/>
          <w:b/>
          <w:sz w:val="24"/>
        </w:rPr>
        <w:lastRenderedPageBreak/>
        <w:t>Table XL</w:t>
      </w:r>
    </w:p>
    <w:p w:rsidR="00816B48" w:rsidRDefault="00816B48" w:rsidP="00816B48">
      <w:pPr>
        <w:pStyle w:val="ListParagraph"/>
        <w:spacing w:line="360" w:lineRule="auto"/>
        <w:ind w:left="1440"/>
        <w:jc w:val="center"/>
        <w:rPr>
          <w:rFonts w:ascii="Times New Roman" w:hAnsi="Times New Roman" w:cs="Times New Roman"/>
          <w:b/>
          <w:sz w:val="24"/>
        </w:rPr>
      </w:pPr>
      <w:r>
        <w:rPr>
          <w:rFonts w:ascii="Times New Roman" w:hAnsi="Times New Roman" w:cs="Times New Roman"/>
          <w:b/>
          <w:sz w:val="24"/>
        </w:rPr>
        <w:t>Sources of Purchasing t</w:t>
      </w:r>
      <w:r w:rsidRPr="00810383">
        <w:rPr>
          <w:rFonts w:ascii="Times New Roman" w:hAnsi="Times New Roman" w:cs="Times New Roman"/>
          <w:b/>
          <w:sz w:val="24"/>
        </w:rPr>
        <w:t>he Perishables</w:t>
      </w:r>
      <w:r>
        <w:rPr>
          <w:rFonts w:ascii="Times New Roman" w:hAnsi="Times New Roman" w:cs="Times New Roman"/>
          <w:b/>
          <w:sz w:val="24"/>
        </w:rPr>
        <w:t xml:space="preserve"> by the Selected Respondents</w:t>
      </w:r>
    </w:p>
    <w:p w:rsidR="00816B48" w:rsidRPr="00810383" w:rsidRDefault="00816B48" w:rsidP="00816B48">
      <w:pPr>
        <w:pStyle w:val="ListParagraph"/>
        <w:spacing w:line="360" w:lineRule="auto"/>
        <w:ind w:left="1440"/>
        <w:jc w:val="center"/>
        <w:rPr>
          <w:rFonts w:ascii="Times New Roman" w:hAnsi="Times New Roman" w:cs="Times New Roman"/>
          <w:b/>
          <w:sz w:val="24"/>
        </w:rPr>
      </w:pPr>
    </w:p>
    <w:tbl>
      <w:tblPr>
        <w:tblStyle w:val="TableGrid"/>
        <w:tblpPr w:leftFromText="180" w:rightFromText="180" w:vertAnchor="text" w:tblpX="756" w:tblpY="1"/>
        <w:tblOverlap w:val="never"/>
        <w:tblW w:w="0" w:type="auto"/>
        <w:tblLook w:val="04A0"/>
      </w:tblPr>
      <w:tblGrid>
        <w:gridCol w:w="4165"/>
        <w:gridCol w:w="93"/>
        <w:gridCol w:w="1231"/>
        <w:gridCol w:w="932"/>
        <w:gridCol w:w="1134"/>
        <w:gridCol w:w="1103"/>
      </w:tblGrid>
      <w:tr w:rsidR="00816B48" w:rsidTr="00816B48">
        <w:trPr>
          <w:trHeight w:val="468"/>
        </w:trPr>
        <w:tc>
          <w:tcPr>
            <w:tcW w:w="4165" w:type="dxa"/>
            <w:vMerge w:val="restart"/>
          </w:tcPr>
          <w:p w:rsidR="00816B48" w:rsidRDefault="00816B48" w:rsidP="00816B48">
            <w:pPr>
              <w:pStyle w:val="ListParagraph"/>
              <w:spacing w:line="360" w:lineRule="auto"/>
              <w:ind w:left="0"/>
              <w:jc w:val="center"/>
              <w:rPr>
                <w:rFonts w:ascii="Times New Roman" w:hAnsi="Times New Roman" w:cs="Times New Roman"/>
                <w:b/>
                <w:sz w:val="24"/>
                <w:szCs w:val="24"/>
              </w:rPr>
            </w:pPr>
          </w:p>
          <w:p w:rsidR="00816B48" w:rsidRPr="00CC2F6B"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 xml:space="preserve">Mode of Procurement </w:t>
            </w:r>
          </w:p>
        </w:tc>
        <w:tc>
          <w:tcPr>
            <w:tcW w:w="2256" w:type="dxa"/>
            <w:gridSpan w:val="3"/>
            <w:tcBorders>
              <w:top w:val="single" w:sz="4" w:space="0" w:color="auto"/>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szCs w:val="24"/>
              </w:rPr>
            </w:pPr>
            <w:r w:rsidRPr="00C6365E">
              <w:rPr>
                <w:rFonts w:ascii="Times New Roman" w:hAnsi="Times New Roman" w:cs="Times New Roman"/>
                <w:b/>
                <w:sz w:val="24"/>
                <w:szCs w:val="24"/>
              </w:rPr>
              <w:t>Muthalamada</w:t>
            </w:r>
          </w:p>
          <w:p w:rsidR="00816B48" w:rsidRPr="00C6365E"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rPr>
              <w:t>Panchayath</w:t>
            </w:r>
            <w:r w:rsidRPr="00C6365E">
              <w:rPr>
                <w:rFonts w:ascii="Times New Roman" w:hAnsi="Times New Roman" w:cs="Times New Roman"/>
                <w:b/>
                <w:sz w:val="24"/>
                <w:szCs w:val="24"/>
              </w:rPr>
              <w:t xml:space="preserve">  </w:t>
            </w:r>
          </w:p>
        </w:tc>
        <w:tc>
          <w:tcPr>
            <w:tcW w:w="2237" w:type="dxa"/>
            <w:gridSpan w:val="2"/>
            <w:tcBorders>
              <w:top w:val="single" w:sz="4" w:space="0" w:color="auto"/>
              <w:bottom w:val="single" w:sz="4" w:space="0" w:color="auto"/>
            </w:tcBorders>
          </w:tcPr>
          <w:p w:rsidR="00816B48" w:rsidRPr="00C6365E" w:rsidRDefault="00816B48" w:rsidP="00816B48">
            <w:pPr>
              <w:pStyle w:val="ListParagraph"/>
              <w:spacing w:line="360" w:lineRule="auto"/>
              <w:ind w:left="0"/>
              <w:jc w:val="center"/>
              <w:rPr>
                <w:rFonts w:ascii="Times New Roman" w:hAnsi="Times New Roman" w:cs="Times New Roman"/>
                <w:b/>
                <w:sz w:val="24"/>
                <w:szCs w:val="24"/>
              </w:rPr>
            </w:pPr>
            <w:r w:rsidRPr="00C6365E">
              <w:rPr>
                <w:rFonts w:ascii="Times New Roman" w:hAnsi="Times New Roman" w:cs="Times New Roman"/>
                <w:b/>
                <w:sz w:val="24"/>
                <w:szCs w:val="24"/>
              </w:rPr>
              <w:t xml:space="preserve">Kollencode </w:t>
            </w:r>
          </w:p>
          <w:p w:rsidR="00816B48" w:rsidRPr="00C6365E"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rPr>
              <w:t>Panchayath</w:t>
            </w:r>
          </w:p>
        </w:tc>
      </w:tr>
      <w:tr w:rsidR="00816B48" w:rsidTr="00816B48">
        <w:trPr>
          <w:trHeight w:val="515"/>
        </w:trPr>
        <w:tc>
          <w:tcPr>
            <w:tcW w:w="4165" w:type="dxa"/>
            <w:vMerge/>
          </w:tcPr>
          <w:p w:rsidR="00816B48" w:rsidRPr="00CC2F6B" w:rsidRDefault="00816B48" w:rsidP="00816B48">
            <w:pPr>
              <w:pStyle w:val="ListParagraph"/>
              <w:spacing w:line="360" w:lineRule="auto"/>
              <w:ind w:left="0"/>
              <w:jc w:val="center"/>
              <w:rPr>
                <w:rFonts w:ascii="Times New Roman" w:hAnsi="Times New Roman" w:cs="Times New Roman"/>
                <w:b/>
                <w:sz w:val="24"/>
                <w:szCs w:val="24"/>
              </w:rPr>
            </w:pPr>
          </w:p>
        </w:tc>
        <w:tc>
          <w:tcPr>
            <w:tcW w:w="1324" w:type="dxa"/>
            <w:gridSpan w:val="2"/>
            <w:tcBorders>
              <w:top w:val="single" w:sz="4" w:space="0" w:color="auto"/>
              <w:right w:val="single" w:sz="4" w:space="0" w:color="auto"/>
            </w:tcBorders>
          </w:tcPr>
          <w:p w:rsidR="00816B48" w:rsidRPr="00CC2F6B" w:rsidRDefault="00816B48" w:rsidP="00816B48">
            <w:pPr>
              <w:pStyle w:val="ListParagraph"/>
              <w:spacing w:line="360" w:lineRule="auto"/>
              <w:ind w:left="0"/>
              <w:jc w:val="center"/>
              <w:rPr>
                <w:rFonts w:ascii="Times New Roman" w:hAnsi="Times New Roman" w:cs="Times New Roman"/>
                <w:b/>
                <w:sz w:val="24"/>
                <w:szCs w:val="24"/>
              </w:rPr>
            </w:pPr>
            <w:r w:rsidRPr="00CC2F6B">
              <w:rPr>
                <w:rFonts w:ascii="Times New Roman" w:hAnsi="Times New Roman" w:cs="Times New Roman"/>
                <w:b/>
                <w:sz w:val="24"/>
                <w:szCs w:val="24"/>
              </w:rPr>
              <w:t xml:space="preserve">Number </w:t>
            </w:r>
          </w:p>
        </w:tc>
        <w:tc>
          <w:tcPr>
            <w:tcW w:w="932" w:type="dxa"/>
            <w:tcBorders>
              <w:top w:val="single" w:sz="4" w:space="0" w:color="auto"/>
              <w:left w:val="single" w:sz="4" w:space="0" w:color="auto"/>
            </w:tcBorders>
          </w:tcPr>
          <w:p w:rsidR="00816B48" w:rsidRPr="00CC2F6B"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r w:rsidRPr="00CC2F6B">
              <w:rPr>
                <w:rFonts w:ascii="Times New Roman" w:hAnsi="Times New Roman" w:cs="Times New Roman"/>
                <w:b/>
                <w:sz w:val="24"/>
                <w:szCs w:val="24"/>
              </w:rPr>
              <w:t>%</w:t>
            </w:r>
            <w:r>
              <w:rPr>
                <w:rFonts w:ascii="Times New Roman" w:hAnsi="Times New Roman" w:cs="Times New Roman"/>
                <w:b/>
                <w:sz w:val="24"/>
                <w:szCs w:val="24"/>
              </w:rPr>
              <w:t>)</w:t>
            </w:r>
          </w:p>
        </w:tc>
        <w:tc>
          <w:tcPr>
            <w:tcW w:w="1134" w:type="dxa"/>
            <w:tcBorders>
              <w:top w:val="single" w:sz="4" w:space="0" w:color="auto"/>
              <w:right w:val="single" w:sz="4" w:space="0" w:color="auto"/>
            </w:tcBorders>
          </w:tcPr>
          <w:p w:rsidR="00816B48" w:rsidRPr="00CC2F6B" w:rsidRDefault="00816B48" w:rsidP="00816B48">
            <w:pPr>
              <w:pStyle w:val="ListParagraph"/>
              <w:spacing w:line="360" w:lineRule="auto"/>
              <w:ind w:left="0"/>
              <w:jc w:val="center"/>
              <w:rPr>
                <w:rFonts w:ascii="Times New Roman" w:hAnsi="Times New Roman" w:cs="Times New Roman"/>
                <w:b/>
                <w:sz w:val="24"/>
                <w:szCs w:val="24"/>
              </w:rPr>
            </w:pPr>
            <w:r w:rsidRPr="00CC2F6B">
              <w:rPr>
                <w:rFonts w:ascii="Times New Roman" w:hAnsi="Times New Roman" w:cs="Times New Roman"/>
                <w:b/>
                <w:sz w:val="24"/>
                <w:szCs w:val="24"/>
              </w:rPr>
              <w:t xml:space="preserve">Number </w:t>
            </w:r>
          </w:p>
        </w:tc>
        <w:tc>
          <w:tcPr>
            <w:tcW w:w="1103" w:type="dxa"/>
            <w:tcBorders>
              <w:top w:val="single" w:sz="4" w:space="0" w:color="auto"/>
              <w:left w:val="single" w:sz="4" w:space="0" w:color="auto"/>
            </w:tcBorders>
          </w:tcPr>
          <w:p w:rsidR="00816B48" w:rsidRPr="00CC2F6B" w:rsidRDefault="00816B48" w:rsidP="00816B48">
            <w:pPr>
              <w:pStyle w:val="ListParagraph"/>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w:t>
            </w:r>
            <w:r w:rsidRPr="00CC2F6B">
              <w:rPr>
                <w:rFonts w:ascii="Times New Roman" w:hAnsi="Times New Roman" w:cs="Times New Roman"/>
                <w:b/>
                <w:sz w:val="24"/>
                <w:szCs w:val="24"/>
              </w:rPr>
              <w:t>%</w:t>
            </w:r>
            <w:r>
              <w:rPr>
                <w:rFonts w:ascii="Times New Roman" w:hAnsi="Times New Roman" w:cs="Times New Roman"/>
                <w:b/>
                <w:sz w:val="24"/>
                <w:szCs w:val="24"/>
              </w:rPr>
              <w:t>)</w:t>
            </w:r>
          </w:p>
        </w:tc>
      </w:tr>
      <w:tr w:rsidR="00816B48" w:rsidRPr="00B2764D" w:rsidTr="00816B48">
        <w:trPr>
          <w:trHeight w:val="483"/>
        </w:trPr>
        <w:tc>
          <w:tcPr>
            <w:tcW w:w="8658" w:type="dxa"/>
            <w:gridSpan w:val="6"/>
          </w:tcPr>
          <w:p w:rsidR="00816B48" w:rsidRPr="00CC2F6B" w:rsidRDefault="00816B48" w:rsidP="00816B48">
            <w:pPr>
              <w:pStyle w:val="ListParagraph"/>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Vegetables P</w:t>
            </w:r>
            <w:r w:rsidRPr="00CC2F6B">
              <w:rPr>
                <w:rFonts w:ascii="Times New Roman" w:hAnsi="Times New Roman" w:cs="Times New Roman"/>
                <w:b/>
                <w:sz w:val="24"/>
                <w:szCs w:val="24"/>
              </w:rPr>
              <w:t xml:space="preserve">rocurement </w:t>
            </w:r>
          </w:p>
        </w:tc>
      </w:tr>
      <w:tr w:rsidR="00816B48" w:rsidTr="00816B48">
        <w:trPr>
          <w:trHeight w:val="1333"/>
        </w:trPr>
        <w:tc>
          <w:tcPr>
            <w:tcW w:w="4258" w:type="dxa"/>
            <w:gridSpan w:val="2"/>
            <w:tcBorders>
              <w:right w:val="single" w:sz="4" w:space="0" w:color="auto"/>
            </w:tcBorders>
          </w:tcPr>
          <w:p w:rsidR="00816B48" w:rsidRPr="00CC2F6B" w:rsidRDefault="00816B48" w:rsidP="00816B4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Their own farm</w:t>
            </w:r>
          </w:p>
          <w:p w:rsidR="00816B48" w:rsidRDefault="00816B48" w:rsidP="00816B48">
            <w:pPr>
              <w:pStyle w:val="ListParagraph"/>
              <w:spacing w:line="360" w:lineRule="auto"/>
              <w:ind w:left="0"/>
              <w:jc w:val="both"/>
              <w:rPr>
                <w:rFonts w:ascii="Times New Roman" w:hAnsi="Times New Roman" w:cs="Times New Roman"/>
                <w:sz w:val="24"/>
                <w:szCs w:val="24"/>
              </w:rPr>
            </w:pPr>
            <w:r w:rsidRPr="00CC2F6B">
              <w:rPr>
                <w:rFonts w:ascii="Times New Roman" w:hAnsi="Times New Roman" w:cs="Times New Roman"/>
                <w:sz w:val="24"/>
                <w:szCs w:val="24"/>
              </w:rPr>
              <w:t xml:space="preserve">Kitchen garden </w:t>
            </w:r>
          </w:p>
          <w:p w:rsidR="00816B48" w:rsidRPr="00CC2F6B" w:rsidRDefault="00816B48" w:rsidP="00816B4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Vegetables from other states/places</w:t>
            </w:r>
          </w:p>
        </w:tc>
        <w:tc>
          <w:tcPr>
            <w:tcW w:w="1231" w:type="dxa"/>
            <w:tcBorders>
              <w:left w:val="single" w:sz="4" w:space="0" w:color="auto"/>
              <w:right w:val="single" w:sz="4" w:space="0" w:color="auto"/>
            </w:tcBorders>
          </w:tcPr>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58</w:t>
            </w:r>
          </w:p>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10</w:t>
            </w:r>
          </w:p>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34</w:t>
            </w:r>
          </w:p>
        </w:tc>
        <w:tc>
          <w:tcPr>
            <w:tcW w:w="932" w:type="dxa"/>
            <w:tcBorders>
              <w:left w:val="single" w:sz="4" w:space="0" w:color="auto"/>
              <w:right w:val="single" w:sz="4" w:space="0" w:color="auto"/>
            </w:tcBorders>
          </w:tcPr>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37</w:t>
            </w:r>
          </w:p>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7</w:t>
            </w:r>
          </w:p>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23</w:t>
            </w:r>
          </w:p>
        </w:tc>
        <w:tc>
          <w:tcPr>
            <w:tcW w:w="1134" w:type="dxa"/>
            <w:tcBorders>
              <w:left w:val="single" w:sz="4" w:space="0" w:color="auto"/>
              <w:right w:val="single" w:sz="4" w:space="0" w:color="auto"/>
            </w:tcBorders>
          </w:tcPr>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32</w:t>
            </w:r>
          </w:p>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2</w:t>
            </w:r>
          </w:p>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14</w:t>
            </w:r>
          </w:p>
        </w:tc>
        <w:tc>
          <w:tcPr>
            <w:tcW w:w="1103" w:type="dxa"/>
            <w:tcBorders>
              <w:left w:val="single" w:sz="4" w:space="0" w:color="auto"/>
            </w:tcBorders>
          </w:tcPr>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21</w:t>
            </w:r>
          </w:p>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1</w:t>
            </w:r>
          </w:p>
          <w:p w:rsidR="00816B48" w:rsidRPr="00CC2F6B" w:rsidRDefault="00816B48" w:rsidP="00816B48">
            <w:pPr>
              <w:pStyle w:val="ListParagraph"/>
              <w:spacing w:line="360" w:lineRule="auto"/>
              <w:ind w:left="0"/>
              <w:jc w:val="center"/>
              <w:rPr>
                <w:rFonts w:ascii="Times New Roman" w:hAnsi="Times New Roman" w:cs="Times New Roman"/>
                <w:sz w:val="24"/>
                <w:szCs w:val="24"/>
              </w:rPr>
            </w:pPr>
            <w:r w:rsidRPr="00CC2F6B">
              <w:rPr>
                <w:rFonts w:ascii="Times New Roman" w:hAnsi="Times New Roman" w:cs="Times New Roman"/>
                <w:sz w:val="24"/>
                <w:szCs w:val="24"/>
              </w:rPr>
              <w:t>9</w:t>
            </w:r>
          </w:p>
        </w:tc>
      </w:tr>
      <w:tr w:rsidR="00816B48" w:rsidRPr="00B2764D" w:rsidTr="00816B48">
        <w:trPr>
          <w:trHeight w:val="305"/>
        </w:trPr>
        <w:tc>
          <w:tcPr>
            <w:tcW w:w="8658" w:type="dxa"/>
            <w:gridSpan w:val="6"/>
          </w:tcPr>
          <w:p w:rsidR="00816B48" w:rsidRPr="00CC2F6B" w:rsidRDefault="00816B48" w:rsidP="00816B48">
            <w:pPr>
              <w:rPr>
                <w:rFonts w:ascii="Times New Roman" w:hAnsi="Times New Roman" w:cs="Times New Roman"/>
                <w:b/>
                <w:sz w:val="24"/>
                <w:szCs w:val="24"/>
              </w:rPr>
            </w:pPr>
            <w:r>
              <w:rPr>
                <w:rFonts w:ascii="Times New Roman" w:hAnsi="Times New Roman" w:cs="Times New Roman"/>
                <w:b/>
                <w:sz w:val="24"/>
                <w:szCs w:val="24"/>
              </w:rPr>
              <w:t>Fishes P</w:t>
            </w:r>
            <w:r w:rsidRPr="00CC2F6B">
              <w:rPr>
                <w:rFonts w:ascii="Times New Roman" w:hAnsi="Times New Roman" w:cs="Times New Roman"/>
                <w:b/>
                <w:sz w:val="24"/>
                <w:szCs w:val="24"/>
              </w:rPr>
              <w:t xml:space="preserve">urchase </w:t>
            </w:r>
          </w:p>
        </w:tc>
      </w:tr>
      <w:tr w:rsidR="00816B48" w:rsidTr="00816B48">
        <w:trPr>
          <w:trHeight w:val="966"/>
        </w:trPr>
        <w:tc>
          <w:tcPr>
            <w:tcW w:w="4258" w:type="dxa"/>
            <w:gridSpan w:val="2"/>
            <w:tcBorders>
              <w:right w:val="single" w:sz="4" w:space="0" w:color="auto"/>
            </w:tcBorders>
          </w:tcPr>
          <w:p w:rsidR="00816B48" w:rsidRPr="00CC2F6B" w:rsidRDefault="00816B48" w:rsidP="00816B48">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Meenkara </w:t>
            </w:r>
            <w:r w:rsidRPr="00CC2F6B">
              <w:rPr>
                <w:rFonts w:ascii="Times New Roman" w:hAnsi="Times New Roman" w:cs="Times New Roman"/>
                <w:sz w:val="24"/>
                <w:szCs w:val="24"/>
              </w:rPr>
              <w:t xml:space="preserve">Dam </w:t>
            </w:r>
          </w:p>
          <w:p w:rsidR="00816B48" w:rsidRPr="00CC2F6B" w:rsidRDefault="00816B48" w:rsidP="00816B48">
            <w:pPr>
              <w:pStyle w:val="ListParagraph"/>
              <w:spacing w:line="360" w:lineRule="auto"/>
              <w:ind w:left="0"/>
              <w:jc w:val="both"/>
              <w:rPr>
                <w:rFonts w:ascii="Times New Roman" w:hAnsi="Times New Roman" w:cs="Times New Roman"/>
                <w:sz w:val="24"/>
                <w:szCs w:val="24"/>
              </w:rPr>
            </w:pPr>
            <w:r w:rsidRPr="00CC2F6B">
              <w:rPr>
                <w:rFonts w:ascii="Times New Roman" w:hAnsi="Times New Roman" w:cs="Times New Roman"/>
                <w:sz w:val="24"/>
                <w:szCs w:val="24"/>
              </w:rPr>
              <w:t xml:space="preserve">From </w:t>
            </w:r>
            <w:r>
              <w:rPr>
                <w:rFonts w:ascii="Times New Roman" w:hAnsi="Times New Roman" w:cs="Times New Roman"/>
                <w:sz w:val="24"/>
                <w:szCs w:val="24"/>
              </w:rPr>
              <w:t xml:space="preserve">fish </w:t>
            </w:r>
            <w:r w:rsidRPr="00CC2F6B">
              <w:rPr>
                <w:rFonts w:ascii="Times New Roman" w:hAnsi="Times New Roman" w:cs="Times New Roman"/>
                <w:sz w:val="24"/>
                <w:szCs w:val="24"/>
              </w:rPr>
              <w:t xml:space="preserve">market </w:t>
            </w:r>
          </w:p>
        </w:tc>
        <w:tc>
          <w:tcPr>
            <w:tcW w:w="1231" w:type="dxa"/>
            <w:tcBorders>
              <w:left w:val="single" w:sz="4" w:space="0" w:color="auto"/>
              <w:right w:val="single" w:sz="4" w:space="0" w:color="auto"/>
            </w:tcBorders>
          </w:tcPr>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85</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17</w:t>
            </w:r>
          </w:p>
        </w:tc>
        <w:tc>
          <w:tcPr>
            <w:tcW w:w="932" w:type="dxa"/>
            <w:tcBorders>
              <w:left w:val="single" w:sz="4" w:space="0" w:color="auto"/>
              <w:right w:val="single" w:sz="4" w:space="0" w:color="auto"/>
            </w:tcBorders>
          </w:tcPr>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57</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11</w:t>
            </w:r>
          </w:p>
        </w:tc>
        <w:tc>
          <w:tcPr>
            <w:tcW w:w="1134" w:type="dxa"/>
            <w:tcBorders>
              <w:left w:val="single" w:sz="4" w:space="0" w:color="auto"/>
              <w:right w:val="single" w:sz="4" w:space="0" w:color="auto"/>
            </w:tcBorders>
          </w:tcPr>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31</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17</w:t>
            </w:r>
          </w:p>
        </w:tc>
        <w:tc>
          <w:tcPr>
            <w:tcW w:w="1103" w:type="dxa"/>
            <w:tcBorders>
              <w:left w:val="single" w:sz="4" w:space="0" w:color="auto"/>
            </w:tcBorders>
          </w:tcPr>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21</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11</w:t>
            </w:r>
          </w:p>
        </w:tc>
      </w:tr>
      <w:tr w:rsidR="00816B48" w:rsidRPr="00B2764D" w:rsidTr="00816B48">
        <w:trPr>
          <w:trHeight w:val="305"/>
        </w:trPr>
        <w:tc>
          <w:tcPr>
            <w:tcW w:w="8658" w:type="dxa"/>
            <w:gridSpan w:val="6"/>
          </w:tcPr>
          <w:p w:rsidR="00816B48" w:rsidRPr="00CC2F6B" w:rsidRDefault="00816B48" w:rsidP="00816B48">
            <w:pPr>
              <w:rPr>
                <w:rFonts w:ascii="Times New Roman" w:hAnsi="Times New Roman" w:cs="Times New Roman"/>
                <w:b/>
                <w:sz w:val="24"/>
                <w:szCs w:val="24"/>
              </w:rPr>
            </w:pPr>
            <w:r>
              <w:rPr>
                <w:rFonts w:ascii="Times New Roman" w:hAnsi="Times New Roman" w:cs="Times New Roman"/>
                <w:b/>
                <w:sz w:val="24"/>
                <w:szCs w:val="24"/>
              </w:rPr>
              <w:t>Roots and T</w:t>
            </w:r>
            <w:r w:rsidRPr="00CC2F6B">
              <w:rPr>
                <w:rFonts w:ascii="Times New Roman" w:hAnsi="Times New Roman" w:cs="Times New Roman"/>
                <w:b/>
                <w:sz w:val="24"/>
                <w:szCs w:val="24"/>
              </w:rPr>
              <w:t xml:space="preserve">ubers </w:t>
            </w:r>
          </w:p>
        </w:tc>
      </w:tr>
      <w:tr w:rsidR="00816B48" w:rsidTr="00816B48">
        <w:trPr>
          <w:trHeight w:val="1449"/>
        </w:trPr>
        <w:tc>
          <w:tcPr>
            <w:tcW w:w="4165" w:type="dxa"/>
            <w:tcBorders>
              <w:right w:val="single" w:sz="4" w:space="0" w:color="auto"/>
            </w:tcBorders>
          </w:tcPr>
          <w:p w:rsidR="00816B48" w:rsidRPr="00CC2F6B" w:rsidRDefault="00816B48" w:rsidP="00816B48">
            <w:pPr>
              <w:pStyle w:val="ListParagraph"/>
              <w:spacing w:line="360" w:lineRule="auto"/>
              <w:ind w:left="0"/>
              <w:jc w:val="both"/>
              <w:rPr>
                <w:rFonts w:ascii="Times New Roman" w:hAnsi="Times New Roman" w:cs="Times New Roman"/>
                <w:sz w:val="24"/>
                <w:szCs w:val="24"/>
              </w:rPr>
            </w:pPr>
            <w:r w:rsidRPr="00CC2F6B">
              <w:rPr>
                <w:rFonts w:ascii="Times New Roman" w:hAnsi="Times New Roman" w:cs="Times New Roman"/>
                <w:sz w:val="24"/>
                <w:szCs w:val="24"/>
              </w:rPr>
              <w:t xml:space="preserve">Cultivated in their own land </w:t>
            </w:r>
          </w:p>
          <w:p w:rsidR="00816B48" w:rsidRPr="00CC2F6B" w:rsidRDefault="00816B48" w:rsidP="00816B48">
            <w:pPr>
              <w:pStyle w:val="ListParagraph"/>
              <w:spacing w:line="360" w:lineRule="auto"/>
              <w:ind w:left="0"/>
              <w:jc w:val="both"/>
              <w:rPr>
                <w:rFonts w:ascii="Times New Roman" w:hAnsi="Times New Roman" w:cs="Times New Roman"/>
                <w:sz w:val="24"/>
                <w:szCs w:val="24"/>
              </w:rPr>
            </w:pPr>
            <w:r w:rsidRPr="00CC2F6B">
              <w:rPr>
                <w:rFonts w:ascii="Times New Roman" w:hAnsi="Times New Roman" w:cs="Times New Roman"/>
                <w:sz w:val="24"/>
                <w:szCs w:val="24"/>
              </w:rPr>
              <w:t xml:space="preserve">Their own market </w:t>
            </w:r>
          </w:p>
          <w:p w:rsidR="00816B48" w:rsidRPr="00CC2F6B" w:rsidRDefault="00816B48" w:rsidP="00816B48">
            <w:pPr>
              <w:pStyle w:val="ListParagraph"/>
              <w:spacing w:line="360" w:lineRule="auto"/>
              <w:ind w:left="0"/>
              <w:jc w:val="both"/>
              <w:rPr>
                <w:rFonts w:ascii="Times New Roman" w:hAnsi="Times New Roman" w:cs="Times New Roman"/>
                <w:sz w:val="24"/>
                <w:szCs w:val="24"/>
              </w:rPr>
            </w:pPr>
            <w:r w:rsidRPr="00CC2F6B">
              <w:rPr>
                <w:rFonts w:ascii="Times New Roman" w:hAnsi="Times New Roman" w:cs="Times New Roman"/>
                <w:sz w:val="24"/>
                <w:szCs w:val="24"/>
              </w:rPr>
              <w:t>Exported from other markets</w:t>
            </w:r>
          </w:p>
        </w:tc>
        <w:tc>
          <w:tcPr>
            <w:tcW w:w="1324" w:type="dxa"/>
            <w:gridSpan w:val="2"/>
            <w:tcBorders>
              <w:left w:val="single" w:sz="4" w:space="0" w:color="auto"/>
              <w:right w:val="single" w:sz="4" w:space="0" w:color="auto"/>
            </w:tcBorders>
          </w:tcPr>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71</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8</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18</w:t>
            </w:r>
          </w:p>
        </w:tc>
        <w:tc>
          <w:tcPr>
            <w:tcW w:w="932" w:type="dxa"/>
            <w:tcBorders>
              <w:left w:val="single" w:sz="4" w:space="0" w:color="auto"/>
              <w:right w:val="single" w:sz="4" w:space="0" w:color="auto"/>
            </w:tcBorders>
          </w:tcPr>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47</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9</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5</w:t>
            </w:r>
          </w:p>
        </w:tc>
        <w:tc>
          <w:tcPr>
            <w:tcW w:w="1134" w:type="dxa"/>
            <w:tcBorders>
              <w:left w:val="single" w:sz="4" w:space="0" w:color="auto"/>
              <w:right w:val="single" w:sz="4" w:space="0" w:color="auto"/>
            </w:tcBorders>
          </w:tcPr>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28</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12</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8</w:t>
            </w:r>
          </w:p>
        </w:tc>
        <w:tc>
          <w:tcPr>
            <w:tcW w:w="1103" w:type="dxa"/>
            <w:tcBorders>
              <w:left w:val="single" w:sz="4" w:space="0" w:color="auto"/>
            </w:tcBorders>
          </w:tcPr>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19</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8</w:t>
            </w:r>
          </w:p>
          <w:p w:rsidR="00816B48" w:rsidRPr="00CC2F6B" w:rsidRDefault="00816B48" w:rsidP="00816B48">
            <w:pPr>
              <w:spacing w:line="360" w:lineRule="auto"/>
              <w:jc w:val="center"/>
              <w:rPr>
                <w:rFonts w:ascii="Times New Roman" w:hAnsi="Times New Roman" w:cs="Times New Roman"/>
                <w:sz w:val="24"/>
                <w:szCs w:val="24"/>
              </w:rPr>
            </w:pPr>
            <w:r w:rsidRPr="00CC2F6B">
              <w:rPr>
                <w:rFonts w:ascii="Times New Roman" w:hAnsi="Times New Roman" w:cs="Times New Roman"/>
                <w:sz w:val="24"/>
                <w:szCs w:val="24"/>
              </w:rPr>
              <w:t>5</w:t>
            </w:r>
          </w:p>
        </w:tc>
      </w:tr>
    </w:tbl>
    <w:p w:rsidR="00816B48" w:rsidRPr="00810383" w:rsidRDefault="00816B48" w:rsidP="00816B48">
      <w:pPr>
        <w:pStyle w:val="ListParagraph"/>
        <w:spacing w:line="360" w:lineRule="auto"/>
        <w:jc w:val="both"/>
        <w:rPr>
          <w:rFonts w:ascii="Times New Roman" w:hAnsi="Times New Roman" w:cs="Times New Roman"/>
          <w:sz w:val="24"/>
        </w:rPr>
      </w:pPr>
      <w:r>
        <w:rPr>
          <w:rFonts w:ascii="Times New Roman" w:hAnsi="Times New Roman" w:cs="Times New Roman"/>
          <w:sz w:val="28"/>
        </w:rPr>
        <w:br w:type="textWrapping" w:clear="all"/>
      </w:r>
    </w:p>
    <w:p w:rsidR="00816B48" w:rsidRDefault="00816B48" w:rsidP="00816B48">
      <w:pPr>
        <w:pStyle w:val="ListParagraph"/>
        <w:spacing w:line="360" w:lineRule="auto"/>
        <w:ind w:left="90"/>
        <w:jc w:val="both"/>
        <w:rPr>
          <w:rFonts w:ascii="Times New Roman" w:hAnsi="Times New Roman" w:cs="Times New Roman"/>
          <w:b/>
          <w:sz w:val="24"/>
        </w:rPr>
      </w:pPr>
      <w:r>
        <w:rPr>
          <w:rFonts w:ascii="Times New Roman" w:hAnsi="Times New Roman" w:cs="Times New Roman"/>
          <w:sz w:val="24"/>
        </w:rPr>
        <w:tab/>
      </w:r>
      <w:r w:rsidRPr="00810383">
        <w:rPr>
          <w:rFonts w:ascii="Times New Roman" w:hAnsi="Times New Roman" w:cs="Times New Roman"/>
          <w:sz w:val="24"/>
        </w:rPr>
        <w:t xml:space="preserve">From the above table, it shows that 37 percent of respondents from Muthalamada </w:t>
      </w:r>
      <w:r>
        <w:rPr>
          <w:rFonts w:ascii="Times New Roman" w:hAnsi="Times New Roman" w:cs="Times New Roman"/>
          <w:sz w:val="24"/>
        </w:rPr>
        <w:t>Panchayath</w:t>
      </w:r>
      <w:r w:rsidRPr="00810383">
        <w:rPr>
          <w:rFonts w:ascii="Times New Roman" w:hAnsi="Times New Roman" w:cs="Times New Roman"/>
          <w:sz w:val="24"/>
        </w:rPr>
        <w:t xml:space="preserve"> and 21 percent from Kollencode </w:t>
      </w:r>
      <w:r>
        <w:rPr>
          <w:rFonts w:ascii="Times New Roman" w:hAnsi="Times New Roman" w:cs="Times New Roman"/>
          <w:sz w:val="24"/>
        </w:rPr>
        <w:t>Panchayath</w:t>
      </w:r>
      <w:r w:rsidRPr="00810383">
        <w:rPr>
          <w:rFonts w:ascii="Times New Roman" w:hAnsi="Times New Roman" w:cs="Times New Roman"/>
          <w:sz w:val="24"/>
        </w:rPr>
        <w:t xml:space="preserve"> purchase vegetables from their own market, where it is cultivated in their own land.Majority of the fishes were purchased from the dam, both Meenkara and Chulliyar due to easy availability. Fifty seven percent of respondents from Muthalamada </w:t>
      </w:r>
      <w:r>
        <w:rPr>
          <w:rFonts w:ascii="Times New Roman" w:hAnsi="Times New Roman" w:cs="Times New Roman"/>
          <w:sz w:val="24"/>
        </w:rPr>
        <w:t>Panchayath</w:t>
      </w:r>
      <w:r w:rsidRPr="00810383">
        <w:rPr>
          <w:rFonts w:ascii="Times New Roman" w:hAnsi="Times New Roman" w:cs="Times New Roman"/>
          <w:sz w:val="24"/>
        </w:rPr>
        <w:t xml:space="preserve"> and 21 percent from Kollencode </w:t>
      </w:r>
      <w:r>
        <w:rPr>
          <w:rFonts w:ascii="Times New Roman" w:hAnsi="Times New Roman" w:cs="Times New Roman"/>
          <w:sz w:val="24"/>
        </w:rPr>
        <w:t>Panchayath</w:t>
      </w:r>
      <w:r w:rsidRPr="00810383">
        <w:rPr>
          <w:rFonts w:ascii="Times New Roman" w:hAnsi="Times New Roman" w:cs="Times New Roman"/>
          <w:sz w:val="24"/>
        </w:rPr>
        <w:t xml:space="preserve"> purchase fish from dam.Forty seven percent of the victims from Muthalamada </w:t>
      </w:r>
      <w:r>
        <w:rPr>
          <w:rFonts w:ascii="Times New Roman" w:hAnsi="Times New Roman" w:cs="Times New Roman"/>
          <w:sz w:val="24"/>
        </w:rPr>
        <w:t>Panchayath</w:t>
      </w:r>
      <w:r w:rsidRPr="00810383">
        <w:rPr>
          <w:rFonts w:ascii="Times New Roman" w:hAnsi="Times New Roman" w:cs="Times New Roman"/>
          <w:sz w:val="24"/>
        </w:rPr>
        <w:t xml:space="preserve"> procure roots and tubers from their own cultivation land where lots of endosulfan is used visiously.</w:t>
      </w:r>
      <w:r w:rsidRPr="00810383">
        <w:rPr>
          <w:rFonts w:ascii="Times New Roman" w:hAnsi="Times New Roman" w:cs="Times New Roman"/>
          <w:b/>
          <w:sz w:val="24"/>
        </w:rPr>
        <w:t xml:space="preserve"> </w:t>
      </w:r>
    </w:p>
    <w:p w:rsidR="00816B48" w:rsidRDefault="00816B48" w:rsidP="00816B48">
      <w:pPr>
        <w:pStyle w:val="ListParagraph"/>
        <w:spacing w:line="360" w:lineRule="auto"/>
        <w:ind w:left="90"/>
        <w:jc w:val="both"/>
        <w:rPr>
          <w:rFonts w:ascii="Times New Roman" w:hAnsi="Times New Roman" w:cs="Times New Roman"/>
          <w:sz w:val="24"/>
        </w:rPr>
      </w:pPr>
    </w:p>
    <w:p w:rsidR="00816B48" w:rsidRPr="00810383" w:rsidRDefault="00816B48" w:rsidP="00816B48">
      <w:pPr>
        <w:pStyle w:val="ListParagraph"/>
        <w:spacing w:line="360" w:lineRule="auto"/>
        <w:ind w:left="0" w:firstLine="90"/>
        <w:rPr>
          <w:rFonts w:ascii="Times New Roman" w:hAnsi="Times New Roman" w:cs="Times New Roman"/>
          <w:b/>
          <w:sz w:val="24"/>
        </w:rPr>
      </w:pPr>
      <w:r>
        <w:rPr>
          <w:rFonts w:ascii="Times New Roman" w:hAnsi="Times New Roman" w:cs="Times New Roman"/>
          <w:b/>
          <w:sz w:val="24"/>
        </w:rPr>
        <w:t xml:space="preserve">I. Chemical Analysis </w:t>
      </w:r>
      <w:proofErr w:type="gramStart"/>
      <w:r>
        <w:rPr>
          <w:rFonts w:ascii="Times New Roman" w:hAnsi="Times New Roman" w:cs="Times New Roman"/>
          <w:b/>
          <w:sz w:val="24"/>
        </w:rPr>
        <w:t>o</w:t>
      </w:r>
      <w:r w:rsidRPr="00810383">
        <w:rPr>
          <w:rFonts w:ascii="Times New Roman" w:hAnsi="Times New Roman" w:cs="Times New Roman"/>
          <w:b/>
          <w:sz w:val="24"/>
        </w:rPr>
        <w:t xml:space="preserve">f </w:t>
      </w:r>
      <w:r>
        <w:rPr>
          <w:rFonts w:ascii="Times New Roman" w:hAnsi="Times New Roman" w:cs="Times New Roman"/>
          <w:b/>
          <w:sz w:val="24"/>
        </w:rPr>
        <w:t xml:space="preserve"> Different</w:t>
      </w:r>
      <w:proofErr w:type="gramEnd"/>
      <w:r>
        <w:rPr>
          <w:rFonts w:ascii="Times New Roman" w:hAnsi="Times New Roman" w:cs="Times New Roman"/>
          <w:b/>
          <w:sz w:val="24"/>
        </w:rPr>
        <w:t xml:space="preserve"> Sample from t</w:t>
      </w:r>
      <w:r w:rsidRPr="00810383">
        <w:rPr>
          <w:rFonts w:ascii="Times New Roman" w:hAnsi="Times New Roman" w:cs="Times New Roman"/>
          <w:b/>
          <w:sz w:val="24"/>
        </w:rPr>
        <w:t>he Selected Area</w:t>
      </w:r>
    </w:p>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b/>
          <w:sz w:val="28"/>
        </w:rPr>
        <w:tab/>
      </w:r>
      <w:r w:rsidRPr="00810383">
        <w:rPr>
          <w:rFonts w:ascii="Times New Roman" w:hAnsi="Times New Roman" w:cs="Times New Roman"/>
          <w:sz w:val="24"/>
        </w:rPr>
        <w:t xml:space="preserve">Different sample were collected from both the area for analysis to find out the chemical pollution of those sample which is an indicator for the persistence of chemical in </w:t>
      </w:r>
      <w:r>
        <w:rPr>
          <w:rFonts w:ascii="Times New Roman" w:hAnsi="Times New Roman" w:cs="Times New Roman"/>
          <w:sz w:val="24"/>
        </w:rPr>
        <w:t>the area and also to find out the degree of pollution.</w:t>
      </w:r>
    </w:p>
    <w:p w:rsidR="00816B48" w:rsidRDefault="00816B48" w:rsidP="00816B48">
      <w:pPr>
        <w:pStyle w:val="ListParagraph"/>
        <w:numPr>
          <w:ilvl w:val="0"/>
          <w:numId w:val="22"/>
        </w:numPr>
        <w:spacing w:line="360" w:lineRule="auto"/>
        <w:rPr>
          <w:rFonts w:ascii="Times New Roman" w:hAnsi="Times New Roman" w:cs="Times New Roman"/>
          <w:b/>
          <w:sz w:val="28"/>
        </w:rPr>
      </w:pPr>
      <w:r>
        <w:rPr>
          <w:rFonts w:ascii="Times New Roman" w:hAnsi="Times New Roman" w:cs="Times New Roman"/>
          <w:b/>
          <w:sz w:val="24"/>
        </w:rPr>
        <w:t>Chemical analysis of D</w:t>
      </w:r>
      <w:r w:rsidRPr="009E73A1">
        <w:rPr>
          <w:rFonts w:ascii="Times New Roman" w:hAnsi="Times New Roman" w:cs="Times New Roman"/>
          <w:b/>
          <w:sz w:val="24"/>
        </w:rPr>
        <w:t>r</w:t>
      </w:r>
      <w:r>
        <w:rPr>
          <w:rFonts w:ascii="Times New Roman" w:hAnsi="Times New Roman" w:cs="Times New Roman"/>
          <w:b/>
          <w:sz w:val="24"/>
        </w:rPr>
        <w:t>inking Water Sample from Selected A</w:t>
      </w:r>
      <w:r w:rsidRPr="009E73A1">
        <w:rPr>
          <w:rFonts w:ascii="Times New Roman" w:hAnsi="Times New Roman" w:cs="Times New Roman"/>
          <w:b/>
          <w:sz w:val="24"/>
        </w:rPr>
        <w:t>rea</w:t>
      </w:r>
    </w:p>
    <w:p w:rsidR="00816B48" w:rsidRPr="00D759B0" w:rsidRDefault="00816B48" w:rsidP="00816B48">
      <w:pPr>
        <w:pStyle w:val="ListParagraph"/>
        <w:spacing w:line="360" w:lineRule="auto"/>
        <w:ind w:left="90"/>
        <w:rPr>
          <w:rFonts w:ascii="Times New Roman" w:hAnsi="Times New Roman" w:cs="Times New Roman"/>
          <w:sz w:val="24"/>
        </w:rPr>
      </w:pPr>
      <w:r>
        <w:rPr>
          <w:rFonts w:ascii="Times New Roman" w:hAnsi="Times New Roman" w:cs="Times New Roman"/>
          <w:sz w:val="24"/>
        </w:rPr>
        <w:lastRenderedPageBreak/>
        <w:tab/>
      </w:r>
      <w:r w:rsidRPr="009E73A1">
        <w:rPr>
          <w:rFonts w:ascii="Times New Roman" w:hAnsi="Times New Roman" w:cs="Times New Roman"/>
          <w:sz w:val="24"/>
        </w:rPr>
        <w:t xml:space="preserve">The chemical analysis of drinking water sample from selected area is being tabulated in </w:t>
      </w:r>
      <w:r>
        <w:rPr>
          <w:rFonts w:ascii="Times New Roman" w:hAnsi="Times New Roman" w:cs="Times New Roman"/>
          <w:sz w:val="24"/>
        </w:rPr>
        <w:t>table XLI</w:t>
      </w:r>
    </w:p>
    <w:p w:rsidR="00816B48" w:rsidRPr="009E73A1" w:rsidRDefault="00816B48" w:rsidP="00816B48">
      <w:pPr>
        <w:pStyle w:val="ListParagraph"/>
        <w:spacing w:line="360" w:lineRule="auto"/>
        <w:ind w:left="90"/>
        <w:jc w:val="center"/>
        <w:rPr>
          <w:rFonts w:ascii="Times New Roman" w:hAnsi="Times New Roman" w:cs="Times New Roman"/>
          <w:b/>
          <w:sz w:val="28"/>
        </w:rPr>
      </w:pPr>
      <w:r>
        <w:rPr>
          <w:rFonts w:ascii="Times New Roman" w:hAnsi="Times New Roman" w:cs="Times New Roman"/>
          <w:b/>
          <w:sz w:val="24"/>
        </w:rPr>
        <w:t>T</w:t>
      </w:r>
      <w:r w:rsidRPr="009E73A1">
        <w:rPr>
          <w:rFonts w:ascii="Times New Roman" w:hAnsi="Times New Roman" w:cs="Times New Roman"/>
          <w:b/>
          <w:sz w:val="24"/>
        </w:rPr>
        <w:t>able X</w:t>
      </w:r>
      <w:r>
        <w:rPr>
          <w:rFonts w:ascii="Times New Roman" w:hAnsi="Times New Roman" w:cs="Times New Roman"/>
          <w:b/>
          <w:sz w:val="24"/>
        </w:rPr>
        <w:t>LI</w:t>
      </w:r>
    </w:p>
    <w:p w:rsidR="00816B48" w:rsidRDefault="00816B48" w:rsidP="00816B48">
      <w:pPr>
        <w:pStyle w:val="ListParagraph"/>
        <w:spacing w:line="360" w:lineRule="auto"/>
        <w:jc w:val="center"/>
        <w:rPr>
          <w:rFonts w:ascii="Times New Roman" w:hAnsi="Times New Roman" w:cs="Times New Roman"/>
          <w:b/>
          <w:sz w:val="24"/>
        </w:rPr>
      </w:pPr>
      <w:r w:rsidRPr="009E73A1">
        <w:rPr>
          <w:rFonts w:ascii="Times New Roman" w:hAnsi="Times New Roman" w:cs="Times New Roman"/>
          <w:b/>
          <w:sz w:val="24"/>
        </w:rPr>
        <w:t>Chemi</w:t>
      </w:r>
      <w:r>
        <w:rPr>
          <w:rFonts w:ascii="Times New Roman" w:hAnsi="Times New Roman" w:cs="Times New Roman"/>
          <w:b/>
          <w:sz w:val="24"/>
        </w:rPr>
        <w:t>cal Analysis of Drinking Water f</w:t>
      </w:r>
      <w:r w:rsidRPr="009E73A1">
        <w:rPr>
          <w:rFonts w:ascii="Times New Roman" w:hAnsi="Times New Roman" w:cs="Times New Roman"/>
          <w:b/>
          <w:sz w:val="24"/>
        </w:rPr>
        <w:t>rom Selected Area</w:t>
      </w:r>
    </w:p>
    <w:p w:rsidR="00816B48" w:rsidRPr="009E73A1" w:rsidRDefault="00816B48" w:rsidP="00816B48">
      <w:pPr>
        <w:pStyle w:val="ListParagraph"/>
        <w:spacing w:line="360" w:lineRule="auto"/>
        <w:jc w:val="center"/>
        <w:rPr>
          <w:rFonts w:ascii="Times New Roman" w:hAnsi="Times New Roman" w:cs="Times New Roman"/>
          <w:b/>
          <w:sz w:val="24"/>
        </w:rPr>
      </w:pPr>
    </w:p>
    <w:tbl>
      <w:tblPr>
        <w:tblStyle w:val="TableGrid"/>
        <w:tblW w:w="9450" w:type="dxa"/>
        <w:tblInd w:w="18" w:type="dxa"/>
        <w:tblLayout w:type="fixed"/>
        <w:tblLook w:val="04A0"/>
      </w:tblPr>
      <w:tblGrid>
        <w:gridCol w:w="2160"/>
        <w:gridCol w:w="1080"/>
        <w:gridCol w:w="1080"/>
        <w:gridCol w:w="900"/>
        <w:gridCol w:w="1170"/>
        <w:gridCol w:w="1080"/>
        <w:gridCol w:w="1080"/>
        <w:gridCol w:w="900"/>
      </w:tblGrid>
      <w:tr w:rsidR="00816B48" w:rsidRPr="00127C8D" w:rsidTr="00816B48">
        <w:trPr>
          <w:trHeight w:val="988"/>
        </w:trPr>
        <w:tc>
          <w:tcPr>
            <w:tcW w:w="2160" w:type="dxa"/>
            <w:vMerge w:val="restart"/>
          </w:tcPr>
          <w:p w:rsidR="00816B48" w:rsidRDefault="00816B48" w:rsidP="00816B48">
            <w:pPr>
              <w:pStyle w:val="ListParagraph"/>
              <w:spacing w:line="360" w:lineRule="auto"/>
              <w:ind w:left="-198" w:firstLine="198"/>
              <w:jc w:val="center"/>
              <w:rPr>
                <w:rFonts w:ascii="Times New Roman" w:hAnsi="Times New Roman" w:cs="Times New Roman"/>
                <w:b/>
                <w:sz w:val="24"/>
              </w:rPr>
            </w:pPr>
          </w:p>
          <w:p w:rsidR="00816B48" w:rsidRPr="00127C8D" w:rsidRDefault="00816B48" w:rsidP="00816B48">
            <w:pPr>
              <w:pStyle w:val="ListParagraph"/>
              <w:spacing w:line="360" w:lineRule="auto"/>
              <w:ind w:left="-198" w:firstLine="198"/>
              <w:jc w:val="center"/>
              <w:rPr>
                <w:rFonts w:ascii="Times New Roman" w:hAnsi="Times New Roman" w:cs="Times New Roman"/>
                <w:b/>
                <w:sz w:val="24"/>
              </w:rPr>
            </w:pPr>
            <w:r w:rsidRPr="00127C8D">
              <w:rPr>
                <w:rFonts w:ascii="Times New Roman" w:hAnsi="Times New Roman" w:cs="Times New Roman"/>
                <w:b/>
                <w:sz w:val="24"/>
              </w:rPr>
              <w:t>Parameters</w:t>
            </w:r>
            <w:r>
              <w:rPr>
                <w:rFonts w:ascii="Times New Roman" w:hAnsi="Times New Roman" w:cs="Times New Roman"/>
                <w:b/>
                <w:sz w:val="24"/>
              </w:rPr>
              <w:t xml:space="preserve">  (Units)</w:t>
            </w:r>
          </w:p>
        </w:tc>
        <w:tc>
          <w:tcPr>
            <w:tcW w:w="1080" w:type="dxa"/>
            <w:vMerge w:val="restart"/>
          </w:tcPr>
          <w:p w:rsidR="00816B48" w:rsidRDefault="00816B48" w:rsidP="00816B48">
            <w:pPr>
              <w:pStyle w:val="ListParagraph"/>
              <w:spacing w:line="360" w:lineRule="auto"/>
              <w:ind w:left="0"/>
              <w:jc w:val="center"/>
              <w:rPr>
                <w:rFonts w:ascii="Times New Roman" w:hAnsi="Times New Roman" w:cs="Times New Roman"/>
                <w:b/>
                <w:sz w:val="24"/>
              </w:rPr>
            </w:pPr>
          </w:p>
          <w:p w:rsidR="00816B48" w:rsidRPr="00127C8D" w:rsidRDefault="00816B48" w:rsidP="00816B48">
            <w:pPr>
              <w:pStyle w:val="ListParagraph"/>
              <w:spacing w:line="360" w:lineRule="auto"/>
              <w:ind w:left="0"/>
              <w:jc w:val="center"/>
              <w:rPr>
                <w:rFonts w:ascii="Times New Roman" w:hAnsi="Times New Roman" w:cs="Times New Roman"/>
                <w:b/>
                <w:sz w:val="24"/>
              </w:rPr>
            </w:pPr>
            <w:r w:rsidRPr="00127C8D">
              <w:rPr>
                <w:rFonts w:ascii="Times New Roman" w:hAnsi="Times New Roman" w:cs="Times New Roman"/>
                <w:b/>
                <w:sz w:val="24"/>
              </w:rPr>
              <w:t>BIS</w:t>
            </w:r>
            <w:r>
              <w:rPr>
                <w:rFonts w:ascii="Times New Roman" w:hAnsi="Times New Roman" w:cs="Times New Roman"/>
                <w:b/>
                <w:sz w:val="24"/>
              </w:rPr>
              <w:t>*</w:t>
            </w:r>
          </w:p>
          <w:p w:rsidR="00816B48" w:rsidRPr="00127C8D" w:rsidRDefault="00816B48" w:rsidP="00816B48">
            <w:pPr>
              <w:pStyle w:val="ListParagraph"/>
              <w:spacing w:line="360" w:lineRule="auto"/>
              <w:ind w:left="0"/>
              <w:jc w:val="center"/>
              <w:rPr>
                <w:rFonts w:ascii="Times New Roman" w:hAnsi="Times New Roman" w:cs="Times New Roman"/>
                <w:b/>
                <w:sz w:val="24"/>
              </w:rPr>
            </w:pPr>
            <w:r w:rsidRPr="00127C8D">
              <w:rPr>
                <w:rFonts w:ascii="Times New Roman" w:hAnsi="Times New Roman" w:cs="Times New Roman"/>
                <w:b/>
                <w:sz w:val="24"/>
              </w:rPr>
              <w:t>Limits</w:t>
            </w:r>
          </w:p>
        </w:tc>
        <w:tc>
          <w:tcPr>
            <w:tcW w:w="1980" w:type="dxa"/>
            <w:gridSpan w:val="2"/>
            <w:tcBorders>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sidRPr="00127C8D">
              <w:rPr>
                <w:rFonts w:ascii="Times New Roman" w:hAnsi="Times New Roman" w:cs="Times New Roman"/>
                <w:b/>
                <w:sz w:val="24"/>
              </w:rPr>
              <w:t>Chulliar dam</w:t>
            </w:r>
          </w:p>
          <w:p w:rsidR="00816B48" w:rsidRPr="00127C8D"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127C8D">
              <w:rPr>
                <w:rFonts w:ascii="Times New Roman" w:hAnsi="Times New Roman" w:cs="Times New Roman"/>
                <w:b/>
                <w:sz w:val="24"/>
              </w:rPr>
              <w:t>Sample I</w:t>
            </w:r>
            <w:r>
              <w:rPr>
                <w:rFonts w:ascii="Times New Roman" w:hAnsi="Times New Roman" w:cs="Times New Roman"/>
                <w:b/>
                <w:sz w:val="24"/>
              </w:rPr>
              <w:t>)</w:t>
            </w:r>
          </w:p>
        </w:tc>
        <w:tc>
          <w:tcPr>
            <w:tcW w:w="2250" w:type="dxa"/>
            <w:gridSpan w:val="2"/>
            <w:tcBorders>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sidRPr="00127C8D">
              <w:rPr>
                <w:rFonts w:ascii="Times New Roman" w:hAnsi="Times New Roman" w:cs="Times New Roman"/>
                <w:b/>
                <w:sz w:val="24"/>
              </w:rPr>
              <w:t>Meenkara dam</w:t>
            </w:r>
          </w:p>
          <w:p w:rsidR="00816B48" w:rsidRPr="00127C8D"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127C8D">
              <w:rPr>
                <w:rFonts w:ascii="Times New Roman" w:hAnsi="Times New Roman" w:cs="Times New Roman"/>
                <w:b/>
                <w:sz w:val="24"/>
              </w:rPr>
              <w:t>Sample II</w:t>
            </w:r>
            <w:r>
              <w:rPr>
                <w:rFonts w:ascii="Times New Roman" w:hAnsi="Times New Roman" w:cs="Times New Roman"/>
                <w:b/>
                <w:sz w:val="24"/>
              </w:rPr>
              <w:t>)</w:t>
            </w:r>
          </w:p>
        </w:tc>
        <w:tc>
          <w:tcPr>
            <w:tcW w:w="1980" w:type="dxa"/>
            <w:gridSpan w:val="2"/>
            <w:tcBorders>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sidRPr="00127C8D">
              <w:rPr>
                <w:rFonts w:ascii="Times New Roman" w:hAnsi="Times New Roman" w:cs="Times New Roman"/>
                <w:b/>
                <w:sz w:val="24"/>
              </w:rPr>
              <w:t>Bore well</w:t>
            </w:r>
          </w:p>
          <w:p w:rsidR="00816B48" w:rsidRPr="00127C8D"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127C8D">
              <w:rPr>
                <w:rFonts w:ascii="Times New Roman" w:hAnsi="Times New Roman" w:cs="Times New Roman"/>
                <w:b/>
                <w:sz w:val="24"/>
              </w:rPr>
              <w:t>Sample III</w:t>
            </w:r>
            <w:r>
              <w:rPr>
                <w:rFonts w:ascii="Times New Roman" w:hAnsi="Times New Roman" w:cs="Times New Roman"/>
                <w:b/>
                <w:sz w:val="24"/>
              </w:rPr>
              <w:t>)</w:t>
            </w:r>
          </w:p>
        </w:tc>
      </w:tr>
      <w:tr w:rsidR="00816B48" w:rsidRPr="001F0E1A" w:rsidTr="00816B48">
        <w:trPr>
          <w:trHeight w:val="677"/>
        </w:trPr>
        <w:tc>
          <w:tcPr>
            <w:tcW w:w="2160" w:type="dxa"/>
            <w:vMerge/>
          </w:tcPr>
          <w:p w:rsidR="00816B48" w:rsidRPr="001F0E1A" w:rsidRDefault="00816B48" w:rsidP="00816B48">
            <w:pPr>
              <w:pStyle w:val="ListParagraph"/>
              <w:spacing w:line="360" w:lineRule="auto"/>
              <w:ind w:left="0"/>
              <w:jc w:val="center"/>
              <w:rPr>
                <w:rFonts w:ascii="Times New Roman" w:hAnsi="Times New Roman" w:cs="Times New Roman"/>
                <w:b/>
                <w:sz w:val="28"/>
              </w:rPr>
            </w:pPr>
          </w:p>
        </w:tc>
        <w:tc>
          <w:tcPr>
            <w:tcW w:w="1080" w:type="dxa"/>
            <w:vMerge/>
          </w:tcPr>
          <w:p w:rsidR="00816B48" w:rsidRPr="001F0E1A" w:rsidRDefault="00816B48" w:rsidP="00816B48">
            <w:pPr>
              <w:pStyle w:val="ListParagraph"/>
              <w:spacing w:line="360" w:lineRule="auto"/>
              <w:ind w:left="0"/>
              <w:jc w:val="center"/>
              <w:rPr>
                <w:rFonts w:ascii="Times New Roman" w:hAnsi="Times New Roman" w:cs="Times New Roman"/>
                <w:b/>
                <w:sz w:val="28"/>
              </w:rPr>
            </w:pPr>
          </w:p>
        </w:tc>
        <w:tc>
          <w:tcPr>
            <w:tcW w:w="1080" w:type="dxa"/>
            <w:tcBorders>
              <w:top w:val="single" w:sz="4" w:space="0" w:color="auto"/>
              <w:right w:val="single" w:sz="4" w:space="0" w:color="auto"/>
            </w:tcBorders>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Expt</w:t>
            </w:r>
          </w:p>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Value</w:t>
            </w:r>
          </w:p>
        </w:tc>
        <w:tc>
          <w:tcPr>
            <w:tcW w:w="900" w:type="dxa"/>
            <w:tcBorders>
              <w:top w:val="single" w:sz="4" w:space="0" w:color="auto"/>
              <w:left w:val="single" w:sz="4" w:space="0" w:color="auto"/>
            </w:tcBorders>
          </w:tcPr>
          <w:p w:rsidR="00816B48"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%of</w:t>
            </w:r>
          </w:p>
          <w:p w:rsidR="00816B48" w:rsidRPr="001F0E1A"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Diff</w:t>
            </w:r>
            <w:r w:rsidRPr="001F0E1A">
              <w:rPr>
                <w:rFonts w:ascii="Times New Roman" w:hAnsi="Times New Roman" w:cs="Times New Roman"/>
                <w:sz w:val="24"/>
                <w:szCs w:val="24"/>
              </w:rPr>
              <w:t xml:space="preserve"> </w:t>
            </w:r>
          </w:p>
        </w:tc>
        <w:tc>
          <w:tcPr>
            <w:tcW w:w="1170" w:type="dxa"/>
            <w:tcBorders>
              <w:top w:val="single" w:sz="4" w:space="0" w:color="auto"/>
              <w:right w:val="single" w:sz="4" w:space="0" w:color="auto"/>
            </w:tcBorders>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Expt</w:t>
            </w:r>
          </w:p>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Value</w:t>
            </w:r>
          </w:p>
        </w:tc>
        <w:tc>
          <w:tcPr>
            <w:tcW w:w="1080" w:type="dxa"/>
            <w:tcBorders>
              <w:top w:val="single" w:sz="4" w:space="0" w:color="auto"/>
              <w:left w:val="single" w:sz="4" w:space="0" w:color="auto"/>
            </w:tcBorders>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 xml:space="preserve">%of </w:t>
            </w:r>
          </w:p>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D</w:t>
            </w:r>
            <w:r>
              <w:rPr>
                <w:rFonts w:ascii="Times New Roman" w:hAnsi="Times New Roman" w:cs="Times New Roman"/>
                <w:sz w:val="24"/>
                <w:szCs w:val="24"/>
              </w:rPr>
              <w:t>iff</w:t>
            </w:r>
          </w:p>
        </w:tc>
        <w:tc>
          <w:tcPr>
            <w:tcW w:w="1080" w:type="dxa"/>
            <w:tcBorders>
              <w:top w:val="single" w:sz="4" w:space="0" w:color="auto"/>
              <w:right w:val="single" w:sz="4" w:space="0" w:color="auto"/>
            </w:tcBorders>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Expt</w:t>
            </w:r>
          </w:p>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Value</w:t>
            </w:r>
          </w:p>
        </w:tc>
        <w:tc>
          <w:tcPr>
            <w:tcW w:w="900" w:type="dxa"/>
            <w:tcBorders>
              <w:top w:val="single" w:sz="4" w:space="0" w:color="auto"/>
              <w:left w:val="single" w:sz="4" w:space="0" w:color="auto"/>
            </w:tcBorders>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%of</w:t>
            </w:r>
          </w:p>
          <w:p w:rsidR="00816B48" w:rsidRPr="001F0E1A"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Diff</w:t>
            </w:r>
          </w:p>
        </w:tc>
      </w:tr>
      <w:tr w:rsidR="00816B48" w:rsidRPr="001F0E1A" w:rsidTr="00816B48">
        <w:trPr>
          <w:trHeight w:val="611"/>
        </w:trPr>
        <w:tc>
          <w:tcPr>
            <w:tcW w:w="2160" w:type="dxa"/>
          </w:tcPr>
          <w:p w:rsidR="00816B48" w:rsidRPr="001F0E1A" w:rsidRDefault="00816B48" w:rsidP="00816B48">
            <w:pPr>
              <w:pStyle w:val="ListParagraph"/>
              <w:spacing w:line="360" w:lineRule="auto"/>
              <w:ind w:left="0"/>
              <w:rPr>
                <w:rFonts w:ascii="Times New Roman" w:hAnsi="Times New Roman" w:cs="Times New Roman"/>
                <w:sz w:val="24"/>
                <w:szCs w:val="24"/>
              </w:rPr>
            </w:pPr>
            <w:r w:rsidRPr="001F0E1A">
              <w:rPr>
                <w:rFonts w:ascii="Times New Roman" w:hAnsi="Times New Roman" w:cs="Times New Roman"/>
                <w:sz w:val="24"/>
                <w:szCs w:val="24"/>
              </w:rPr>
              <w:t>Ph</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6.5 – 8.5</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5</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r>
              <w:rPr>
                <w:rFonts w:ascii="Times New Roman" w:hAnsi="Times New Roman" w:cs="Times New Roman"/>
                <w:sz w:val="24"/>
                <w:szCs w:val="24"/>
              </w:rPr>
              <w:t>41</w:t>
            </w:r>
          </w:p>
        </w:tc>
        <w:tc>
          <w:tcPr>
            <w:tcW w:w="117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3.01</w:t>
            </w:r>
          </w:p>
        </w:tc>
        <w:tc>
          <w:tcPr>
            <w:tcW w:w="108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-64.5</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4.86</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-43</w:t>
            </w:r>
          </w:p>
        </w:tc>
      </w:tr>
      <w:tr w:rsidR="00816B48" w:rsidRPr="001F0E1A" w:rsidTr="00816B48">
        <w:trPr>
          <w:trHeight w:val="611"/>
        </w:trPr>
        <w:tc>
          <w:tcPr>
            <w:tcW w:w="2160" w:type="dxa"/>
          </w:tcPr>
          <w:p w:rsidR="00816B48" w:rsidRPr="001F0E1A" w:rsidRDefault="00816B48" w:rsidP="00816B48">
            <w:pPr>
              <w:pStyle w:val="ListParagraph"/>
              <w:spacing w:line="360" w:lineRule="auto"/>
              <w:ind w:left="0"/>
              <w:rPr>
                <w:rFonts w:ascii="Times New Roman" w:hAnsi="Times New Roman" w:cs="Times New Roman"/>
                <w:sz w:val="24"/>
                <w:szCs w:val="24"/>
              </w:rPr>
            </w:pPr>
            <w:r w:rsidRPr="001F0E1A">
              <w:rPr>
                <w:rFonts w:ascii="Times New Roman" w:hAnsi="Times New Roman" w:cs="Times New Roman"/>
                <w:sz w:val="24"/>
                <w:szCs w:val="24"/>
              </w:rPr>
              <w:t>Taste</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Earthy</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c>
          <w:tcPr>
            <w:tcW w:w="117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Salty</w:t>
            </w:r>
          </w:p>
        </w:tc>
        <w:tc>
          <w:tcPr>
            <w:tcW w:w="108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Metallic</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r>
      <w:tr w:rsidR="00816B48" w:rsidRPr="001F0E1A" w:rsidTr="00816B48">
        <w:trPr>
          <w:trHeight w:val="611"/>
        </w:trPr>
        <w:tc>
          <w:tcPr>
            <w:tcW w:w="2160" w:type="dxa"/>
          </w:tcPr>
          <w:p w:rsidR="00816B48" w:rsidRPr="001F0E1A" w:rsidRDefault="00816B48" w:rsidP="00816B48">
            <w:pPr>
              <w:pStyle w:val="ListParagraph"/>
              <w:spacing w:line="360" w:lineRule="auto"/>
              <w:ind w:left="0"/>
              <w:rPr>
                <w:rFonts w:ascii="Times New Roman" w:hAnsi="Times New Roman" w:cs="Times New Roman"/>
                <w:sz w:val="24"/>
                <w:szCs w:val="24"/>
              </w:rPr>
            </w:pPr>
            <w:r w:rsidRPr="001F0E1A">
              <w:rPr>
                <w:rFonts w:ascii="Times New Roman" w:hAnsi="Times New Roman" w:cs="Times New Roman"/>
                <w:sz w:val="24"/>
                <w:szCs w:val="24"/>
              </w:rPr>
              <w:t>Colour</w:t>
            </w:r>
            <w:r>
              <w:rPr>
                <w:rFonts w:ascii="Times New Roman" w:hAnsi="Times New Roman" w:cs="Times New Roman"/>
                <w:sz w:val="24"/>
                <w:szCs w:val="24"/>
              </w:rPr>
              <w:t>(Hazen)</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Cloudy </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c>
          <w:tcPr>
            <w:tcW w:w="117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Green</w:t>
            </w:r>
          </w:p>
        </w:tc>
        <w:tc>
          <w:tcPr>
            <w:tcW w:w="108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No </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r>
      <w:tr w:rsidR="00816B48" w:rsidRPr="001F0E1A" w:rsidTr="00816B48">
        <w:trPr>
          <w:trHeight w:val="611"/>
        </w:trPr>
        <w:tc>
          <w:tcPr>
            <w:tcW w:w="2160" w:type="dxa"/>
          </w:tcPr>
          <w:p w:rsidR="00816B48" w:rsidRPr="001F0E1A" w:rsidRDefault="00816B48" w:rsidP="00816B48">
            <w:pPr>
              <w:pStyle w:val="ListParagraph"/>
              <w:spacing w:line="360" w:lineRule="auto"/>
              <w:ind w:left="0"/>
              <w:rPr>
                <w:rFonts w:ascii="Times New Roman" w:hAnsi="Times New Roman" w:cs="Times New Roman"/>
                <w:sz w:val="24"/>
                <w:szCs w:val="24"/>
              </w:rPr>
            </w:pPr>
            <w:r w:rsidRPr="001F0E1A">
              <w:rPr>
                <w:rFonts w:ascii="Times New Roman" w:hAnsi="Times New Roman" w:cs="Times New Roman"/>
                <w:sz w:val="24"/>
                <w:szCs w:val="24"/>
              </w:rPr>
              <w:t>Odour</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Sulfu</w:t>
            </w:r>
            <w:r w:rsidRPr="00127C8D">
              <w:rPr>
                <w:rFonts w:ascii="Times New Roman" w:hAnsi="Times New Roman" w:cs="Times New Roman"/>
                <w:sz w:val="24"/>
                <w:szCs w:val="24"/>
              </w:rPr>
              <w:t>r</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c>
          <w:tcPr>
            <w:tcW w:w="117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Fishy</w:t>
            </w:r>
          </w:p>
        </w:tc>
        <w:tc>
          <w:tcPr>
            <w:tcW w:w="108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No</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r>
      <w:tr w:rsidR="00816B48" w:rsidRPr="001F0E1A" w:rsidTr="00816B48">
        <w:trPr>
          <w:trHeight w:val="611"/>
        </w:trPr>
        <w:tc>
          <w:tcPr>
            <w:tcW w:w="2160" w:type="dxa"/>
          </w:tcPr>
          <w:p w:rsidR="00816B48" w:rsidRPr="001F0E1A" w:rsidRDefault="00816B48" w:rsidP="00816B48">
            <w:pPr>
              <w:pStyle w:val="ListParagraph"/>
              <w:spacing w:line="360" w:lineRule="auto"/>
              <w:ind w:left="0"/>
              <w:rPr>
                <w:rFonts w:ascii="Times New Roman" w:hAnsi="Times New Roman" w:cs="Times New Roman"/>
                <w:sz w:val="24"/>
                <w:szCs w:val="24"/>
              </w:rPr>
            </w:pPr>
            <w:r w:rsidRPr="001F0E1A">
              <w:rPr>
                <w:rFonts w:ascii="Times New Roman" w:hAnsi="Times New Roman" w:cs="Times New Roman"/>
                <w:sz w:val="24"/>
                <w:szCs w:val="24"/>
              </w:rPr>
              <w:t>EC</w:t>
            </w:r>
            <w:r>
              <w:rPr>
                <w:rFonts w:ascii="Times New Roman" w:hAnsi="Times New Roman" w:cs="Times New Roman"/>
                <w:sz w:val="24"/>
                <w:szCs w:val="24"/>
              </w:rPr>
              <w:t>(µs/L)</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148</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c>
          <w:tcPr>
            <w:tcW w:w="117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160</w:t>
            </w:r>
          </w:p>
        </w:tc>
        <w:tc>
          <w:tcPr>
            <w:tcW w:w="108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150.8</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w:t>
            </w:r>
          </w:p>
        </w:tc>
      </w:tr>
      <w:tr w:rsidR="00816B48" w:rsidRPr="001F0E1A" w:rsidTr="00816B48">
        <w:trPr>
          <w:trHeight w:val="611"/>
        </w:trPr>
        <w:tc>
          <w:tcPr>
            <w:tcW w:w="2160" w:type="dxa"/>
          </w:tcPr>
          <w:p w:rsidR="00816B48" w:rsidRPr="001F0E1A" w:rsidRDefault="00816B48" w:rsidP="00816B48">
            <w:pPr>
              <w:pStyle w:val="ListParagraph"/>
              <w:spacing w:line="360" w:lineRule="auto"/>
              <w:ind w:left="0"/>
              <w:rPr>
                <w:rFonts w:ascii="Times New Roman" w:hAnsi="Times New Roman" w:cs="Times New Roman"/>
                <w:sz w:val="24"/>
                <w:szCs w:val="24"/>
              </w:rPr>
            </w:pPr>
            <w:r w:rsidRPr="001F0E1A">
              <w:rPr>
                <w:rFonts w:ascii="Times New Roman" w:hAnsi="Times New Roman" w:cs="Times New Roman"/>
                <w:sz w:val="24"/>
                <w:szCs w:val="24"/>
              </w:rPr>
              <w:t>Alkalinity</w:t>
            </w:r>
            <w:r>
              <w:rPr>
                <w:rFonts w:ascii="Times New Roman" w:hAnsi="Times New Roman" w:cs="Times New Roman"/>
                <w:sz w:val="24"/>
                <w:szCs w:val="24"/>
              </w:rPr>
              <w:t>(mg/L)</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200</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188</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-6</w:t>
            </w:r>
          </w:p>
        </w:tc>
        <w:tc>
          <w:tcPr>
            <w:tcW w:w="117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140</w:t>
            </w:r>
          </w:p>
        </w:tc>
        <w:tc>
          <w:tcPr>
            <w:tcW w:w="108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w:t>
            </w:r>
            <w:r w:rsidRPr="00127C8D">
              <w:rPr>
                <w:rFonts w:ascii="Times New Roman" w:hAnsi="Times New Roman" w:cs="Times New Roman"/>
                <w:sz w:val="24"/>
                <w:szCs w:val="24"/>
              </w:rPr>
              <w:t>0</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15</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-93</w:t>
            </w:r>
          </w:p>
        </w:tc>
      </w:tr>
      <w:tr w:rsidR="00816B48" w:rsidRPr="001F0E1A" w:rsidTr="00816B48">
        <w:trPr>
          <w:trHeight w:val="611"/>
        </w:trPr>
        <w:tc>
          <w:tcPr>
            <w:tcW w:w="2160" w:type="dxa"/>
          </w:tcPr>
          <w:p w:rsidR="00816B48" w:rsidRPr="001F0E1A" w:rsidRDefault="00816B48" w:rsidP="00816B48">
            <w:pPr>
              <w:pStyle w:val="ListParagraph"/>
              <w:spacing w:line="360" w:lineRule="auto"/>
              <w:ind w:left="0"/>
              <w:rPr>
                <w:rFonts w:ascii="Times New Roman" w:hAnsi="Times New Roman" w:cs="Times New Roman"/>
                <w:sz w:val="24"/>
                <w:szCs w:val="24"/>
              </w:rPr>
            </w:pPr>
            <w:r w:rsidRPr="001F0E1A">
              <w:rPr>
                <w:rFonts w:ascii="Times New Roman" w:hAnsi="Times New Roman" w:cs="Times New Roman"/>
                <w:sz w:val="24"/>
                <w:szCs w:val="24"/>
              </w:rPr>
              <w:t>Chloride</w:t>
            </w:r>
            <w:r>
              <w:rPr>
                <w:rFonts w:ascii="Times New Roman" w:hAnsi="Times New Roman" w:cs="Times New Roman"/>
                <w:sz w:val="24"/>
                <w:szCs w:val="24"/>
              </w:rPr>
              <w:t>(mg/L)</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250</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120</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-52</w:t>
            </w:r>
          </w:p>
        </w:tc>
        <w:tc>
          <w:tcPr>
            <w:tcW w:w="117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142</w:t>
            </w:r>
          </w:p>
        </w:tc>
        <w:tc>
          <w:tcPr>
            <w:tcW w:w="108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-52</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242.4</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-3</w:t>
            </w:r>
          </w:p>
        </w:tc>
      </w:tr>
      <w:tr w:rsidR="00816B48" w:rsidRPr="001F0E1A" w:rsidTr="00816B48">
        <w:trPr>
          <w:trHeight w:val="611"/>
        </w:trPr>
        <w:tc>
          <w:tcPr>
            <w:tcW w:w="2160" w:type="dxa"/>
          </w:tcPr>
          <w:p w:rsidR="00816B48" w:rsidRPr="001F0E1A" w:rsidRDefault="00816B48" w:rsidP="00816B48">
            <w:pPr>
              <w:pStyle w:val="ListParagraph"/>
              <w:spacing w:line="360" w:lineRule="auto"/>
              <w:ind w:left="0"/>
              <w:rPr>
                <w:rFonts w:ascii="Times New Roman" w:hAnsi="Times New Roman" w:cs="Times New Roman"/>
                <w:sz w:val="24"/>
                <w:szCs w:val="24"/>
              </w:rPr>
            </w:pPr>
            <w:r w:rsidRPr="001F0E1A">
              <w:rPr>
                <w:rFonts w:ascii="Times New Roman" w:hAnsi="Times New Roman" w:cs="Times New Roman"/>
                <w:sz w:val="24"/>
                <w:szCs w:val="24"/>
              </w:rPr>
              <w:t>Hardness</w:t>
            </w:r>
            <w:r>
              <w:rPr>
                <w:rFonts w:ascii="Times New Roman" w:hAnsi="Times New Roman" w:cs="Times New Roman"/>
                <w:sz w:val="24"/>
                <w:szCs w:val="24"/>
              </w:rPr>
              <w:t>(mg/L)</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300</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330</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+10</w:t>
            </w:r>
          </w:p>
        </w:tc>
        <w:tc>
          <w:tcPr>
            <w:tcW w:w="117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342</w:t>
            </w:r>
          </w:p>
        </w:tc>
        <w:tc>
          <w:tcPr>
            <w:tcW w:w="108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+14</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20</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-93</w:t>
            </w:r>
          </w:p>
        </w:tc>
      </w:tr>
      <w:tr w:rsidR="00816B48" w:rsidRPr="001F0E1A" w:rsidTr="00816B48">
        <w:trPr>
          <w:trHeight w:val="611"/>
        </w:trPr>
        <w:tc>
          <w:tcPr>
            <w:tcW w:w="2160" w:type="dxa"/>
          </w:tcPr>
          <w:p w:rsidR="00816B48" w:rsidRPr="001F0E1A" w:rsidRDefault="00816B48" w:rsidP="00816B48">
            <w:pPr>
              <w:pStyle w:val="ListParagraph"/>
              <w:spacing w:line="360" w:lineRule="auto"/>
              <w:ind w:left="0"/>
              <w:rPr>
                <w:rFonts w:ascii="Times New Roman" w:hAnsi="Times New Roman" w:cs="Times New Roman"/>
                <w:sz w:val="24"/>
                <w:szCs w:val="24"/>
              </w:rPr>
            </w:pPr>
            <w:r w:rsidRPr="001F0E1A">
              <w:rPr>
                <w:rFonts w:ascii="Times New Roman" w:hAnsi="Times New Roman" w:cs="Times New Roman"/>
                <w:sz w:val="24"/>
                <w:szCs w:val="24"/>
              </w:rPr>
              <w:t>Calcium</w:t>
            </w:r>
            <w:r>
              <w:rPr>
                <w:rFonts w:ascii="Times New Roman" w:hAnsi="Times New Roman" w:cs="Times New Roman"/>
                <w:sz w:val="24"/>
                <w:szCs w:val="24"/>
              </w:rPr>
              <w:t>(mg/L)</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75</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68</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-9</w:t>
            </w:r>
          </w:p>
        </w:tc>
        <w:tc>
          <w:tcPr>
            <w:tcW w:w="117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70</w:t>
            </w:r>
          </w:p>
        </w:tc>
        <w:tc>
          <w:tcPr>
            <w:tcW w:w="108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-7</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4</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-95</w:t>
            </w:r>
          </w:p>
        </w:tc>
      </w:tr>
      <w:tr w:rsidR="00816B48" w:rsidRPr="001F0E1A" w:rsidTr="00816B48">
        <w:trPr>
          <w:trHeight w:val="611"/>
        </w:trPr>
        <w:tc>
          <w:tcPr>
            <w:tcW w:w="2160" w:type="dxa"/>
          </w:tcPr>
          <w:p w:rsidR="00816B48" w:rsidRPr="001F0E1A" w:rsidRDefault="00816B48" w:rsidP="00816B48">
            <w:pPr>
              <w:pStyle w:val="ListParagraph"/>
              <w:spacing w:line="360" w:lineRule="auto"/>
              <w:ind w:left="0"/>
              <w:rPr>
                <w:rFonts w:ascii="Times New Roman" w:hAnsi="Times New Roman" w:cs="Times New Roman"/>
                <w:sz w:val="24"/>
                <w:szCs w:val="24"/>
              </w:rPr>
            </w:pPr>
            <w:r w:rsidRPr="001F0E1A">
              <w:rPr>
                <w:rFonts w:ascii="Times New Roman" w:hAnsi="Times New Roman" w:cs="Times New Roman"/>
                <w:sz w:val="24"/>
                <w:szCs w:val="24"/>
              </w:rPr>
              <w:t>Magnesium</w:t>
            </w:r>
            <w:r>
              <w:rPr>
                <w:rFonts w:ascii="Times New Roman" w:hAnsi="Times New Roman" w:cs="Times New Roman"/>
                <w:sz w:val="24"/>
                <w:szCs w:val="24"/>
              </w:rPr>
              <w:t>(mg/L)</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30</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30</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0</w:t>
            </w:r>
          </w:p>
        </w:tc>
        <w:tc>
          <w:tcPr>
            <w:tcW w:w="117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34</w:t>
            </w:r>
          </w:p>
        </w:tc>
        <w:tc>
          <w:tcPr>
            <w:tcW w:w="108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+13</w:t>
            </w:r>
          </w:p>
        </w:tc>
        <w:tc>
          <w:tcPr>
            <w:tcW w:w="1080" w:type="dxa"/>
            <w:tcBorders>
              <w:righ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2.42</w:t>
            </w:r>
          </w:p>
        </w:tc>
        <w:tc>
          <w:tcPr>
            <w:tcW w:w="900" w:type="dxa"/>
            <w:tcBorders>
              <w:left w:val="single" w:sz="4" w:space="0" w:color="auto"/>
            </w:tcBorders>
          </w:tcPr>
          <w:p w:rsidR="00816B48" w:rsidRPr="00127C8D" w:rsidRDefault="00816B48" w:rsidP="00816B48">
            <w:pPr>
              <w:pStyle w:val="ListParagraph"/>
              <w:spacing w:line="360" w:lineRule="auto"/>
              <w:ind w:left="0"/>
              <w:jc w:val="center"/>
              <w:rPr>
                <w:rFonts w:ascii="Times New Roman" w:hAnsi="Times New Roman" w:cs="Times New Roman"/>
                <w:sz w:val="24"/>
                <w:szCs w:val="24"/>
              </w:rPr>
            </w:pPr>
            <w:r w:rsidRPr="00127C8D">
              <w:rPr>
                <w:rFonts w:ascii="Times New Roman" w:hAnsi="Times New Roman" w:cs="Times New Roman"/>
                <w:sz w:val="24"/>
                <w:szCs w:val="24"/>
              </w:rPr>
              <w:t>-92</w:t>
            </w:r>
          </w:p>
        </w:tc>
      </w:tr>
    </w:tbl>
    <w:p w:rsidR="00816B48" w:rsidRDefault="00816B48" w:rsidP="00816B48">
      <w:pPr>
        <w:pStyle w:val="ListParagraph"/>
        <w:spacing w:line="360" w:lineRule="auto"/>
        <w:rPr>
          <w:rFonts w:ascii="Times New Roman" w:hAnsi="Times New Roman" w:cs="Times New Roman"/>
          <w:sz w:val="24"/>
        </w:rPr>
      </w:pPr>
      <w:r w:rsidRPr="009E73A1">
        <w:rPr>
          <w:rFonts w:ascii="Times New Roman" w:hAnsi="Times New Roman" w:cs="Times New Roman"/>
          <w:sz w:val="24"/>
        </w:rPr>
        <w:t xml:space="preserve">*Bureau of Indian </w:t>
      </w:r>
      <w:proofErr w:type="gramStart"/>
      <w:r w:rsidRPr="009E73A1">
        <w:rPr>
          <w:rFonts w:ascii="Times New Roman" w:hAnsi="Times New Roman" w:cs="Times New Roman"/>
          <w:sz w:val="24"/>
        </w:rPr>
        <w:t>standards</w:t>
      </w:r>
      <w:r>
        <w:rPr>
          <w:rFonts w:ascii="Times New Roman" w:hAnsi="Times New Roman" w:cs="Times New Roman"/>
          <w:sz w:val="24"/>
        </w:rPr>
        <w:t>(</w:t>
      </w:r>
      <w:proofErr w:type="gramEnd"/>
      <w:r>
        <w:rPr>
          <w:rFonts w:ascii="Times New Roman" w:hAnsi="Times New Roman" w:cs="Times New Roman"/>
          <w:sz w:val="24"/>
        </w:rPr>
        <w:t>1998)</w:t>
      </w:r>
    </w:p>
    <w:p w:rsidR="00816B48" w:rsidRPr="009E73A1" w:rsidRDefault="00816B48" w:rsidP="00816B48">
      <w:pPr>
        <w:pStyle w:val="ListParagraph"/>
        <w:spacing w:line="360" w:lineRule="auto"/>
        <w:jc w:val="both"/>
        <w:rPr>
          <w:rFonts w:ascii="Times New Roman" w:hAnsi="Times New Roman" w:cs="Times New Roman"/>
          <w:sz w:val="24"/>
        </w:rPr>
      </w:pPr>
    </w:p>
    <w:p w:rsidR="00816B48" w:rsidRPr="00C627C5"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b/>
          <w:sz w:val="28"/>
        </w:rPr>
        <w:tab/>
      </w:r>
      <w:r w:rsidRPr="00C627C5">
        <w:rPr>
          <w:rFonts w:ascii="Times New Roman" w:hAnsi="Times New Roman" w:cs="Times New Roman"/>
          <w:sz w:val="24"/>
        </w:rPr>
        <w:t>The standard procedure was followed and the concordant values was observed and is tabulated above based on parameters like pH, taste, colou</w:t>
      </w:r>
      <w:r>
        <w:rPr>
          <w:rFonts w:ascii="Times New Roman" w:hAnsi="Times New Roman" w:cs="Times New Roman"/>
          <w:sz w:val="24"/>
        </w:rPr>
        <w:t>r, odour, electrical conductivity</w:t>
      </w:r>
      <w:r w:rsidRPr="00C627C5">
        <w:rPr>
          <w:rFonts w:ascii="Times New Roman" w:hAnsi="Times New Roman" w:cs="Times New Roman"/>
          <w:sz w:val="24"/>
        </w:rPr>
        <w:t xml:space="preserve">, alkalinity, chloride, hardness, calcium and magnesium presence in the </w:t>
      </w:r>
      <w:r>
        <w:rPr>
          <w:rFonts w:ascii="Times New Roman" w:hAnsi="Times New Roman" w:cs="Times New Roman"/>
          <w:sz w:val="24"/>
        </w:rPr>
        <w:t>collected water from the three selected sample</w:t>
      </w:r>
      <w:r w:rsidRPr="00C627C5">
        <w:rPr>
          <w:rFonts w:ascii="Times New Roman" w:hAnsi="Times New Roman" w:cs="Times New Roman"/>
          <w:sz w:val="24"/>
        </w:rPr>
        <w:t xml:space="preserve"> of both areas. </w:t>
      </w:r>
      <w:r>
        <w:rPr>
          <w:rFonts w:ascii="Times New Roman" w:hAnsi="Times New Roman" w:cs="Times New Roman"/>
          <w:sz w:val="24"/>
        </w:rPr>
        <w:t xml:space="preserve">Sources such as Chulliyar dam (sample I), Meenkara dam </w:t>
      </w:r>
      <w:proofErr w:type="gramStart"/>
      <w:r>
        <w:rPr>
          <w:rFonts w:ascii="Times New Roman" w:hAnsi="Times New Roman" w:cs="Times New Roman"/>
          <w:sz w:val="24"/>
        </w:rPr>
        <w:t>water(</w:t>
      </w:r>
      <w:proofErr w:type="gramEnd"/>
      <w:r>
        <w:rPr>
          <w:rFonts w:ascii="Times New Roman" w:hAnsi="Times New Roman" w:cs="Times New Roman"/>
          <w:sz w:val="24"/>
        </w:rPr>
        <w:t>sample II), bore well water (sample III) from the selected study areas.</w:t>
      </w:r>
      <w:r w:rsidRPr="00C627C5">
        <w:rPr>
          <w:rFonts w:ascii="Times New Roman" w:hAnsi="Times New Roman" w:cs="Times New Roman"/>
          <w:sz w:val="24"/>
        </w:rPr>
        <w:tab/>
      </w:r>
    </w:p>
    <w:p w:rsidR="00816B48" w:rsidRPr="00C627C5"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8"/>
        </w:rPr>
        <w:tab/>
      </w:r>
      <w:proofErr w:type="gramStart"/>
      <w:r w:rsidRPr="00C627C5">
        <w:rPr>
          <w:rFonts w:ascii="Times New Roman" w:hAnsi="Times New Roman" w:cs="Times New Roman"/>
          <w:sz w:val="24"/>
        </w:rPr>
        <w:t>pH</w:t>
      </w:r>
      <w:proofErr w:type="gramEnd"/>
      <w:r w:rsidRPr="00C627C5">
        <w:rPr>
          <w:rFonts w:ascii="Times New Roman" w:hAnsi="Times New Roman" w:cs="Times New Roman"/>
          <w:sz w:val="24"/>
        </w:rPr>
        <w:t xml:space="preserve"> determination is useful for water classification on the basis of acidity and alkalinity. It indicates whether the water is acidic, neutral or alkaline in nature. </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b/>
          <w:sz w:val="28"/>
        </w:rPr>
        <w:lastRenderedPageBreak/>
        <w:tab/>
      </w:r>
      <w:r>
        <w:rPr>
          <w:rFonts w:ascii="Times New Roman" w:hAnsi="Times New Roman" w:cs="Times New Roman"/>
          <w:sz w:val="24"/>
        </w:rPr>
        <w:t xml:space="preserve"> As the pH decreases, the acidity increases and the quality of water </w:t>
      </w:r>
      <w:proofErr w:type="gramStart"/>
      <w:r>
        <w:rPr>
          <w:rFonts w:ascii="Times New Roman" w:hAnsi="Times New Roman" w:cs="Times New Roman"/>
          <w:sz w:val="24"/>
        </w:rPr>
        <w:t>decreases(</w:t>
      </w:r>
      <w:proofErr w:type="gramEnd"/>
      <w:r>
        <w:rPr>
          <w:rFonts w:ascii="Times New Roman" w:hAnsi="Times New Roman" w:cs="Times New Roman"/>
          <w:sz w:val="24"/>
        </w:rPr>
        <w:t xml:space="preserve">Singhn et al., 1970). Among the sample selected for the analysis, Meenkara dam </w:t>
      </w:r>
      <w:proofErr w:type="gramStart"/>
      <w:r>
        <w:rPr>
          <w:rFonts w:ascii="Times New Roman" w:hAnsi="Times New Roman" w:cs="Times New Roman"/>
          <w:sz w:val="24"/>
        </w:rPr>
        <w:t>water(</w:t>
      </w:r>
      <w:proofErr w:type="gramEnd"/>
      <w:r>
        <w:rPr>
          <w:rFonts w:ascii="Times New Roman" w:hAnsi="Times New Roman" w:cs="Times New Roman"/>
          <w:sz w:val="24"/>
        </w:rPr>
        <w:t xml:space="preserve">sample II) has very low pH of 3.01(deficit of 64.5 percent) which shows it is more acidic and contains free acid in addition to carbonic acid. </w:t>
      </w:r>
    </w:p>
    <w:p w:rsidR="00816B48" w:rsidRDefault="00816B48" w:rsidP="00816B48">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ab/>
        <w:t>Pure water does not have any taste, colour and odour. Only unpleasant water has such changes. Chulliar dam water (sample I</w:t>
      </w:r>
      <w:proofErr w:type="gramStart"/>
      <w:r>
        <w:rPr>
          <w:rFonts w:ascii="Times New Roman" w:hAnsi="Times New Roman" w:cs="Times New Roman"/>
          <w:sz w:val="24"/>
        </w:rPr>
        <w:t>)of</w:t>
      </w:r>
      <w:proofErr w:type="gramEnd"/>
      <w:r>
        <w:rPr>
          <w:rFonts w:ascii="Times New Roman" w:hAnsi="Times New Roman" w:cs="Times New Roman"/>
          <w:sz w:val="24"/>
        </w:rPr>
        <w:t xml:space="preserve"> the Kollencode Panchayath has earthy taste, which is due to the cause of bacteria growing in the water.  Meenkara dam </w:t>
      </w:r>
      <w:proofErr w:type="gramStart"/>
      <w:r>
        <w:rPr>
          <w:rFonts w:ascii="Times New Roman" w:hAnsi="Times New Roman" w:cs="Times New Roman"/>
          <w:sz w:val="24"/>
        </w:rPr>
        <w:t>water(</w:t>
      </w:r>
      <w:proofErr w:type="gramEnd"/>
      <w:r>
        <w:rPr>
          <w:rFonts w:ascii="Times New Roman" w:hAnsi="Times New Roman" w:cs="Times New Roman"/>
          <w:sz w:val="24"/>
        </w:rPr>
        <w:t>sample II) taken from Muthalamada Panchayath has salty taste which means that it contains high levels of naturally occurring sodium, magnesium or potassium. It is therefore a threat to consume such waster for human health concern. Bore well (sample III</w:t>
      </w:r>
      <w:proofErr w:type="gramStart"/>
      <w:r>
        <w:rPr>
          <w:rFonts w:ascii="Times New Roman" w:hAnsi="Times New Roman" w:cs="Times New Roman"/>
          <w:sz w:val="24"/>
        </w:rPr>
        <w:t>)has</w:t>
      </w:r>
      <w:proofErr w:type="gramEnd"/>
      <w:r>
        <w:rPr>
          <w:rFonts w:ascii="Times New Roman" w:hAnsi="Times New Roman" w:cs="Times New Roman"/>
          <w:sz w:val="24"/>
        </w:rPr>
        <w:t xml:space="preserve"> metallic taste as the minerals such as iron and copper  may leach into water. </w:t>
      </w:r>
    </w:p>
    <w:p w:rsidR="00816B48" w:rsidRDefault="00816B48" w:rsidP="00816B48">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ab/>
        <w:t xml:space="preserve">Colour of the Chulliar dam water (sample I) in Kollencode Panchayath was observed cloudy in appearance which is mainly due to air bubbles which may be due to extreme use of detergents and some other alkalines as this is the only water source in this Panchayath so that majority of the residents in this area take bath and clean their cattles in this dam water, so the water is polluted heavily. Meenkara dam water (sample II) is green in colour. The water with green colour indicates that certain metals that gets into drinking water from corrosion of metals such as copper and lead which is serious threat to human health concern. The bore </w:t>
      </w:r>
      <w:proofErr w:type="gramStart"/>
      <w:r>
        <w:rPr>
          <w:rFonts w:ascii="Times New Roman" w:hAnsi="Times New Roman" w:cs="Times New Roman"/>
          <w:sz w:val="24"/>
        </w:rPr>
        <w:t>water(</w:t>
      </w:r>
      <w:proofErr w:type="gramEnd"/>
      <w:r>
        <w:rPr>
          <w:rFonts w:ascii="Times New Roman" w:hAnsi="Times New Roman" w:cs="Times New Roman"/>
          <w:sz w:val="24"/>
        </w:rPr>
        <w:t xml:space="preserve">sample III) has no significant colour. </w:t>
      </w:r>
    </w:p>
    <w:p w:rsidR="00816B48" w:rsidRDefault="00816B48" w:rsidP="00816B48">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ab/>
        <w:t xml:space="preserve">Odour of the water is important factor to be </w:t>
      </w:r>
      <w:proofErr w:type="gramStart"/>
      <w:r>
        <w:rPr>
          <w:rFonts w:ascii="Times New Roman" w:hAnsi="Times New Roman" w:cs="Times New Roman"/>
          <w:sz w:val="24"/>
        </w:rPr>
        <w:t>considered ,as</w:t>
      </w:r>
      <w:proofErr w:type="gramEnd"/>
      <w:r>
        <w:rPr>
          <w:rFonts w:ascii="Times New Roman" w:hAnsi="Times New Roman" w:cs="Times New Roman"/>
          <w:sz w:val="24"/>
        </w:rPr>
        <w:t xml:space="preserve"> it indicates the acceptability of water. Chulliar dam </w:t>
      </w:r>
      <w:proofErr w:type="gramStart"/>
      <w:r>
        <w:rPr>
          <w:rFonts w:ascii="Times New Roman" w:hAnsi="Times New Roman" w:cs="Times New Roman"/>
          <w:sz w:val="24"/>
        </w:rPr>
        <w:t>water(</w:t>
      </w:r>
      <w:proofErr w:type="gramEnd"/>
      <w:r>
        <w:rPr>
          <w:rFonts w:ascii="Times New Roman" w:hAnsi="Times New Roman" w:cs="Times New Roman"/>
          <w:sz w:val="24"/>
        </w:rPr>
        <w:t xml:space="preserve">sample I) has sulfur taste. It indicates that the presence of naturally occurring hydrogen sulfite. Meenkara dam water (sample II) has fishy odour which indicates the drain from organic matters such as plants, animals or bacterial growth. </w:t>
      </w:r>
    </w:p>
    <w:p w:rsidR="00816B48" w:rsidRDefault="00816B48" w:rsidP="00816B48">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ab/>
        <w:t xml:space="preserve">Electrical conductivity is the conduction of electricity in water due to the presence of ions in water. It is fast and simple method of estimating amount of total salt. Pure water is bad conductor of electricity. But </w:t>
      </w:r>
      <w:proofErr w:type="gramStart"/>
      <w:r>
        <w:rPr>
          <w:rFonts w:ascii="Times New Roman" w:hAnsi="Times New Roman" w:cs="Times New Roman"/>
          <w:sz w:val="24"/>
        </w:rPr>
        <w:t>all the</w:t>
      </w:r>
      <w:proofErr w:type="gramEnd"/>
      <w:r>
        <w:rPr>
          <w:rFonts w:ascii="Times New Roman" w:hAnsi="Times New Roman" w:cs="Times New Roman"/>
          <w:sz w:val="24"/>
        </w:rPr>
        <w:t xml:space="preserve"> three sample had observable amount of electrical conductivity. Among the sample, Meenkara dam water (sample II) has high electrical conductivity and it indicates the presence of free ions in it as compared to other sample I and sample III. </w:t>
      </w:r>
    </w:p>
    <w:p w:rsidR="00816B48" w:rsidRDefault="00816B48" w:rsidP="00816B48">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ab/>
        <w:t xml:space="preserve">Alkalinity is the quality analysis test which shows the alkaline nature of water. Chulliar dam water which is used for irrigation purposes in this area has increased alkalinity compared to other samples. Six percent deficit in alkalinity and is found more alkaline in </w:t>
      </w:r>
      <w:r>
        <w:rPr>
          <w:rFonts w:ascii="Times New Roman" w:hAnsi="Times New Roman" w:cs="Times New Roman"/>
          <w:sz w:val="24"/>
        </w:rPr>
        <w:lastRenderedPageBreak/>
        <w:t xml:space="preserve">nature. Meenkara dam water has the most deficit alkalinity which indicates it is more acidic in nature. </w:t>
      </w:r>
    </w:p>
    <w:p w:rsidR="00816B48" w:rsidRDefault="00816B48" w:rsidP="00816B48">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ab/>
        <w:t xml:space="preserve">Chlorides being highly soluble are present in water, but the amount is often very low in natural water. Their contents are appreciable when the electrical conductivity is </w:t>
      </w:r>
      <w:proofErr w:type="gramStart"/>
      <w:r>
        <w:rPr>
          <w:rFonts w:ascii="Times New Roman" w:hAnsi="Times New Roman" w:cs="Times New Roman"/>
          <w:sz w:val="24"/>
        </w:rPr>
        <w:t>high(</w:t>
      </w:r>
      <w:proofErr w:type="gramEnd"/>
      <w:r>
        <w:rPr>
          <w:rFonts w:ascii="Times New Roman" w:hAnsi="Times New Roman" w:cs="Times New Roman"/>
          <w:sz w:val="24"/>
        </w:rPr>
        <w:t>Devis et al., 1970). Bore well water (sample III</w:t>
      </w:r>
      <w:proofErr w:type="gramStart"/>
      <w:r>
        <w:rPr>
          <w:rFonts w:ascii="Times New Roman" w:hAnsi="Times New Roman" w:cs="Times New Roman"/>
          <w:sz w:val="24"/>
        </w:rPr>
        <w:t>)was</w:t>
      </w:r>
      <w:proofErr w:type="gramEnd"/>
      <w:r>
        <w:rPr>
          <w:rFonts w:ascii="Times New Roman" w:hAnsi="Times New Roman" w:cs="Times New Roman"/>
          <w:sz w:val="24"/>
        </w:rPr>
        <w:t xml:space="preserve"> analysed with three percent deficit of chloride level from the standard BIS limit, as they might have added chloride for bleaching because this is the source of water that they use for cooking purposes. The other sample Meenkara (sample II</w:t>
      </w:r>
      <w:proofErr w:type="gramStart"/>
      <w:r>
        <w:rPr>
          <w:rFonts w:ascii="Times New Roman" w:hAnsi="Times New Roman" w:cs="Times New Roman"/>
          <w:sz w:val="24"/>
        </w:rPr>
        <w:t>)and</w:t>
      </w:r>
      <w:proofErr w:type="gramEnd"/>
      <w:r>
        <w:rPr>
          <w:rFonts w:ascii="Times New Roman" w:hAnsi="Times New Roman" w:cs="Times New Roman"/>
          <w:sz w:val="24"/>
        </w:rPr>
        <w:t xml:space="preserve"> Chulliyar dam (sample I) has deficit of 52 percent than the BIS standard. Since the Meenkara dam water (sample II) has high electrical conductivity, it is quiet appreciable to have high amount of chloride, but it is found deficit of 52 percent. </w:t>
      </w:r>
    </w:p>
    <w:p w:rsidR="00816B48" w:rsidRDefault="00816B48" w:rsidP="00816B48">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ab/>
        <w:t xml:space="preserve">The hardness of water is determined by the presence of carbonates and bicarbonates in the water. If the hardness increases the quality of water decreases and is found not acceptable for consumption. Meenkara dam water (sample II) has 14 percent excess amount of carbonates present as compared to BIS standard limits. </w:t>
      </w:r>
    </w:p>
    <w:p w:rsidR="00816B48" w:rsidRDefault="00816B48" w:rsidP="00816B48">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ab/>
        <w:t xml:space="preserve">Through these </w:t>
      </w:r>
      <w:proofErr w:type="gramStart"/>
      <w:r>
        <w:rPr>
          <w:rFonts w:ascii="Times New Roman" w:hAnsi="Times New Roman" w:cs="Times New Roman"/>
          <w:sz w:val="24"/>
        </w:rPr>
        <w:t>parameters ,</w:t>
      </w:r>
      <w:proofErr w:type="gramEnd"/>
      <w:r>
        <w:rPr>
          <w:rFonts w:ascii="Times New Roman" w:hAnsi="Times New Roman" w:cs="Times New Roman"/>
          <w:sz w:val="24"/>
        </w:rPr>
        <w:t xml:space="preserve"> the quality of water is analysed. The quality of </w:t>
      </w:r>
      <w:proofErr w:type="gramStart"/>
      <w:r>
        <w:rPr>
          <w:rFonts w:ascii="Times New Roman" w:hAnsi="Times New Roman" w:cs="Times New Roman"/>
          <w:sz w:val="24"/>
        </w:rPr>
        <w:t>water  is</w:t>
      </w:r>
      <w:proofErr w:type="gramEnd"/>
      <w:r>
        <w:rPr>
          <w:rFonts w:ascii="Times New Roman" w:hAnsi="Times New Roman" w:cs="Times New Roman"/>
          <w:sz w:val="24"/>
        </w:rPr>
        <w:t xml:space="preserve"> tested to find the presence of chemicals in water and also to test the acceptability of water for human consumption and it was inferenced that among the collected three sample, the Meenkara dam water (sample II) is found highly polluted and is not fit for consumption as the chemical levels is found very high in this water sample. And it was also observed that majority of respondents as well as the population of these Panchayaths, 48 percent from Muthalamada Panchayath and five percent from Kollencode Panchayath use this water source as drinking water. Since it was also found and observed that the Endosulfan is being sprayed in the mango orchards in this area, spreading of this pesticides occurs through water. As this is one of the water </w:t>
      </w:r>
      <w:proofErr w:type="gramStart"/>
      <w:r>
        <w:rPr>
          <w:rFonts w:ascii="Times New Roman" w:hAnsi="Times New Roman" w:cs="Times New Roman"/>
          <w:sz w:val="24"/>
        </w:rPr>
        <w:t>source</w:t>
      </w:r>
      <w:proofErr w:type="gramEnd"/>
      <w:r>
        <w:rPr>
          <w:rFonts w:ascii="Times New Roman" w:hAnsi="Times New Roman" w:cs="Times New Roman"/>
          <w:sz w:val="24"/>
        </w:rPr>
        <w:t xml:space="preserve"> from that areas, the chance for the chemical pollution is high.</w:t>
      </w:r>
    </w:p>
    <w:p w:rsidR="00816B48" w:rsidRDefault="00816B48" w:rsidP="00816B48">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ab/>
        <w:t xml:space="preserve"> The present study test results also revealed that Meenkara dam water (sample II) which is the major water source for the population of this Panchayath, the mode of transmission and bioaccumulation of endosulfan residues to the respondents may be via this source. Drinking this water can aid in the entrance of the pesticides to next level , which is the final target organism in the food chain for human beings. </w:t>
      </w:r>
    </w:p>
    <w:p w:rsidR="00816B48" w:rsidRDefault="00816B48" w:rsidP="00816B48">
      <w:pPr>
        <w:pStyle w:val="ListParagraph"/>
        <w:spacing w:after="0" w:line="360" w:lineRule="auto"/>
        <w:ind w:left="0"/>
        <w:jc w:val="both"/>
        <w:rPr>
          <w:rFonts w:ascii="Times New Roman" w:hAnsi="Times New Roman" w:cs="Times New Roman"/>
          <w:sz w:val="24"/>
        </w:rPr>
      </w:pPr>
    </w:p>
    <w:p w:rsidR="00816B48" w:rsidRPr="00194DE6" w:rsidRDefault="00816B48" w:rsidP="00816B48">
      <w:pPr>
        <w:pStyle w:val="ListParagraph"/>
        <w:numPr>
          <w:ilvl w:val="0"/>
          <w:numId w:val="22"/>
        </w:numPr>
        <w:spacing w:after="0" w:line="360" w:lineRule="auto"/>
        <w:jc w:val="both"/>
        <w:rPr>
          <w:rFonts w:ascii="Times New Roman" w:hAnsi="Times New Roman" w:cs="Times New Roman"/>
          <w:b/>
          <w:sz w:val="24"/>
        </w:rPr>
      </w:pPr>
      <w:r w:rsidRPr="00194DE6">
        <w:rPr>
          <w:rFonts w:ascii="Times New Roman" w:hAnsi="Times New Roman" w:cs="Times New Roman"/>
          <w:b/>
          <w:sz w:val="24"/>
        </w:rPr>
        <w:t>Chemical Analysis of Soil from Selected Area</w:t>
      </w:r>
    </w:p>
    <w:p w:rsidR="00816B48" w:rsidRPr="00581034" w:rsidRDefault="00816B48" w:rsidP="00816B48">
      <w:pPr>
        <w:pStyle w:val="ListParagraph"/>
        <w:spacing w:after="0" w:line="360" w:lineRule="auto"/>
        <w:ind w:left="450"/>
        <w:jc w:val="both"/>
        <w:rPr>
          <w:rFonts w:ascii="Times New Roman" w:hAnsi="Times New Roman" w:cs="Times New Roman"/>
          <w:sz w:val="28"/>
        </w:rPr>
      </w:pPr>
      <w:r>
        <w:rPr>
          <w:rFonts w:ascii="Times New Roman" w:hAnsi="Times New Roman" w:cs="Times New Roman"/>
          <w:b/>
          <w:sz w:val="28"/>
        </w:rPr>
        <w:t xml:space="preserve"> </w:t>
      </w:r>
      <w:r w:rsidRPr="00BA2880">
        <w:rPr>
          <w:rFonts w:ascii="Times New Roman" w:hAnsi="Times New Roman" w:cs="Times New Roman"/>
          <w:sz w:val="24"/>
        </w:rPr>
        <w:t>Chemical analysis of soil samples collected from the selected area is undergone through standard procedure and is tabulated in table X</w:t>
      </w:r>
      <w:r>
        <w:rPr>
          <w:rFonts w:ascii="Times New Roman" w:hAnsi="Times New Roman" w:cs="Times New Roman"/>
          <w:sz w:val="24"/>
        </w:rPr>
        <w:t>LII</w:t>
      </w:r>
    </w:p>
    <w:p w:rsidR="00816B48" w:rsidRDefault="00816B48" w:rsidP="00816B48">
      <w:pPr>
        <w:pStyle w:val="ListParagraph"/>
        <w:spacing w:after="0" w:line="360" w:lineRule="auto"/>
        <w:ind w:left="450"/>
        <w:jc w:val="center"/>
        <w:rPr>
          <w:rFonts w:ascii="Times New Roman" w:hAnsi="Times New Roman" w:cs="Times New Roman"/>
          <w:b/>
          <w:sz w:val="28"/>
        </w:rPr>
      </w:pPr>
      <w:r>
        <w:rPr>
          <w:rFonts w:ascii="Times New Roman" w:hAnsi="Times New Roman" w:cs="Times New Roman"/>
          <w:b/>
          <w:sz w:val="28"/>
        </w:rPr>
        <w:lastRenderedPageBreak/>
        <w:t>Table XLII</w:t>
      </w:r>
    </w:p>
    <w:p w:rsidR="00816B48" w:rsidRDefault="00816B48" w:rsidP="00816B48">
      <w:pPr>
        <w:pStyle w:val="ListParagraph"/>
        <w:spacing w:after="0" w:line="360" w:lineRule="auto"/>
        <w:jc w:val="center"/>
        <w:rPr>
          <w:rFonts w:ascii="Times New Roman" w:hAnsi="Times New Roman" w:cs="Times New Roman"/>
          <w:b/>
          <w:sz w:val="24"/>
        </w:rPr>
      </w:pPr>
      <w:r>
        <w:rPr>
          <w:rFonts w:ascii="Times New Roman" w:hAnsi="Times New Roman" w:cs="Times New Roman"/>
          <w:b/>
          <w:sz w:val="24"/>
        </w:rPr>
        <w:t>Chemical Analysis of Soil from</w:t>
      </w:r>
      <w:r w:rsidRPr="00BA2880">
        <w:rPr>
          <w:rFonts w:ascii="Times New Roman" w:hAnsi="Times New Roman" w:cs="Times New Roman"/>
          <w:b/>
          <w:sz w:val="24"/>
        </w:rPr>
        <w:t xml:space="preserve"> Selected Area</w:t>
      </w:r>
    </w:p>
    <w:p w:rsidR="00816B48" w:rsidRPr="00BA2880" w:rsidRDefault="00816B48" w:rsidP="00816B48">
      <w:pPr>
        <w:pStyle w:val="ListParagraph"/>
        <w:spacing w:after="0" w:line="360" w:lineRule="auto"/>
        <w:jc w:val="center"/>
        <w:rPr>
          <w:rFonts w:ascii="Times New Roman" w:hAnsi="Times New Roman" w:cs="Times New Roman"/>
          <w:b/>
          <w:sz w:val="24"/>
        </w:rPr>
      </w:pPr>
    </w:p>
    <w:tbl>
      <w:tblPr>
        <w:tblStyle w:val="TableGrid"/>
        <w:tblW w:w="9900" w:type="dxa"/>
        <w:tblInd w:w="18" w:type="dxa"/>
        <w:tblLayout w:type="fixed"/>
        <w:tblLook w:val="04A0"/>
      </w:tblPr>
      <w:tblGrid>
        <w:gridCol w:w="2250"/>
        <w:gridCol w:w="1080"/>
        <w:gridCol w:w="990"/>
        <w:gridCol w:w="900"/>
        <w:gridCol w:w="1080"/>
        <w:gridCol w:w="1170"/>
        <w:gridCol w:w="990"/>
        <w:gridCol w:w="1440"/>
      </w:tblGrid>
      <w:tr w:rsidR="00816B48" w:rsidRPr="00400976" w:rsidTr="00816B48">
        <w:trPr>
          <w:trHeight w:val="988"/>
        </w:trPr>
        <w:tc>
          <w:tcPr>
            <w:tcW w:w="2250" w:type="dxa"/>
            <w:vMerge w:val="restart"/>
          </w:tcPr>
          <w:p w:rsidR="00816B48" w:rsidRPr="00400976" w:rsidRDefault="00816B48" w:rsidP="00816B48">
            <w:pPr>
              <w:pStyle w:val="ListParagraph"/>
              <w:tabs>
                <w:tab w:val="left" w:pos="328"/>
                <w:tab w:val="center" w:pos="927"/>
              </w:tabs>
              <w:spacing w:line="360" w:lineRule="auto"/>
              <w:ind w:left="-198" w:firstLine="198"/>
              <w:rPr>
                <w:rFonts w:ascii="Times New Roman" w:hAnsi="Times New Roman" w:cs="Times New Roman"/>
                <w:b/>
                <w:sz w:val="24"/>
              </w:rPr>
            </w:pPr>
            <w:r w:rsidRPr="00400976">
              <w:rPr>
                <w:rFonts w:ascii="Times New Roman" w:hAnsi="Times New Roman" w:cs="Times New Roman"/>
                <w:b/>
                <w:sz w:val="24"/>
              </w:rPr>
              <w:tab/>
            </w:r>
          </w:p>
          <w:p w:rsidR="00816B48" w:rsidRDefault="00816B48" w:rsidP="00816B48">
            <w:pPr>
              <w:pStyle w:val="ListParagraph"/>
              <w:tabs>
                <w:tab w:val="left" w:pos="328"/>
                <w:tab w:val="center" w:pos="927"/>
              </w:tabs>
              <w:spacing w:line="360" w:lineRule="auto"/>
              <w:ind w:left="-198" w:firstLine="198"/>
              <w:jc w:val="center"/>
              <w:rPr>
                <w:rFonts w:ascii="Times New Roman" w:hAnsi="Times New Roman" w:cs="Times New Roman"/>
                <w:b/>
                <w:sz w:val="24"/>
              </w:rPr>
            </w:pPr>
            <w:r>
              <w:rPr>
                <w:rFonts w:ascii="Times New Roman" w:hAnsi="Times New Roman" w:cs="Times New Roman"/>
                <w:b/>
                <w:sz w:val="24"/>
              </w:rPr>
              <w:t xml:space="preserve">Parameters </w:t>
            </w:r>
          </w:p>
          <w:p w:rsidR="00816B48" w:rsidRPr="00400976" w:rsidRDefault="00816B48" w:rsidP="00816B48">
            <w:pPr>
              <w:pStyle w:val="ListParagraph"/>
              <w:tabs>
                <w:tab w:val="left" w:pos="328"/>
                <w:tab w:val="center" w:pos="927"/>
              </w:tabs>
              <w:spacing w:line="360" w:lineRule="auto"/>
              <w:ind w:left="-198" w:firstLine="198"/>
              <w:jc w:val="center"/>
              <w:rPr>
                <w:rFonts w:ascii="Times New Roman" w:hAnsi="Times New Roman" w:cs="Times New Roman"/>
                <w:b/>
                <w:sz w:val="24"/>
              </w:rPr>
            </w:pPr>
            <w:r w:rsidRPr="00400976">
              <w:rPr>
                <w:rFonts w:ascii="Times New Roman" w:hAnsi="Times New Roman" w:cs="Times New Roman"/>
                <w:b/>
                <w:sz w:val="24"/>
              </w:rPr>
              <w:t xml:space="preserve"> </w:t>
            </w:r>
            <w:r>
              <w:rPr>
                <w:rFonts w:ascii="Times New Roman" w:hAnsi="Times New Roman" w:cs="Times New Roman"/>
                <w:b/>
                <w:sz w:val="24"/>
              </w:rPr>
              <w:t>(</w:t>
            </w:r>
            <w:r w:rsidRPr="00400976">
              <w:rPr>
                <w:rFonts w:ascii="Times New Roman" w:hAnsi="Times New Roman" w:cs="Times New Roman"/>
                <w:b/>
                <w:sz w:val="24"/>
              </w:rPr>
              <w:t>Units</w:t>
            </w:r>
            <w:r>
              <w:rPr>
                <w:rFonts w:ascii="Times New Roman" w:hAnsi="Times New Roman" w:cs="Times New Roman"/>
                <w:b/>
                <w:sz w:val="24"/>
              </w:rPr>
              <w:t>)</w:t>
            </w:r>
          </w:p>
        </w:tc>
        <w:tc>
          <w:tcPr>
            <w:tcW w:w="1080" w:type="dxa"/>
            <w:vMerge w:val="restart"/>
          </w:tcPr>
          <w:p w:rsidR="00816B48" w:rsidRPr="00400976" w:rsidRDefault="00816B48" w:rsidP="00816B48">
            <w:pPr>
              <w:pStyle w:val="ListParagraph"/>
              <w:spacing w:line="360" w:lineRule="auto"/>
              <w:ind w:left="0"/>
              <w:jc w:val="center"/>
              <w:rPr>
                <w:rFonts w:ascii="Times New Roman" w:hAnsi="Times New Roman" w:cs="Times New Roman"/>
                <w:b/>
                <w:sz w:val="24"/>
              </w:rPr>
            </w:pP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BIS*</w:t>
            </w:r>
          </w:p>
          <w:p w:rsidR="00816B48" w:rsidRPr="00400976" w:rsidRDefault="00816B48" w:rsidP="00816B48">
            <w:pPr>
              <w:pStyle w:val="ListParagraph"/>
              <w:spacing w:line="360" w:lineRule="auto"/>
              <w:ind w:left="0"/>
              <w:jc w:val="center"/>
              <w:rPr>
                <w:rFonts w:ascii="Times New Roman" w:hAnsi="Times New Roman" w:cs="Times New Roman"/>
                <w:b/>
                <w:sz w:val="24"/>
              </w:rPr>
            </w:pPr>
            <w:r w:rsidRPr="00400976">
              <w:rPr>
                <w:rFonts w:ascii="Times New Roman" w:hAnsi="Times New Roman" w:cs="Times New Roman"/>
                <w:b/>
                <w:sz w:val="24"/>
              </w:rPr>
              <w:t>Limits</w:t>
            </w:r>
          </w:p>
        </w:tc>
        <w:tc>
          <w:tcPr>
            <w:tcW w:w="1890" w:type="dxa"/>
            <w:gridSpan w:val="2"/>
            <w:tcBorders>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Soil from under neath crop</w:t>
            </w:r>
          </w:p>
          <w:p w:rsidR="00816B48" w:rsidRPr="00400976"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(S</w:t>
            </w:r>
            <w:r w:rsidRPr="00400976">
              <w:rPr>
                <w:rFonts w:ascii="Times New Roman" w:hAnsi="Times New Roman" w:cs="Times New Roman"/>
                <w:b/>
                <w:sz w:val="24"/>
              </w:rPr>
              <w:t>ample I</w:t>
            </w:r>
            <w:r>
              <w:rPr>
                <w:rFonts w:ascii="Times New Roman" w:hAnsi="Times New Roman" w:cs="Times New Roman"/>
                <w:b/>
                <w:sz w:val="24"/>
              </w:rPr>
              <w:t>)</w:t>
            </w:r>
          </w:p>
        </w:tc>
        <w:tc>
          <w:tcPr>
            <w:tcW w:w="2250" w:type="dxa"/>
            <w:gridSpan w:val="2"/>
            <w:tcBorders>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Soil from plain land</w:t>
            </w:r>
          </w:p>
          <w:p w:rsidR="00816B48" w:rsidRPr="00400976"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(S</w:t>
            </w:r>
            <w:r w:rsidRPr="00400976">
              <w:rPr>
                <w:rFonts w:ascii="Times New Roman" w:hAnsi="Times New Roman" w:cs="Times New Roman"/>
                <w:b/>
                <w:sz w:val="24"/>
              </w:rPr>
              <w:t>ample II</w:t>
            </w:r>
            <w:r>
              <w:rPr>
                <w:rFonts w:ascii="Times New Roman" w:hAnsi="Times New Roman" w:cs="Times New Roman"/>
                <w:b/>
                <w:sz w:val="24"/>
              </w:rPr>
              <w:t>)</w:t>
            </w:r>
          </w:p>
        </w:tc>
        <w:tc>
          <w:tcPr>
            <w:tcW w:w="2430" w:type="dxa"/>
            <w:gridSpan w:val="2"/>
            <w:tcBorders>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Soil from organic crop land</w:t>
            </w:r>
          </w:p>
          <w:p w:rsidR="00816B48" w:rsidRPr="00400976"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(S</w:t>
            </w:r>
            <w:r w:rsidRPr="00400976">
              <w:rPr>
                <w:rFonts w:ascii="Times New Roman" w:hAnsi="Times New Roman" w:cs="Times New Roman"/>
                <w:b/>
                <w:sz w:val="24"/>
              </w:rPr>
              <w:t>ample III</w:t>
            </w:r>
            <w:r>
              <w:rPr>
                <w:rFonts w:ascii="Times New Roman" w:hAnsi="Times New Roman" w:cs="Times New Roman"/>
                <w:b/>
                <w:sz w:val="24"/>
              </w:rPr>
              <w:t>)</w:t>
            </w:r>
          </w:p>
        </w:tc>
      </w:tr>
      <w:tr w:rsidR="00816B48" w:rsidRPr="001F0E1A" w:rsidTr="00816B48">
        <w:trPr>
          <w:trHeight w:val="677"/>
        </w:trPr>
        <w:tc>
          <w:tcPr>
            <w:tcW w:w="2250" w:type="dxa"/>
            <w:vMerge/>
          </w:tcPr>
          <w:p w:rsidR="00816B48" w:rsidRPr="001F0E1A" w:rsidRDefault="00816B48" w:rsidP="00816B48">
            <w:pPr>
              <w:pStyle w:val="ListParagraph"/>
              <w:spacing w:line="360" w:lineRule="auto"/>
              <w:ind w:left="0"/>
              <w:jc w:val="center"/>
              <w:rPr>
                <w:rFonts w:ascii="Times New Roman" w:hAnsi="Times New Roman" w:cs="Times New Roman"/>
                <w:b/>
                <w:sz w:val="28"/>
              </w:rPr>
            </w:pPr>
          </w:p>
        </w:tc>
        <w:tc>
          <w:tcPr>
            <w:tcW w:w="1080" w:type="dxa"/>
            <w:vMerge/>
          </w:tcPr>
          <w:p w:rsidR="00816B48" w:rsidRPr="001F0E1A" w:rsidRDefault="00816B48" w:rsidP="00816B48">
            <w:pPr>
              <w:pStyle w:val="ListParagraph"/>
              <w:spacing w:line="360" w:lineRule="auto"/>
              <w:ind w:left="0"/>
              <w:jc w:val="center"/>
              <w:rPr>
                <w:rFonts w:ascii="Times New Roman" w:hAnsi="Times New Roman" w:cs="Times New Roman"/>
                <w:b/>
                <w:sz w:val="28"/>
              </w:rPr>
            </w:pPr>
          </w:p>
        </w:tc>
        <w:tc>
          <w:tcPr>
            <w:tcW w:w="990" w:type="dxa"/>
            <w:tcBorders>
              <w:top w:val="single" w:sz="4" w:space="0" w:color="auto"/>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Expt</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Value</w:t>
            </w:r>
          </w:p>
        </w:tc>
        <w:tc>
          <w:tcPr>
            <w:tcW w:w="900" w:type="dxa"/>
            <w:tcBorders>
              <w:top w:val="single" w:sz="4" w:space="0" w:color="auto"/>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%of</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 xml:space="preserve">deficit </w:t>
            </w:r>
          </w:p>
        </w:tc>
        <w:tc>
          <w:tcPr>
            <w:tcW w:w="1080" w:type="dxa"/>
            <w:tcBorders>
              <w:top w:val="single" w:sz="4" w:space="0" w:color="auto"/>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Expt</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Value</w:t>
            </w:r>
          </w:p>
        </w:tc>
        <w:tc>
          <w:tcPr>
            <w:tcW w:w="1170" w:type="dxa"/>
            <w:tcBorders>
              <w:top w:val="single" w:sz="4" w:space="0" w:color="auto"/>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 xml:space="preserve">%of </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deficit</w:t>
            </w:r>
          </w:p>
        </w:tc>
        <w:tc>
          <w:tcPr>
            <w:tcW w:w="990" w:type="dxa"/>
            <w:tcBorders>
              <w:top w:val="single" w:sz="4" w:space="0" w:color="auto"/>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Expt</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Value</w:t>
            </w:r>
          </w:p>
        </w:tc>
        <w:tc>
          <w:tcPr>
            <w:tcW w:w="1440" w:type="dxa"/>
            <w:tcBorders>
              <w:top w:val="single" w:sz="4" w:space="0" w:color="auto"/>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%of</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Deficit</w:t>
            </w:r>
          </w:p>
        </w:tc>
      </w:tr>
      <w:tr w:rsidR="00816B48" w:rsidRPr="001F0E1A" w:rsidTr="00816B48">
        <w:trPr>
          <w:trHeight w:val="611"/>
        </w:trPr>
        <w:tc>
          <w:tcPr>
            <w:tcW w:w="2250" w:type="dxa"/>
          </w:tcPr>
          <w:p w:rsidR="00816B48" w:rsidRPr="001F0E1A" w:rsidRDefault="00816B48" w:rsidP="00816B48">
            <w:pPr>
              <w:pStyle w:val="ListParagraph"/>
              <w:spacing w:line="360" w:lineRule="auto"/>
              <w:ind w:left="0"/>
              <w:rPr>
                <w:rFonts w:ascii="Times New Roman" w:hAnsi="Times New Roman" w:cs="Times New Roman"/>
                <w:sz w:val="24"/>
                <w:szCs w:val="24"/>
              </w:rPr>
            </w:pPr>
            <w:r w:rsidRPr="001F0E1A">
              <w:rPr>
                <w:rFonts w:ascii="Times New Roman" w:hAnsi="Times New Roman" w:cs="Times New Roman"/>
                <w:sz w:val="24"/>
                <w:szCs w:val="24"/>
              </w:rPr>
              <w:t>pH</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6.5 – 8.5</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4.5</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+41</w:t>
            </w:r>
          </w:p>
        </w:tc>
        <w:tc>
          <w:tcPr>
            <w:tcW w:w="108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5</w:t>
            </w:r>
          </w:p>
        </w:tc>
        <w:tc>
          <w:tcPr>
            <w:tcW w:w="117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-41</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9</w:t>
            </w:r>
          </w:p>
        </w:tc>
        <w:tc>
          <w:tcPr>
            <w:tcW w:w="144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+5</w:t>
            </w:r>
          </w:p>
        </w:tc>
      </w:tr>
      <w:tr w:rsidR="00816B48" w:rsidRPr="001F0E1A" w:rsidTr="00816B48">
        <w:trPr>
          <w:trHeight w:val="611"/>
        </w:trPr>
        <w:tc>
          <w:tcPr>
            <w:tcW w:w="2250" w:type="dxa"/>
          </w:tcPr>
          <w:p w:rsidR="00816B48" w:rsidRPr="001F0E1A" w:rsidRDefault="00816B48" w:rsidP="00816B4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EC(</w:t>
            </w:r>
            <w:r w:rsidRPr="001F0E1A">
              <w:rPr>
                <w:rFonts w:ascii="Times New Roman" w:hAnsi="Times New Roman" w:cs="Times New Roman"/>
                <w:sz w:val="24"/>
                <w:szCs w:val="24"/>
              </w:rPr>
              <w:t>µs/cm</w:t>
            </w:r>
            <w:r>
              <w:rPr>
                <w:rFonts w:ascii="Times New Roman" w:hAnsi="Times New Roman" w:cs="Times New Roman"/>
                <w:sz w:val="24"/>
                <w:szCs w:val="24"/>
              </w:rPr>
              <w:t>)</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sidRPr="001F0E1A">
              <w:rPr>
                <w:rFonts w:ascii="Times New Roman" w:hAnsi="Times New Roman" w:cs="Times New Roman"/>
                <w:sz w:val="24"/>
                <w:szCs w:val="24"/>
              </w:rPr>
              <w:t>-</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4</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+96</w:t>
            </w:r>
          </w:p>
        </w:tc>
        <w:tc>
          <w:tcPr>
            <w:tcW w:w="108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3</w:t>
            </w:r>
          </w:p>
        </w:tc>
        <w:tc>
          <w:tcPr>
            <w:tcW w:w="117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+50</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1</w:t>
            </w:r>
          </w:p>
        </w:tc>
        <w:tc>
          <w:tcPr>
            <w:tcW w:w="144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w:t>
            </w:r>
          </w:p>
        </w:tc>
      </w:tr>
      <w:tr w:rsidR="00816B48" w:rsidRPr="001F0E1A" w:rsidTr="00816B48">
        <w:trPr>
          <w:trHeight w:val="611"/>
        </w:trPr>
        <w:tc>
          <w:tcPr>
            <w:tcW w:w="2250" w:type="dxa"/>
          </w:tcPr>
          <w:p w:rsidR="00816B48" w:rsidRPr="001F0E1A" w:rsidRDefault="00816B48" w:rsidP="00816B4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Nitrogen(mg/L)</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420</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130</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-69</w:t>
            </w:r>
          </w:p>
        </w:tc>
        <w:tc>
          <w:tcPr>
            <w:tcW w:w="108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240</w:t>
            </w:r>
          </w:p>
        </w:tc>
        <w:tc>
          <w:tcPr>
            <w:tcW w:w="117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-43</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301</w:t>
            </w:r>
          </w:p>
        </w:tc>
        <w:tc>
          <w:tcPr>
            <w:tcW w:w="144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-28</w:t>
            </w:r>
          </w:p>
        </w:tc>
      </w:tr>
      <w:tr w:rsidR="00816B48" w:rsidRPr="001F0E1A" w:rsidTr="00816B48">
        <w:trPr>
          <w:trHeight w:val="611"/>
        </w:trPr>
        <w:tc>
          <w:tcPr>
            <w:tcW w:w="2250" w:type="dxa"/>
          </w:tcPr>
          <w:p w:rsidR="00816B48" w:rsidRPr="001F0E1A" w:rsidRDefault="00816B48" w:rsidP="00816B4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Phosphorus (mg/L)</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13-22</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6</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-53</w:t>
            </w:r>
          </w:p>
        </w:tc>
        <w:tc>
          <w:tcPr>
            <w:tcW w:w="108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10</w:t>
            </w:r>
          </w:p>
        </w:tc>
        <w:tc>
          <w:tcPr>
            <w:tcW w:w="117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-23</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18</w:t>
            </w:r>
          </w:p>
        </w:tc>
        <w:tc>
          <w:tcPr>
            <w:tcW w:w="144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w:t>
            </w:r>
          </w:p>
        </w:tc>
      </w:tr>
      <w:tr w:rsidR="00816B48" w:rsidRPr="001F0E1A" w:rsidTr="00816B48">
        <w:trPr>
          <w:trHeight w:val="611"/>
        </w:trPr>
        <w:tc>
          <w:tcPr>
            <w:tcW w:w="2250" w:type="dxa"/>
          </w:tcPr>
          <w:p w:rsidR="00816B48" w:rsidRPr="001F0E1A" w:rsidRDefault="00816B48" w:rsidP="00816B4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Potassium (mg/L)</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180-240</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110</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-38</w:t>
            </w:r>
          </w:p>
        </w:tc>
        <w:tc>
          <w:tcPr>
            <w:tcW w:w="108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160</w:t>
            </w:r>
          </w:p>
        </w:tc>
        <w:tc>
          <w:tcPr>
            <w:tcW w:w="117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-11</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185</w:t>
            </w:r>
          </w:p>
        </w:tc>
        <w:tc>
          <w:tcPr>
            <w:tcW w:w="144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w:t>
            </w:r>
          </w:p>
        </w:tc>
      </w:tr>
      <w:tr w:rsidR="00816B48" w:rsidRPr="001F0E1A" w:rsidTr="00816B48">
        <w:trPr>
          <w:trHeight w:val="611"/>
        </w:trPr>
        <w:tc>
          <w:tcPr>
            <w:tcW w:w="2250" w:type="dxa"/>
          </w:tcPr>
          <w:p w:rsidR="00816B48" w:rsidRPr="001F0E1A" w:rsidRDefault="00816B48" w:rsidP="00816B4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Calcium (mg/L)</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6.5</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4</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-38</w:t>
            </w:r>
          </w:p>
        </w:tc>
        <w:tc>
          <w:tcPr>
            <w:tcW w:w="108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5</w:t>
            </w:r>
          </w:p>
        </w:tc>
        <w:tc>
          <w:tcPr>
            <w:tcW w:w="117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-23</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7</w:t>
            </w:r>
          </w:p>
        </w:tc>
        <w:tc>
          <w:tcPr>
            <w:tcW w:w="144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+8</w:t>
            </w:r>
          </w:p>
        </w:tc>
      </w:tr>
      <w:tr w:rsidR="00816B48" w:rsidRPr="001F0E1A" w:rsidTr="00816B48">
        <w:trPr>
          <w:trHeight w:val="611"/>
        </w:trPr>
        <w:tc>
          <w:tcPr>
            <w:tcW w:w="2250" w:type="dxa"/>
          </w:tcPr>
          <w:p w:rsidR="00816B48" w:rsidRPr="001F0E1A" w:rsidRDefault="00816B48" w:rsidP="00816B4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Magnesium(mg/L)</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0.4</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-60</w:t>
            </w:r>
          </w:p>
        </w:tc>
        <w:tc>
          <w:tcPr>
            <w:tcW w:w="108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0.8</w:t>
            </w:r>
          </w:p>
        </w:tc>
        <w:tc>
          <w:tcPr>
            <w:tcW w:w="117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-20</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1</w:t>
            </w:r>
          </w:p>
        </w:tc>
        <w:tc>
          <w:tcPr>
            <w:tcW w:w="144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w:t>
            </w:r>
          </w:p>
        </w:tc>
      </w:tr>
      <w:tr w:rsidR="00816B48" w:rsidRPr="001F0E1A" w:rsidTr="00816B48">
        <w:trPr>
          <w:trHeight w:val="611"/>
        </w:trPr>
        <w:tc>
          <w:tcPr>
            <w:tcW w:w="2250" w:type="dxa"/>
          </w:tcPr>
          <w:p w:rsidR="00816B48" w:rsidRPr="001F0E1A" w:rsidRDefault="00816B48" w:rsidP="00816B4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Sodium </w:t>
            </w:r>
          </w:p>
        </w:tc>
        <w:tc>
          <w:tcPr>
            <w:tcW w:w="108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8.5</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7.5</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-11</w:t>
            </w:r>
          </w:p>
        </w:tc>
        <w:tc>
          <w:tcPr>
            <w:tcW w:w="108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7</w:t>
            </w:r>
          </w:p>
        </w:tc>
        <w:tc>
          <w:tcPr>
            <w:tcW w:w="117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-17</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8</w:t>
            </w:r>
          </w:p>
        </w:tc>
        <w:tc>
          <w:tcPr>
            <w:tcW w:w="144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sidRPr="00400976">
              <w:rPr>
                <w:rFonts w:ascii="Times New Roman" w:hAnsi="Times New Roman" w:cs="Times New Roman"/>
                <w:sz w:val="24"/>
                <w:szCs w:val="24"/>
              </w:rPr>
              <w:t>-6</w:t>
            </w:r>
          </w:p>
        </w:tc>
      </w:tr>
    </w:tbl>
    <w:p w:rsidR="00816B48" w:rsidRPr="00BA2880" w:rsidRDefault="00816B48" w:rsidP="00816B48">
      <w:pPr>
        <w:pStyle w:val="ListParagraph"/>
        <w:spacing w:line="360" w:lineRule="auto"/>
        <w:ind w:left="90"/>
        <w:rPr>
          <w:rFonts w:ascii="Times New Roman" w:hAnsi="Times New Roman" w:cs="Times New Roman"/>
          <w:sz w:val="24"/>
        </w:rPr>
      </w:pPr>
      <w:r w:rsidRPr="00BA2880">
        <w:rPr>
          <w:rFonts w:ascii="Times New Roman" w:hAnsi="Times New Roman" w:cs="Times New Roman"/>
          <w:sz w:val="24"/>
        </w:rPr>
        <w:t xml:space="preserve">*Bureau of Indian </w:t>
      </w:r>
      <w:proofErr w:type="gramStart"/>
      <w:r w:rsidRPr="00BA2880">
        <w:rPr>
          <w:rFonts w:ascii="Times New Roman" w:hAnsi="Times New Roman" w:cs="Times New Roman"/>
          <w:sz w:val="24"/>
        </w:rPr>
        <w:t>Standards</w:t>
      </w:r>
      <w:r>
        <w:rPr>
          <w:rFonts w:ascii="Times New Roman" w:hAnsi="Times New Roman" w:cs="Times New Roman"/>
          <w:sz w:val="24"/>
        </w:rPr>
        <w:t>(</w:t>
      </w:r>
      <w:proofErr w:type="gramEnd"/>
      <w:r>
        <w:rPr>
          <w:rFonts w:ascii="Times New Roman" w:hAnsi="Times New Roman" w:cs="Times New Roman"/>
          <w:sz w:val="24"/>
        </w:rPr>
        <w:t>1998)</w:t>
      </w:r>
    </w:p>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4"/>
        </w:rPr>
        <w:tab/>
      </w:r>
      <w:r w:rsidRPr="00400976">
        <w:rPr>
          <w:rFonts w:ascii="Times New Roman" w:hAnsi="Times New Roman" w:cs="Times New Roman"/>
          <w:sz w:val="24"/>
        </w:rPr>
        <w:t xml:space="preserve">The standard procedure was followed and the concordant values was observed and is tabulated </w:t>
      </w:r>
      <w:r>
        <w:rPr>
          <w:rFonts w:ascii="Times New Roman" w:hAnsi="Times New Roman" w:cs="Times New Roman"/>
          <w:sz w:val="24"/>
        </w:rPr>
        <w:t xml:space="preserve">in above table </w:t>
      </w:r>
      <w:r w:rsidRPr="00400976">
        <w:rPr>
          <w:rFonts w:ascii="Times New Roman" w:hAnsi="Times New Roman" w:cs="Times New Roman"/>
          <w:sz w:val="24"/>
        </w:rPr>
        <w:t xml:space="preserve">based on parameters like pH, electrical conductivity, carbonate, nitrogen, phosphorous, potassium, calcium, magnesium and sodium. </w:t>
      </w:r>
      <w:r>
        <w:rPr>
          <w:rFonts w:ascii="Times New Roman" w:hAnsi="Times New Roman" w:cs="Times New Roman"/>
          <w:sz w:val="24"/>
        </w:rPr>
        <w:t xml:space="preserve">The sources of soil sample were from the crop land underneath the land which uses </w:t>
      </w:r>
      <w:proofErr w:type="gramStart"/>
      <w:r>
        <w:rPr>
          <w:rFonts w:ascii="Times New Roman" w:hAnsi="Times New Roman" w:cs="Times New Roman"/>
          <w:sz w:val="24"/>
        </w:rPr>
        <w:t>endosulfan(</w:t>
      </w:r>
      <w:proofErr w:type="gramEnd"/>
      <w:r>
        <w:rPr>
          <w:rFonts w:ascii="Times New Roman" w:hAnsi="Times New Roman" w:cs="Times New Roman"/>
          <w:sz w:val="24"/>
        </w:rPr>
        <w:t xml:space="preserve">sample I), from normal plain land(sample II), from organic crop land (sample III). Samples was chosen in such a way that it helps to identify and compare </w:t>
      </w:r>
      <w:proofErr w:type="gramStart"/>
      <w:r>
        <w:rPr>
          <w:rFonts w:ascii="Times New Roman" w:hAnsi="Times New Roman" w:cs="Times New Roman"/>
          <w:sz w:val="24"/>
        </w:rPr>
        <w:t>the lose</w:t>
      </w:r>
      <w:proofErr w:type="gramEnd"/>
      <w:r>
        <w:rPr>
          <w:rFonts w:ascii="Times New Roman" w:hAnsi="Times New Roman" w:cs="Times New Roman"/>
          <w:sz w:val="24"/>
        </w:rPr>
        <w:t xml:space="preserve"> of fertility of the soil depending up on the use endosulfan.</w:t>
      </w:r>
    </w:p>
    <w:p w:rsidR="00816B48" w:rsidRPr="00136D06"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rPr>
        <w:tab/>
      </w:r>
      <w:r w:rsidRPr="00136D06">
        <w:rPr>
          <w:rFonts w:ascii="Times New Roman" w:hAnsi="Times New Roman" w:cs="Times New Roman"/>
          <w:sz w:val="24"/>
          <w:szCs w:val="24"/>
        </w:rPr>
        <w:t xml:space="preserve">The determination of pH in soil is important role in availability of nutrients to plants. </w:t>
      </w:r>
      <w:proofErr w:type="gramStart"/>
      <w:r w:rsidRPr="00136D06">
        <w:rPr>
          <w:rFonts w:ascii="Times New Roman" w:hAnsi="Times New Roman" w:cs="Times New Roman"/>
          <w:sz w:val="24"/>
          <w:szCs w:val="24"/>
        </w:rPr>
        <w:t>pH</w:t>
      </w:r>
      <w:proofErr w:type="gramEnd"/>
      <w:r w:rsidRPr="00136D06">
        <w:rPr>
          <w:rFonts w:ascii="Times New Roman" w:hAnsi="Times New Roman" w:cs="Times New Roman"/>
          <w:sz w:val="24"/>
          <w:szCs w:val="24"/>
        </w:rPr>
        <w:t xml:space="preserve"> determination is useful for the soil classification on the basis of acidity or alkalinity(Davis, 1970). The ph values ranges from &lt; 4.5 Extremely Acidic</w:t>
      </w:r>
      <w:r>
        <w:rPr>
          <w:rFonts w:ascii="Times New Roman" w:hAnsi="Times New Roman" w:cs="Times New Roman"/>
          <w:sz w:val="24"/>
          <w:szCs w:val="24"/>
        </w:rPr>
        <w:t>,</w:t>
      </w:r>
      <w:r w:rsidRPr="00136D06">
        <w:rPr>
          <w:rFonts w:ascii="Times New Roman" w:hAnsi="Times New Roman" w:cs="Times New Roman"/>
          <w:sz w:val="24"/>
          <w:szCs w:val="24"/>
        </w:rPr>
        <w:t xml:space="preserve"> 4.6 to 5.2 Strongly Acidic </w:t>
      </w:r>
      <w:r>
        <w:rPr>
          <w:rFonts w:ascii="Times New Roman" w:hAnsi="Times New Roman" w:cs="Times New Roman"/>
          <w:sz w:val="24"/>
          <w:szCs w:val="24"/>
        </w:rPr>
        <w:t>,</w:t>
      </w:r>
      <w:r w:rsidRPr="00136D06">
        <w:rPr>
          <w:rFonts w:ascii="Times New Roman" w:hAnsi="Times New Roman" w:cs="Times New Roman"/>
          <w:sz w:val="24"/>
          <w:szCs w:val="24"/>
        </w:rPr>
        <w:t>5.3 to 6.0 Moderately Acidic</w:t>
      </w:r>
      <w:r>
        <w:rPr>
          <w:rFonts w:ascii="Times New Roman" w:hAnsi="Times New Roman" w:cs="Times New Roman"/>
          <w:sz w:val="24"/>
          <w:szCs w:val="24"/>
        </w:rPr>
        <w:t>,</w:t>
      </w:r>
      <w:r w:rsidRPr="00136D06">
        <w:rPr>
          <w:rFonts w:ascii="Times New Roman" w:hAnsi="Times New Roman" w:cs="Times New Roman"/>
          <w:sz w:val="24"/>
          <w:szCs w:val="24"/>
        </w:rPr>
        <w:t xml:space="preserve"> 6.1 to 6.5 Slightly Acidic</w:t>
      </w:r>
      <w:r>
        <w:rPr>
          <w:rFonts w:ascii="Times New Roman" w:hAnsi="Times New Roman" w:cs="Times New Roman"/>
          <w:sz w:val="24"/>
          <w:szCs w:val="24"/>
        </w:rPr>
        <w:t>,</w:t>
      </w:r>
      <w:r w:rsidRPr="00136D06">
        <w:rPr>
          <w:rFonts w:ascii="Times New Roman" w:hAnsi="Times New Roman" w:cs="Times New Roman"/>
          <w:sz w:val="24"/>
          <w:szCs w:val="24"/>
        </w:rPr>
        <w:t xml:space="preserve"> 6.6 to 7.0 Neutral </w:t>
      </w:r>
      <w:r>
        <w:rPr>
          <w:rFonts w:ascii="Times New Roman" w:hAnsi="Times New Roman" w:cs="Times New Roman"/>
          <w:sz w:val="24"/>
          <w:szCs w:val="24"/>
        </w:rPr>
        <w:t xml:space="preserve">, </w:t>
      </w:r>
      <w:r w:rsidRPr="00136D06">
        <w:rPr>
          <w:rFonts w:ascii="Times New Roman" w:hAnsi="Times New Roman" w:cs="Times New Roman"/>
          <w:sz w:val="24"/>
          <w:szCs w:val="24"/>
        </w:rPr>
        <w:t>.1 to 7.5 Slightly Alkaline</w:t>
      </w:r>
      <w:r>
        <w:rPr>
          <w:rFonts w:ascii="Times New Roman" w:hAnsi="Times New Roman" w:cs="Times New Roman"/>
          <w:sz w:val="24"/>
          <w:szCs w:val="24"/>
        </w:rPr>
        <w:t>,</w:t>
      </w:r>
      <w:r w:rsidRPr="00136D06">
        <w:rPr>
          <w:rFonts w:ascii="Times New Roman" w:hAnsi="Times New Roman" w:cs="Times New Roman"/>
          <w:sz w:val="24"/>
          <w:szCs w:val="24"/>
        </w:rPr>
        <w:t xml:space="preserve"> 7.6 to 8.3 Moderately Alkaline</w:t>
      </w:r>
      <w:r>
        <w:rPr>
          <w:rFonts w:ascii="Times New Roman" w:hAnsi="Times New Roman" w:cs="Times New Roman"/>
          <w:sz w:val="24"/>
          <w:szCs w:val="24"/>
        </w:rPr>
        <w:t>,</w:t>
      </w:r>
      <w:r w:rsidRPr="00136D06">
        <w:rPr>
          <w:rFonts w:ascii="Times New Roman" w:hAnsi="Times New Roman" w:cs="Times New Roman"/>
          <w:sz w:val="24"/>
          <w:szCs w:val="24"/>
        </w:rPr>
        <w:t xml:space="preserve"> 8.4 to 9 Strongly Alkaline</w:t>
      </w:r>
      <w:r>
        <w:rPr>
          <w:rFonts w:ascii="Times New Roman" w:hAnsi="Times New Roman" w:cs="Times New Roman"/>
          <w:sz w:val="24"/>
          <w:szCs w:val="24"/>
        </w:rPr>
        <w:t>,</w:t>
      </w:r>
      <w:r w:rsidRPr="00136D06">
        <w:rPr>
          <w:rFonts w:ascii="Times New Roman" w:hAnsi="Times New Roman" w:cs="Times New Roman"/>
          <w:sz w:val="24"/>
          <w:szCs w:val="24"/>
        </w:rPr>
        <w:t xml:space="preserve"> &gt; 9 </w:t>
      </w:r>
      <w:r w:rsidRPr="00136D06">
        <w:rPr>
          <w:rFonts w:ascii="Times New Roman" w:hAnsi="Times New Roman" w:cs="Times New Roman"/>
          <w:sz w:val="24"/>
          <w:szCs w:val="24"/>
        </w:rPr>
        <w:lastRenderedPageBreak/>
        <w:t>Extremely Alkaline</w:t>
      </w:r>
      <w:r>
        <w:rPr>
          <w:rFonts w:ascii="Times New Roman" w:hAnsi="Times New Roman" w:cs="Times New Roman"/>
          <w:sz w:val="24"/>
          <w:szCs w:val="24"/>
        </w:rPr>
        <w:t xml:space="preserve">(ICAR, 1999). </w:t>
      </w:r>
      <w:r w:rsidRPr="00136D06">
        <w:rPr>
          <w:rFonts w:ascii="Times New Roman" w:hAnsi="Times New Roman" w:cs="Times New Roman"/>
          <w:sz w:val="24"/>
          <w:szCs w:val="24"/>
        </w:rPr>
        <w:t xml:space="preserve">The </w:t>
      </w:r>
      <w:r>
        <w:rPr>
          <w:rFonts w:ascii="Times New Roman" w:hAnsi="Times New Roman" w:cs="Times New Roman"/>
          <w:sz w:val="24"/>
          <w:szCs w:val="24"/>
        </w:rPr>
        <w:t xml:space="preserve">soil </w:t>
      </w:r>
      <w:r w:rsidRPr="00136D06">
        <w:rPr>
          <w:rFonts w:ascii="Times New Roman" w:hAnsi="Times New Roman" w:cs="Times New Roman"/>
          <w:sz w:val="24"/>
          <w:szCs w:val="24"/>
        </w:rPr>
        <w:t xml:space="preserve">sample I which is taken from the underneath of the crop </w:t>
      </w:r>
      <w:proofErr w:type="gramStart"/>
      <w:r w:rsidRPr="00136D06">
        <w:rPr>
          <w:rFonts w:ascii="Times New Roman" w:hAnsi="Times New Roman" w:cs="Times New Roman"/>
          <w:sz w:val="24"/>
          <w:szCs w:val="24"/>
        </w:rPr>
        <w:t>land ,</w:t>
      </w:r>
      <w:proofErr w:type="gramEnd"/>
      <w:r w:rsidRPr="00136D06">
        <w:rPr>
          <w:rFonts w:ascii="Times New Roman" w:hAnsi="Times New Roman" w:cs="Times New Roman"/>
          <w:sz w:val="24"/>
          <w:szCs w:val="24"/>
        </w:rPr>
        <w:t xml:space="preserve"> where the endosulfan is sprayed is found acidic and it is observed to have deficit of 41 percent of pH compared to normal standard value. S</w:t>
      </w:r>
      <w:r>
        <w:rPr>
          <w:rFonts w:ascii="Times New Roman" w:hAnsi="Times New Roman" w:cs="Times New Roman"/>
          <w:sz w:val="24"/>
          <w:szCs w:val="24"/>
        </w:rPr>
        <w:t>oil s</w:t>
      </w:r>
      <w:r w:rsidRPr="00136D06">
        <w:rPr>
          <w:rFonts w:ascii="Times New Roman" w:hAnsi="Times New Roman" w:cs="Times New Roman"/>
          <w:sz w:val="24"/>
          <w:szCs w:val="24"/>
        </w:rPr>
        <w:t>ample II is also acidic where as s</w:t>
      </w:r>
      <w:r>
        <w:rPr>
          <w:rFonts w:ascii="Times New Roman" w:hAnsi="Times New Roman" w:cs="Times New Roman"/>
          <w:sz w:val="24"/>
          <w:szCs w:val="24"/>
        </w:rPr>
        <w:t>oil s</w:t>
      </w:r>
      <w:r w:rsidRPr="00136D06">
        <w:rPr>
          <w:rFonts w:ascii="Times New Roman" w:hAnsi="Times New Roman" w:cs="Times New Roman"/>
          <w:sz w:val="24"/>
          <w:szCs w:val="24"/>
        </w:rPr>
        <w:t xml:space="preserve">ample III is basic in nature. </w:t>
      </w:r>
      <w:proofErr w:type="gramStart"/>
      <w:r w:rsidRPr="00136D06">
        <w:rPr>
          <w:rFonts w:ascii="Times New Roman" w:hAnsi="Times New Roman" w:cs="Times New Roman"/>
          <w:sz w:val="24"/>
          <w:szCs w:val="24"/>
        </w:rPr>
        <w:t>The present study parline with the above research study.</w:t>
      </w:r>
      <w:proofErr w:type="gramEnd"/>
      <w:r w:rsidRPr="00136D06">
        <w:rPr>
          <w:rFonts w:ascii="Times New Roman" w:hAnsi="Times New Roman" w:cs="Times New Roman"/>
          <w:sz w:val="24"/>
          <w:szCs w:val="24"/>
        </w:rPr>
        <w:t xml:space="preserve"> </w:t>
      </w:r>
    </w:p>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4"/>
        </w:rPr>
        <w:tab/>
        <w:t xml:space="preserve">The Electrical conductivity of the water extract from the soil gives a measure of soluble salt content of the soil. It gives satisfactory indication of total concentration of ionized constituents. It gives information on the total amount of the soluble salt present in soil on the degree of </w:t>
      </w:r>
      <w:proofErr w:type="gramStart"/>
      <w:r>
        <w:rPr>
          <w:rFonts w:ascii="Times New Roman" w:hAnsi="Times New Roman" w:cs="Times New Roman"/>
          <w:sz w:val="24"/>
        </w:rPr>
        <w:t>salinity(</w:t>
      </w:r>
      <w:proofErr w:type="gramEnd"/>
      <w:r>
        <w:rPr>
          <w:rFonts w:ascii="Times New Roman" w:hAnsi="Times New Roman" w:cs="Times New Roman"/>
          <w:sz w:val="24"/>
        </w:rPr>
        <w:t xml:space="preserve">Singhn, 1970). Soil sample I has electrical conductivity excess of 96 percent. Both the soil sample (I and II) has electrical conductivity whereas soil sample III doesnot have any electrical conductivity. Soil sample I has more electrical conductivity as compared to soil sample II and </w:t>
      </w:r>
      <w:proofErr w:type="gramStart"/>
      <w:r>
        <w:rPr>
          <w:rFonts w:ascii="Times New Roman" w:hAnsi="Times New Roman" w:cs="Times New Roman"/>
          <w:sz w:val="24"/>
        </w:rPr>
        <w:t>therefore ,</w:t>
      </w:r>
      <w:proofErr w:type="gramEnd"/>
      <w:r>
        <w:rPr>
          <w:rFonts w:ascii="Times New Roman" w:hAnsi="Times New Roman" w:cs="Times New Roman"/>
          <w:sz w:val="24"/>
        </w:rPr>
        <w:t xml:space="preserve"> ions present in soil is more and thereby the absorption rate is very less. Due to this spraying of endosulfan, it destroys the absorption capacity of soil. </w:t>
      </w:r>
    </w:p>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4"/>
        </w:rPr>
        <w:tab/>
        <w:t xml:space="preserve">Soil nitrogen occurs largely in the organic </w:t>
      </w:r>
      <w:proofErr w:type="gramStart"/>
      <w:r>
        <w:rPr>
          <w:rFonts w:ascii="Times New Roman" w:hAnsi="Times New Roman" w:cs="Times New Roman"/>
          <w:sz w:val="24"/>
        </w:rPr>
        <w:t>form(</w:t>
      </w:r>
      <w:proofErr w:type="gramEnd"/>
      <w:r>
        <w:rPr>
          <w:rFonts w:ascii="Times New Roman" w:hAnsi="Times New Roman" w:cs="Times New Roman"/>
          <w:sz w:val="24"/>
        </w:rPr>
        <w:t xml:space="preserve">97-99%). The availability of nitrogen is associated with the activity of microorganisms which develops the organic </w:t>
      </w:r>
      <w:proofErr w:type="gramStart"/>
      <w:r>
        <w:rPr>
          <w:rFonts w:ascii="Times New Roman" w:hAnsi="Times New Roman" w:cs="Times New Roman"/>
          <w:sz w:val="24"/>
        </w:rPr>
        <w:t>matter(</w:t>
      </w:r>
      <w:proofErr w:type="gramEnd"/>
      <w:r>
        <w:rPr>
          <w:rFonts w:ascii="Times New Roman" w:hAnsi="Times New Roman" w:cs="Times New Roman"/>
          <w:sz w:val="24"/>
        </w:rPr>
        <w:t>NH</w:t>
      </w:r>
      <w:r w:rsidRPr="000148F8">
        <w:rPr>
          <w:rFonts w:ascii="Times New Roman" w:hAnsi="Times New Roman" w:cs="Times New Roman"/>
          <w:sz w:val="24"/>
          <w:vertAlign w:val="subscript"/>
        </w:rPr>
        <w:t>4</w:t>
      </w:r>
      <w:r>
        <w:rPr>
          <w:rFonts w:ascii="Times New Roman" w:hAnsi="Times New Roman" w:cs="Times New Roman"/>
          <w:sz w:val="24"/>
        </w:rPr>
        <w:t>N and NO – N ). The nitrification rate of soil is measure of the rate of release of available nitrogen from organic matter in soil. Soil sample I has deficit of 69 percent of nitrogen, which indicates the fertility of this soil is very less as compared to that of other sample.</w:t>
      </w:r>
    </w:p>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4"/>
        </w:rPr>
        <w:tab/>
        <w:t xml:space="preserve">Phosphorus is most crucial essential element in influencing the plant growth and production through out the world. The important </w:t>
      </w:r>
      <w:proofErr w:type="gramStart"/>
      <w:r>
        <w:rPr>
          <w:rFonts w:ascii="Times New Roman" w:hAnsi="Times New Roman" w:cs="Times New Roman"/>
          <w:sz w:val="24"/>
        </w:rPr>
        <w:t>effect of phosphorous in soil are</w:t>
      </w:r>
      <w:proofErr w:type="gramEnd"/>
      <w:r>
        <w:rPr>
          <w:rFonts w:ascii="Times New Roman" w:hAnsi="Times New Roman" w:cs="Times New Roman"/>
          <w:sz w:val="24"/>
        </w:rPr>
        <w:t xml:space="preserve"> photosynthesis, nitrogen fixation, crop maturation and protein synthesis.The phosphorous content of soil sample I is also low and deficit of 53 percent whereas soil sample III has normal phosphorous level. Good phosphorous level support the growth of crop which is found deficit in both soil </w:t>
      </w:r>
      <w:proofErr w:type="gramStart"/>
      <w:r>
        <w:rPr>
          <w:rFonts w:ascii="Times New Roman" w:hAnsi="Times New Roman" w:cs="Times New Roman"/>
          <w:sz w:val="24"/>
        </w:rPr>
        <w:t>sample</w:t>
      </w:r>
      <w:proofErr w:type="gramEnd"/>
      <w:r>
        <w:rPr>
          <w:rFonts w:ascii="Times New Roman" w:hAnsi="Times New Roman" w:cs="Times New Roman"/>
          <w:sz w:val="24"/>
        </w:rPr>
        <w:t xml:space="preserve"> I and II and more in soil sample I.</w:t>
      </w:r>
    </w:p>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4"/>
        </w:rPr>
        <w:tab/>
        <w:t xml:space="preserve">Potassium content is critically essential element in influencing the plant growth and production. It is an activator for dozens of enzymes responsible for plant process. It is essential for protein synthesis, starch formation and for translocation of sugars. It exerts a balancing effect on the effect of both nitrogen and phosphorous. The potassium of the sample I is deficit by 38 percent which indicates the quality of sample I is less compared to that of other sample. The potassium level is important for the enzyme activation that </w:t>
      </w:r>
      <w:proofErr w:type="gramStart"/>
      <w:r>
        <w:rPr>
          <w:rFonts w:ascii="Times New Roman" w:hAnsi="Times New Roman" w:cs="Times New Roman"/>
          <w:sz w:val="24"/>
        </w:rPr>
        <w:t>support</w:t>
      </w:r>
      <w:proofErr w:type="gramEnd"/>
      <w:r>
        <w:rPr>
          <w:rFonts w:ascii="Times New Roman" w:hAnsi="Times New Roman" w:cs="Times New Roman"/>
          <w:sz w:val="24"/>
        </w:rPr>
        <w:t xml:space="preserve"> plant growth. </w:t>
      </w:r>
    </w:p>
    <w:p w:rsidR="00816B48" w:rsidRDefault="00816B48" w:rsidP="00816B48">
      <w:pPr>
        <w:pStyle w:val="ListParagraph"/>
        <w:tabs>
          <w:tab w:val="left" w:pos="90"/>
        </w:tabs>
        <w:spacing w:line="360" w:lineRule="auto"/>
        <w:ind w:left="0" w:firstLine="270"/>
        <w:jc w:val="both"/>
        <w:rPr>
          <w:rFonts w:ascii="Times New Roman" w:hAnsi="Times New Roman" w:cs="Times New Roman"/>
          <w:sz w:val="24"/>
        </w:rPr>
      </w:pPr>
      <w:r>
        <w:rPr>
          <w:rFonts w:ascii="Times New Roman" w:hAnsi="Times New Roman" w:cs="Times New Roman"/>
          <w:sz w:val="24"/>
        </w:rPr>
        <w:tab/>
        <w:t xml:space="preserve">Determination of calcium and magnesium serves </w:t>
      </w:r>
      <w:proofErr w:type="gramStart"/>
      <w:r>
        <w:rPr>
          <w:rFonts w:ascii="Times New Roman" w:hAnsi="Times New Roman" w:cs="Times New Roman"/>
          <w:sz w:val="24"/>
        </w:rPr>
        <w:t>as a plant nutrients</w:t>
      </w:r>
      <w:proofErr w:type="gramEnd"/>
      <w:r>
        <w:rPr>
          <w:rFonts w:ascii="Times New Roman" w:hAnsi="Times New Roman" w:cs="Times New Roman"/>
          <w:sz w:val="24"/>
        </w:rPr>
        <w:t xml:space="preserve"> in cation exchange capacity of soil. Calcium and magnesium clay possess excellent physical </w:t>
      </w:r>
      <w:r>
        <w:rPr>
          <w:rFonts w:ascii="Times New Roman" w:hAnsi="Times New Roman" w:cs="Times New Roman"/>
          <w:sz w:val="24"/>
        </w:rPr>
        <w:lastRenderedPageBreak/>
        <w:t>conditions. It gives good crumb structure by virtue of the flocculation and aggregation of primary particles which allow free movement of water without stagnation and contains sufficient sir for the proper aeration of plant roots. Such a soil is highly productive and supply necessary plant nutrients. The ratio of calcium and magnesium of soil should be 6.5:1, whereas the ratio for the soil sample I is 4:0.4 which is found deficit. It thereby indicates that this has reduced absorption rate and thereby this soil land cannot be fit for any crop cultivation.</w:t>
      </w:r>
    </w:p>
    <w:p w:rsidR="00816B48" w:rsidRDefault="00816B48" w:rsidP="00816B48">
      <w:pPr>
        <w:pStyle w:val="ListParagraph"/>
        <w:tabs>
          <w:tab w:val="left" w:pos="90"/>
        </w:tabs>
        <w:spacing w:line="360" w:lineRule="auto"/>
        <w:ind w:left="0" w:firstLine="270"/>
        <w:jc w:val="both"/>
        <w:rPr>
          <w:rFonts w:ascii="Times New Roman" w:hAnsi="Times New Roman" w:cs="Times New Roman"/>
          <w:sz w:val="24"/>
        </w:rPr>
      </w:pPr>
      <w:r>
        <w:rPr>
          <w:rFonts w:ascii="Times New Roman" w:hAnsi="Times New Roman" w:cs="Times New Roman"/>
          <w:sz w:val="24"/>
        </w:rPr>
        <w:tab/>
        <w:t xml:space="preserve">Sodium affects the permeability of soil by causing swelling and dispersion of clay particles and clogging of soil pores. It can cause harm to crops. Alkali soil contain sufficient exchangeable sodium to cause soil dispersion and increase the pH thereby adversely affecting both the physical and nutritional properties of the soil with consequent reduction in crop growth significantly or entire soil sample II is found more saline in nature. </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Comparing all the soil sample, soil sample I is found to be not fit for any crop cultivation.  As it is known, the source of soil is from underneath the crop where the endosulfan is sprayed. Soil sample I has deficit of nitrogen, phosphorous, potassium and phosphorous which determines the quality of soil. Thereby this plot can be considered for land not fit for further cultivation and also any crop cultivation  is done in this area, can have traces of the endosulfan in the output of its harvest. It can leach and bioaccumilate into the perishables when any crop is planted over the land which on further intake by human can affect their life.  </w:t>
      </w:r>
    </w:p>
    <w:p w:rsidR="00816B48" w:rsidRPr="00BA2880" w:rsidRDefault="00816B48" w:rsidP="00816B48">
      <w:pPr>
        <w:pStyle w:val="ListParagraph"/>
        <w:numPr>
          <w:ilvl w:val="0"/>
          <w:numId w:val="22"/>
        </w:numPr>
        <w:spacing w:line="360" w:lineRule="auto"/>
        <w:jc w:val="both"/>
        <w:rPr>
          <w:rFonts w:ascii="Times New Roman" w:hAnsi="Times New Roman" w:cs="Times New Roman"/>
          <w:b/>
          <w:sz w:val="24"/>
        </w:rPr>
      </w:pPr>
      <w:r>
        <w:rPr>
          <w:rFonts w:ascii="Times New Roman" w:hAnsi="Times New Roman" w:cs="Times New Roman"/>
          <w:b/>
          <w:sz w:val="24"/>
        </w:rPr>
        <w:t>Chemical Analysis of M</w:t>
      </w:r>
      <w:r w:rsidRPr="00BA2880">
        <w:rPr>
          <w:rFonts w:ascii="Times New Roman" w:hAnsi="Times New Roman" w:cs="Times New Roman"/>
          <w:b/>
          <w:sz w:val="24"/>
        </w:rPr>
        <w:t xml:space="preserve">ilk </w:t>
      </w:r>
      <w:r>
        <w:rPr>
          <w:rFonts w:ascii="Times New Roman" w:hAnsi="Times New Roman" w:cs="Times New Roman"/>
          <w:b/>
          <w:sz w:val="24"/>
        </w:rPr>
        <w:t>Sample from Selected Area</w:t>
      </w:r>
    </w:p>
    <w:p w:rsidR="00816B48" w:rsidRDefault="00816B48" w:rsidP="00816B48">
      <w:pPr>
        <w:pStyle w:val="ListParagraph"/>
        <w:spacing w:line="360" w:lineRule="auto"/>
        <w:ind w:left="450"/>
        <w:jc w:val="both"/>
        <w:rPr>
          <w:rFonts w:ascii="Times New Roman" w:hAnsi="Times New Roman" w:cs="Times New Roman"/>
          <w:sz w:val="24"/>
        </w:rPr>
      </w:pPr>
      <w:r>
        <w:rPr>
          <w:rFonts w:ascii="Times New Roman" w:hAnsi="Times New Roman" w:cs="Times New Roman"/>
          <w:sz w:val="24"/>
        </w:rPr>
        <w:t>Chemical analysis of milk sample collected from selected area is undergone and the inference is tabulated in table XLIII</w:t>
      </w:r>
    </w:p>
    <w:p w:rsidR="00816B48" w:rsidRDefault="00816B48" w:rsidP="00816B48">
      <w:pPr>
        <w:pStyle w:val="ListParagraph"/>
        <w:spacing w:line="360" w:lineRule="auto"/>
        <w:ind w:left="450"/>
        <w:jc w:val="both"/>
        <w:rPr>
          <w:rFonts w:ascii="Times New Roman" w:hAnsi="Times New Roman" w:cs="Times New Roman"/>
          <w:sz w:val="24"/>
        </w:rPr>
      </w:pPr>
    </w:p>
    <w:p w:rsidR="00816B48" w:rsidRDefault="00816B48" w:rsidP="00816B48">
      <w:pPr>
        <w:pStyle w:val="ListParagraph"/>
        <w:spacing w:line="360" w:lineRule="auto"/>
        <w:ind w:left="450"/>
        <w:jc w:val="both"/>
        <w:rPr>
          <w:rFonts w:ascii="Times New Roman" w:hAnsi="Times New Roman" w:cs="Times New Roman"/>
          <w:sz w:val="24"/>
        </w:rPr>
      </w:pPr>
    </w:p>
    <w:p w:rsidR="00816B48" w:rsidRDefault="00816B48" w:rsidP="00816B48">
      <w:pPr>
        <w:pStyle w:val="ListParagraph"/>
        <w:spacing w:line="360" w:lineRule="auto"/>
        <w:ind w:left="450"/>
        <w:jc w:val="both"/>
        <w:rPr>
          <w:rFonts w:ascii="Times New Roman" w:hAnsi="Times New Roman" w:cs="Times New Roman"/>
          <w:sz w:val="24"/>
        </w:rPr>
      </w:pPr>
    </w:p>
    <w:p w:rsidR="00816B48" w:rsidRDefault="00816B48" w:rsidP="00816B48">
      <w:pPr>
        <w:pStyle w:val="ListParagraph"/>
        <w:spacing w:line="360" w:lineRule="auto"/>
        <w:ind w:left="450"/>
        <w:jc w:val="both"/>
        <w:rPr>
          <w:rFonts w:ascii="Times New Roman" w:hAnsi="Times New Roman" w:cs="Times New Roman"/>
          <w:sz w:val="24"/>
        </w:rPr>
      </w:pPr>
    </w:p>
    <w:p w:rsidR="00816B48" w:rsidRDefault="00816B48" w:rsidP="00816B48">
      <w:pPr>
        <w:pStyle w:val="ListParagraph"/>
        <w:spacing w:line="360" w:lineRule="auto"/>
        <w:ind w:left="450"/>
        <w:jc w:val="both"/>
        <w:rPr>
          <w:rFonts w:ascii="Times New Roman" w:hAnsi="Times New Roman" w:cs="Times New Roman"/>
          <w:sz w:val="24"/>
        </w:rPr>
      </w:pPr>
    </w:p>
    <w:p w:rsidR="00816B48" w:rsidRDefault="00816B48" w:rsidP="00816B48">
      <w:pPr>
        <w:pStyle w:val="ListParagraph"/>
        <w:spacing w:line="360" w:lineRule="auto"/>
        <w:ind w:left="450"/>
        <w:jc w:val="both"/>
        <w:rPr>
          <w:rFonts w:ascii="Times New Roman" w:hAnsi="Times New Roman" w:cs="Times New Roman"/>
          <w:sz w:val="24"/>
        </w:rPr>
      </w:pPr>
    </w:p>
    <w:p w:rsidR="00816B48" w:rsidRDefault="00816B48" w:rsidP="00816B48">
      <w:pPr>
        <w:pStyle w:val="ListParagraph"/>
        <w:spacing w:line="360" w:lineRule="auto"/>
        <w:ind w:left="450"/>
        <w:jc w:val="both"/>
        <w:rPr>
          <w:rFonts w:ascii="Times New Roman" w:hAnsi="Times New Roman" w:cs="Times New Roman"/>
          <w:sz w:val="24"/>
        </w:rPr>
      </w:pPr>
    </w:p>
    <w:p w:rsidR="00816B48" w:rsidRDefault="00816B48" w:rsidP="00816B48">
      <w:pPr>
        <w:pStyle w:val="ListParagraph"/>
        <w:spacing w:line="360" w:lineRule="auto"/>
        <w:ind w:left="450"/>
        <w:jc w:val="both"/>
        <w:rPr>
          <w:rFonts w:ascii="Times New Roman" w:hAnsi="Times New Roman" w:cs="Times New Roman"/>
          <w:sz w:val="24"/>
        </w:rPr>
      </w:pPr>
    </w:p>
    <w:p w:rsidR="00816B48" w:rsidRDefault="00816B48" w:rsidP="00816B48">
      <w:pPr>
        <w:pStyle w:val="ListParagraph"/>
        <w:spacing w:line="360" w:lineRule="auto"/>
        <w:ind w:left="450"/>
        <w:jc w:val="both"/>
        <w:rPr>
          <w:rFonts w:ascii="Times New Roman" w:hAnsi="Times New Roman" w:cs="Times New Roman"/>
          <w:sz w:val="24"/>
        </w:rPr>
      </w:pPr>
    </w:p>
    <w:p w:rsidR="00816B48" w:rsidRDefault="00816B48" w:rsidP="00816B48">
      <w:pPr>
        <w:pStyle w:val="ListParagraph"/>
        <w:spacing w:line="360" w:lineRule="auto"/>
        <w:ind w:left="450"/>
        <w:jc w:val="both"/>
        <w:rPr>
          <w:rFonts w:ascii="Times New Roman" w:hAnsi="Times New Roman" w:cs="Times New Roman"/>
          <w:sz w:val="24"/>
        </w:rPr>
      </w:pPr>
    </w:p>
    <w:p w:rsidR="00816B48" w:rsidRDefault="00816B48" w:rsidP="00816B48">
      <w:pPr>
        <w:pStyle w:val="ListParagraph"/>
        <w:spacing w:line="360" w:lineRule="auto"/>
        <w:ind w:left="450"/>
        <w:jc w:val="both"/>
        <w:rPr>
          <w:rFonts w:ascii="Times New Roman" w:hAnsi="Times New Roman" w:cs="Times New Roman"/>
          <w:sz w:val="24"/>
        </w:rPr>
      </w:pPr>
    </w:p>
    <w:p w:rsidR="00816B48" w:rsidRPr="00265BD6" w:rsidRDefault="00816B48" w:rsidP="00816B48">
      <w:pPr>
        <w:pStyle w:val="ListParagraph"/>
        <w:spacing w:line="360" w:lineRule="auto"/>
        <w:ind w:left="450"/>
        <w:jc w:val="center"/>
        <w:rPr>
          <w:rFonts w:ascii="Times New Roman" w:hAnsi="Times New Roman" w:cs="Times New Roman"/>
          <w:sz w:val="24"/>
        </w:rPr>
      </w:pPr>
      <w:r>
        <w:rPr>
          <w:rFonts w:ascii="Times New Roman" w:hAnsi="Times New Roman" w:cs="Times New Roman"/>
          <w:b/>
          <w:sz w:val="24"/>
        </w:rPr>
        <w:lastRenderedPageBreak/>
        <w:t>Table XLIII</w:t>
      </w:r>
    </w:p>
    <w:p w:rsidR="00816B48" w:rsidRDefault="00816B48" w:rsidP="00816B48">
      <w:pPr>
        <w:pStyle w:val="ListParagraph"/>
        <w:spacing w:line="360" w:lineRule="auto"/>
        <w:ind w:left="450"/>
        <w:jc w:val="center"/>
        <w:rPr>
          <w:rFonts w:ascii="Times New Roman" w:hAnsi="Times New Roman" w:cs="Times New Roman"/>
          <w:b/>
          <w:sz w:val="24"/>
        </w:rPr>
      </w:pPr>
      <w:r>
        <w:rPr>
          <w:rFonts w:ascii="Times New Roman" w:hAnsi="Times New Roman" w:cs="Times New Roman"/>
          <w:b/>
          <w:sz w:val="24"/>
        </w:rPr>
        <w:t>Chemical A</w:t>
      </w:r>
      <w:r w:rsidRPr="00BA2880">
        <w:rPr>
          <w:rFonts w:ascii="Times New Roman" w:hAnsi="Times New Roman" w:cs="Times New Roman"/>
          <w:b/>
          <w:sz w:val="24"/>
        </w:rPr>
        <w:t>nalysi</w:t>
      </w:r>
      <w:r>
        <w:rPr>
          <w:rFonts w:ascii="Times New Roman" w:hAnsi="Times New Roman" w:cs="Times New Roman"/>
          <w:b/>
          <w:sz w:val="24"/>
        </w:rPr>
        <w:t>s of Milk Sample from Selected A</w:t>
      </w:r>
      <w:r w:rsidRPr="00BA2880">
        <w:rPr>
          <w:rFonts w:ascii="Times New Roman" w:hAnsi="Times New Roman" w:cs="Times New Roman"/>
          <w:b/>
          <w:sz w:val="24"/>
        </w:rPr>
        <w:t>rea</w:t>
      </w:r>
    </w:p>
    <w:p w:rsidR="00816B48" w:rsidRPr="00BA2880" w:rsidRDefault="00816B48" w:rsidP="00816B48">
      <w:pPr>
        <w:pStyle w:val="ListParagraph"/>
        <w:spacing w:line="360" w:lineRule="auto"/>
        <w:ind w:left="450"/>
        <w:jc w:val="center"/>
        <w:rPr>
          <w:rFonts w:ascii="Times New Roman" w:hAnsi="Times New Roman" w:cs="Times New Roman"/>
          <w:b/>
          <w:sz w:val="24"/>
        </w:rPr>
      </w:pPr>
    </w:p>
    <w:tbl>
      <w:tblPr>
        <w:tblStyle w:val="TableGrid"/>
        <w:tblW w:w="9180" w:type="dxa"/>
        <w:tblInd w:w="18" w:type="dxa"/>
        <w:tblLayout w:type="fixed"/>
        <w:tblLook w:val="04A0"/>
      </w:tblPr>
      <w:tblGrid>
        <w:gridCol w:w="2070"/>
        <w:gridCol w:w="1260"/>
        <w:gridCol w:w="990"/>
        <w:gridCol w:w="900"/>
        <w:gridCol w:w="1080"/>
        <w:gridCol w:w="900"/>
        <w:gridCol w:w="990"/>
        <w:gridCol w:w="990"/>
      </w:tblGrid>
      <w:tr w:rsidR="00816B48" w:rsidRPr="00400976" w:rsidTr="00816B48">
        <w:trPr>
          <w:trHeight w:val="988"/>
        </w:trPr>
        <w:tc>
          <w:tcPr>
            <w:tcW w:w="2070" w:type="dxa"/>
            <w:vMerge w:val="restart"/>
          </w:tcPr>
          <w:p w:rsidR="00816B48" w:rsidRPr="00400976" w:rsidRDefault="00816B48" w:rsidP="00816B48">
            <w:pPr>
              <w:pStyle w:val="ListParagraph"/>
              <w:tabs>
                <w:tab w:val="left" w:pos="328"/>
                <w:tab w:val="center" w:pos="927"/>
              </w:tabs>
              <w:spacing w:line="360" w:lineRule="auto"/>
              <w:ind w:left="-198" w:firstLine="198"/>
              <w:rPr>
                <w:rFonts w:ascii="Times New Roman" w:hAnsi="Times New Roman" w:cs="Times New Roman"/>
                <w:b/>
                <w:sz w:val="24"/>
              </w:rPr>
            </w:pPr>
            <w:r w:rsidRPr="00400976">
              <w:rPr>
                <w:rFonts w:ascii="Times New Roman" w:hAnsi="Times New Roman" w:cs="Times New Roman"/>
                <w:b/>
                <w:sz w:val="24"/>
              </w:rPr>
              <w:tab/>
            </w:r>
          </w:p>
          <w:p w:rsidR="00816B48" w:rsidRPr="00400976" w:rsidRDefault="00816B48" w:rsidP="00816B48">
            <w:pPr>
              <w:pStyle w:val="ListParagraph"/>
              <w:tabs>
                <w:tab w:val="left" w:pos="328"/>
                <w:tab w:val="center" w:pos="927"/>
              </w:tabs>
              <w:spacing w:line="360" w:lineRule="auto"/>
              <w:ind w:left="-198" w:firstLine="198"/>
              <w:jc w:val="center"/>
              <w:rPr>
                <w:rFonts w:ascii="Times New Roman" w:hAnsi="Times New Roman" w:cs="Times New Roman"/>
                <w:b/>
                <w:sz w:val="24"/>
              </w:rPr>
            </w:pPr>
            <w:r>
              <w:rPr>
                <w:rFonts w:ascii="Times New Roman" w:hAnsi="Times New Roman" w:cs="Times New Roman"/>
                <w:b/>
                <w:sz w:val="24"/>
              </w:rPr>
              <w:t xml:space="preserve">Parameters </w:t>
            </w:r>
            <w:r w:rsidRPr="00400976">
              <w:rPr>
                <w:rFonts w:ascii="Times New Roman" w:hAnsi="Times New Roman" w:cs="Times New Roman"/>
                <w:b/>
                <w:sz w:val="24"/>
              </w:rPr>
              <w:t xml:space="preserve"> </w:t>
            </w:r>
            <w:r>
              <w:rPr>
                <w:rFonts w:ascii="Times New Roman" w:hAnsi="Times New Roman" w:cs="Times New Roman"/>
                <w:b/>
                <w:sz w:val="24"/>
              </w:rPr>
              <w:t>(</w:t>
            </w:r>
            <w:r w:rsidRPr="00400976">
              <w:rPr>
                <w:rFonts w:ascii="Times New Roman" w:hAnsi="Times New Roman" w:cs="Times New Roman"/>
                <w:b/>
                <w:sz w:val="24"/>
              </w:rPr>
              <w:t>Units</w:t>
            </w:r>
            <w:r>
              <w:rPr>
                <w:rFonts w:ascii="Times New Roman" w:hAnsi="Times New Roman" w:cs="Times New Roman"/>
                <w:b/>
                <w:sz w:val="24"/>
              </w:rPr>
              <w:t>)</w:t>
            </w:r>
          </w:p>
        </w:tc>
        <w:tc>
          <w:tcPr>
            <w:tcW w:w="1260" w:type="dxa"/>
            <w:vMerge w:val="restart"/>
          </w:tcPr>
          <w:p w:rsidR="00816B48" w:rsidRPr="00400976" w:rsidRDefault="00816B48" w:rsidP="00816B48">
            <w:pPr>
              <w:pStyle w:val="ListParagraph"/>
              <w:spacing w:line="360" w:lineRule="auto"/>
              <w:ind w:left="0"/>
              <w:jc w:val="center"/>
              <w:rPr>
                <w:rFonts w:ascii="Times New Roman" w:hAnsi="Times New Roman" w:cs="Times New Roman"/>
                <w:b/>
                <w:sz w:val="24"/>
              </w:rPr>
            </w:pPr>
          </w:p>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BIS*</w:t>
            </w:r>
          </w:p>
          <w:p w:rsidR="00816B48" w:rsidRPr="00400976" w:rsidRDefault="00816B48" w:rsidP="00816B48">
            <w:pPr>
              <w:pStyle w:val="ListParagraph"/>
              <w:spacing w:line="360" w:lineRule="auto"/>
              <w:ind w:left="0"/>
              <w:jc w:val="center"/>
              <w:rPr>
                <w:rFonts w:ascii="Times New Roman" w:hAnsi="Times New Roman" w:cs="Times New Roman"/>
                <w:b/>
                <w:sz w:val="24"/>
              </w:rPr>
            </w:pPr>
            <w:r w:rsidRPr="00400976">
              <w:rPr>
                <w:rFonts w:ascii="Times New Roman" w:hAnsi="Times New Roman" w:cs="Times New Roman"/>
                <w:b/>
                <w:sz w:val="24"/>
              </w:rPr>
              <w:t>Limits</w:t>
            </w:r>
          </w:p>
        </w:tc>
        <w:tc>
          <w:tcPr>
            <w:tcW w:w="1890" w:type="dxa"/>
            <w:gridSpan w:val="2"/>
            <w:tcBorders>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Muthalamada Panchayath</w:t>
            </w:r>
          </w:p>
          <w:p w:rsidR="00816B48" w:rsidRPr="00400976"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400976">
              <w:rPr>
                <w:rFonts w:ascii="Times New Roman" w:hAnsi="Times New Roman" w:cs="Times New Roman"/>
                <w:b/>
                <w:sz w:val="24"/>
              </w:rPr>
              <w:t>Sample I</w:t>
            </w:r>
            <w:r>
              <w:rPr>
                <w:rFonts w:ascii="Times New Roman" w:hAnsi="Times New Roman" w:cs="Times New Roman"/>
                <w:b/>
                <w:sz w:val="24"/>
              </w:rPr>
              <w:t>)</w:t>
            </w:r>
          </w:p>
        </w:tc>
        <w:tc>
          <w:tcPr>
            <w:tcW w:w="1980" w:type="dxa"/>
            <w:gridSpan w:val="2"/>
            <w:tcBorders>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Kollencode Panchayath</w:t>
            </w:r>
          </w:p>
          <w:p w:rsidR="00816B48" w:rsidRPr="00400976"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400976">
              <w:rPr>
                <w:rFonts w:ascii="Times New Roman" w:hAnsi="Times New Roman" w:cs="Times New Roman"/>
                <w:b/>
                <w:sz w:val="24"/>
              </w:rPr>
              <w:t>Sample II</w:t>
            </w:r>
            <w:r>
              <w:rPr>
                <w:rFonts w:ascii="Times New Roman" w:hAnsi="Times New Roman" w:cs="Times New Roman"/>
                <w:b/>
                <w:sz w:val="24"/>
              </w:rPr>
              <w:t>)</w:t>
            </w:r>
          </w:p>
        </w:tc>
        <w:tc>
          <w:tcPr>
            <w:tcW w:w="1980" w:type="dxa"/>
            <w:gridSpan w:val="2"/>
            <w:tcBorders>
              <w:bottom w:val="single" w:sz="4" w:space="0" w:color="auto"/>
            </w:tcBorders>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Milk Society </w:t>
            </w:r>
          </w:p>
          <w:p w:rsidR="00816B48" w:rsidRDefault="00816B48" w:rsidP="00816B48">
            <w:pPr>
              <w:pStyle w:val="ListParagraph"/>
              <w:spacing w:line="360" w:lineRule="auto"/>
              <w:ind w:left="0"/>
              <w:jc w:val="center"/>
              <w:rPr>
                <w:rFonts w:ascii="Times New Roman" w:hAnsi="Times New Roman" w:cs="Times New Roman"/>
                <w:b/>
                <w:sz w:val="24"/>
              </w:rPr>
            </w:pPr>
          </w:p>
          <w:p w:rsidR="00816B48" w:rsidRPr="00400976"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w:t>
            </w:r>
            <w:r w:rsidRPr="00400976">
              <w:rPr>
                <w:rFonts w:ascii="Times New Roman" w:hAnsi="Times New Roman" w:cs="Times New Roman"/>
                <w:b/>
                <w:sz w:val="24"/>
              </w:rPr>
              <w:t>Sample III</w:t>
            </w:r>
            <w:r>
              <w:rPr>
                <w:rFonts w:ascii="Times New Roman" w:hAnsi="Times New Roman" w:cs="Times New Roman"/>
                <w:b/>
                <w:sz w:val="24"/>
              </w:rPr>
              <w:t>)</w:t>
            </w:r>
          </w:p>
        </w:tc>
      </w:tr>
      <w:tr w:rsidR="00816B48" w:rsidRPr="001F0E1A" w:rsidTr="00816B48">
        <w:trPr>
          <w:trHeight w:val="677"/>
        </w:trPr>
        <w:tc>
          <w:tcPr>
            <w:tcW w:w="2070" w:type="dxa"/>
            <w:vMerge/>
          </w:tcPr>
          <w:p w:rsidR="00816B48" w:rsidRPr="001F0E1A" w:rsidRDefault="00816B48" w:rsidP="00816B48">
            <w:pPr>
              <w:pStyle w:val="ListParagraph"/>
              <w:spacing w:line="360" w:lineRule="auto"/>
              <w:ind w:left="0"/>
              <w:jc w:val="center"/>
              <w:rPr>
                <w:rFonts w:ascii="Times New Roman" w:hAnsi="Times New Roman" w:cs="Times New Roman"/>
                <w:b/>
                <w:sz w:val="28"/>
              </w:rPr>
            </w:pPr>
          </w:p>
        </w:tc>
        <w:tc>
          <w:tcPr>
            <w:tcW w:w="1260" w:type="dxa"/>
            <w:vMerge/>
          </w:tcPr>
          <w:p w:rsidR="00816B48" w:rsidRPr="001F0E1A" w:rsidRDefault="00816B48" w:rsidP="00816B48">
            <w:pPr>
              <w:pStyle w:val="ListParagraph"/>
              <w:spacing w:line="360" w:lineRule="auto"/>
              <w:ind w:left="0"/>
              <w:jc w:val="center"/>
              <w:rPr>
                <w:rFonts w:ascii="Times New Roman" w:hAnsi="Times New Roman" w:cs="Times New Roman"/>
                <w:b/>
                <w:sz w:val="28"/>
              </w:rPr>
            </w:pPr>
          </w:p>
        </w:tc>
        <w:tc>
          <w:tcPr>
            <w:tcW w:w="990" w:type="dxa"/>
            <w:tcBorders>
              <w:top w:val="single" w:sz="4" w:space="0" w:color="auto"/>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Expt</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Value</w:t>
            </w:r>
          </w:p>
        </w:tc>
        <w:tc>
          <w:tcPr>
            <w:tcW w:w="900" w:type="dxa"/>
            <w:tcBorders>
              <w:top w:val="single" w:sz="4" w:space="0" w:color="auto"/>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%of</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 xml:space="preserve">deficit </w:t>
            </w:r>
          </w:p>
        </w:tc>
        <w:tc>
          <w:tcPr>
            <w:tcW w:w="1080" w:type="dxa"/>
            <w:tcBorders>
              <w:top w:val="single" w:sz="4" w:space="0" w:color="auto"/>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Expt</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Value</w:t>
            </w:r>
          </w:p>
        </w:tc>
        <w:tc>
          <w:tcPr>
            <w:tcW w:w="900" w:type="dxa"/>
            <w:tcBorders>
              <w:top w:val="single" w:sz="4" w:space="0" w:color="auto"/>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 xml:space="preserve">%of </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deficit</w:t>
            </w:r>
          </w:p>
        </w:tc>
        <w:tc>
          <w:tcPr>
            <w:tcW w:w="990" w:type="dxa"/>
            <w:tcBorders>
              <w:top w:val="single" w:sz="4" w:space="0" w:color="auto"/>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Expt</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value</w:t>
            </w:r>
          </w:p>
        </w:tc>
        <w:tc>
          <w:tcPr>
            <w:tcW w:w="990" w:type="dxa"/>
            <w:tcBorders>
              <w:top w:val="single" w:sz="4" w:space="0" w:color="auto"/>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%of</w:t>
            </w:r>
          </w:p>
          <w:p w:rsidR="00816B48" w:rsidRPr="00400976" w:rsidRDefault="00816B48" w:rsidP="00816B48">
            <w:pPr>
              <w:pStyle w:val="ListParagraph"/>
              <w:spacing w:line="360" w:lineRule="auto"/>
              <w:ind w:left="0"/>
              <w:jc w:val="center"/>
              <w:rPr>
                <w:rFonts w:ascii="Times New Roman" w:hAnsi="Times New Roman" w:cs="Times New Roman"/>
                <w:b/>
                <w:sz w:val="24"/>
                <w:szCs w:val="24"/>
              </w:rPr>
            </w:pPr>
            <w:r w:rsidRPr="00400976">
              <w:rPr>
                <w:rFonts w:ascii="Times New Roman" w:hAnsi="Times New Roman" w:cs="Times New Roman"/>
                <w:b/>
                <w:sz w:val="24"/>
                <w:szCs w:val="24"/>
              </w:rPr>
              <w:t>Deficit</w:t>
            </w:r>
          </w:p>
        </w:tc>
      </w:tr>
      <w:tr w:rsidR="00816B48" w:rsidRPr="001F0E1A" w:rsidTr="00816B48">
        <w:trPr>
          <w:trHeight w:val="611"/>
        </w:trPr>
        <w:tc>
          <w:tcPr>
            <w:tcW w:w="2070" w:type="dxa"/>
          </w:tcPr>
          <w:p w:rsidR="00816B48" w:rsidRPr="001F0E1A" w:rsidRDefault="00816B48" w:rsidP="00816B4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Urea (mg/L)</w:t>
            </w:r>
          </w:p>
        </w:tc>
        <w:tc>
          <w:tcPr>
            <w:tcW w:w="126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10-16</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19</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+18</w:t>
            </w:r>
          </w:p>
        </w:tc>
        <w:tc>
          <w:tcPr>
            <w:tcW w:w="108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15</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18</w:t>
            </w:r>
          </w:p>
        </w:tc>
        <w:tc>
          <w:tcPr>
            <w:tcW w:w="99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+13</w:t>
            </w:r>
          </w:p>
        </w:tc>
      </w:tr>
      <w:tr w:rsidR="00816B48" w:rsidRPr="001F0E1A" w:rsidTr="00816B48">
        <w:trPr>
          <w:trHeight w:val="611"/>
        </w:trPr>
        <w:tc>
          <w:tcPr>
            <w:tcW w:w="2070" w:type="dxa"/>
          </w:tcPr>
          <w:p w:rsidR="00816B48" w:rsidRPr="001F0E1A" w:rsidRDefault="00816B48" w:rsidP="00816B4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Nitrates (mg/L)</w:t>
            </w:r>
          </w:p>
        </w:tc>
        <w:tc>
          <w:tcPr>
            <w:tcW w:w="126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9</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+26</w:t>
            </w:r>
          </w:p>
        </w:tc>
        <w:tc>
          <w:tcPr>
            <w:tcW w:w="108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+20</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w:t>
            </w:r>
          </w:p>
        </w:tc>
        <w:tc>
          <w:tcPr>
            <w:tcW w:w="99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-20</w:t>
            </w:r>
          </w:p>
        </w:tc>
      </w:tr>
      <w:tr w:rsidR="00816B48" w:rsidRPr="001F0E1A" w:rsidTr="00816B48">
        <w:trPr>
          <w:trHeight w:val="611"/>
        </w:trPr>
        <w:tc>
          <w:tcPr>
            <w:tcW w:w="2070" w:type="dxa"/>
          </w:tcPr>
          <w:p w:rsidR="00816B48" w:rsidRPr="001F0E1A" w:rsidRDefault="00816B48" w:rsidP="00816B48">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Sulfates (mg/L)</w:t>
            </w:r>
          </w:p>
        </w:tc>
        <w:tc>
          <w:tcPr>
            <w:tcW w:w="1260" w:type="dxa"/>
          </w:tcPr>
          <w:p w:rsidR="00816B48" w:rsidRPr="001F0E1A"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560-1980</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960</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+51</w:t>
            </w:r>
          </w:p>
        </w:tc>
        <w:tc>
          <w:tcPr>
            <w:tcW w:w="108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400</w:t>
            </w:r>
          </w:p>
        </w:tc>
        <w:tc>
          <w:tcPr>
            <w:tcW w:w="90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-28</w:t>
            </w:r>
          </w:p>
        </w:tc>
        <w:tc>
          <w:tcPr>
            <w:tcW w:w="990" w:type="dxa"/>
            <w:tcBorders>
              <w:righ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880</w:t>
            </w:r>
          </w:p>
        </w:tc>
        <w:tc>
          <w:tcPr>
            <w:tcW w:w="990" w:type="dxa"/>
            <w:tcBorders>
              <w:left w:val="single" w:sz="4" w:space="0" w:color="auto"/>
            </w:tcBorders>
          </w:tcPr>
          <w:p w:rsidR="00816B48" w:rsidRPr="00400976" w:rsidRDefault="00816B48" w:rsidP="00816B48">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w:t>
            </w:r>
          </w:p>
        </w:tc>
      </w:tr>
    </w:tbl>
    <w:p w:rsidR="00816B48" w:rsidRDefault="00816B48" w:rsidP="00816B48">
      <w:pPr>
        <w:pStyle w:val="ListParagraph"/>
        <w:spacing w:line="360" w:lineRule="auto"/>
        <w:ind w:left="450"/>
        <w:rPr>
          <w:rFonts w:ascii="Times New Roman" w:hAnsi="Times New Roman" w:cs="Times New Roman"/>
          <w:sz w:val="24"/>
        </w:rPr>
      </w:pPr>
      <w:r>
        <w:rPr>
          <w:rFonts w:ascii="Times New Roman" w:hAnsi="Times New Roman" w:cs="Times New Roman"/>
          <w:sz w:val="24"/>
        </w:rPr>
        <w:t>*</w:t>
      </w:r>
      <w:r w:rsidRPr="00C931F1">
        <w:rPr>
          <w:rFonts w:ascii="Times New Roman" w:hAnsi="Times New Roman" w:cs="Times New Roman"/>
          <w:i/>
          <w:sz w:val="24"/>
        </w:rPr>
        <w:t xml:space="preserve">Bureau of Indian </w:t>
      </w:r>
      <w:proofErr w:type="gramStart"/>
      <w:r w:rsidRPr="00C931F1">
        <w:rPr>
          <w:rFonts w:ascii="Times New Roman" w:hAnsi="Times New Roman" w:cs="Times New Roman"/>
          <w:i/>
          <w:sz w:val="24"/>
        </w:rPr>
        <w:t>standards</w:t>
      </w:r>
      <w:r>
        <w:rPr>
          <w:rFonts w:ascii="Times New Roman" w:hAnsi="Times New Roman" w:cs="Times New Roman"/>
          <w:i/>
          <w:sz w:val="24"/>
        </w:rPr>
        <w:t>(</w:t>
      </w:r>
      <w:proofErr w:type="gramEnd"/>
      <w:r>
        <w:rPr>
          <w:rFonts w:ascii="Times New Roman" w:hAnsi="Times New Roman" w:cs="Times New Roman"/>
          <w:i/>
          <w:sz w:val="24"/>
        </w:rPr>
        <w:t>1998)</w:t>
      </w:r>
    </w:p>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4"/>
        </w:rPr>
        <w:tab/>
        <w:t xml:space="preserve">The </w:t>
      </w:r>
      <w:proofErr w:type="gramStart"/>
      <w:r>
        <w:rPr>
          <w:rFonts w:ascii="Times New Roman" w:hAnsi="Times New Roman" w:cs="Times New Roman"/>
          <w:sz w:val="24"/>
        </w:rPr>
        <w:t>quality of milk sample collected from the selected areas were</w:t>
      </w:r>
      <w:proofErr w:type="gramEnd"/>
      <w:r>
        <w:rPr>
          <w:rFonts w:ascii="Times New Roman" w:hAnsi="Times New Roman" w:cs="Times New Roman"/>
          <w:sz w:val="24"/>
        </w:rPr>
        <w:t xml:space="preserve"> analysed. Sources of milk sample </w:t>
      </w:r>
      <w:proofErr w:type="gramStart"/>
      <w:r>
        <w:rPr>
          <w:rFonts w:ascii="Times New Roman" w:hAnsi="Times New Roman" w:cs="Times New Roman"/>
          <w:sz w:val="24"/>
        </w:rPr>
        <w:t>I(</w:t>
      </w:r>
      <w:proofErr w:type="gramEnd"/>
      <w:r>
        <w:rPr>
          <w:rFonts w:ascii="Times New Roman" w:hAnsi="Times New Roman" w:cs="Times New Roman"/>
          <w:sz w:val="24"/>
        </w:rPr>
        <w:t xml:space="preserve">Muthalamada), milk sample II(Kollencode), milk sample III(Milk society). Urea analysis is useful to find out the amount of urea present in milk and it can be correlated to concentration found in blood of cow due to feeding management practices, dry matter intake, </w:t>
      </w:r>
      <w:proofErr w:type="gramStart"/>
      <w:r>
        <w:rPr>
          <w:rFonts w:ascii="Times New Roman" w:hAnsi="Times New Roman" w:cs="Times New Roman"/>
          <w:sz w:val="24"/>
        </w:rPr>
        <w:t>degradable</w:t>
      </w:r>
      <w:proofErr w:type="gramEnd"/>
      <w:r>
        <w:rPr>
          <w:rFonts w:ascii="Times New Roman" w:hAnsi="Times New Roman" w:cs="Times New Roman"/>
          <w:sz w:val="24"/>
        </w:rPr>
        <w:t xml:space="preserve"> protein and water intakes. If cow intake more of polluted water containing chemicals, the chance for increase/ excess of urea in </w:t>
      </w:r>
      <w:proofErr w:type="gramStart"/>
      <w:r>
        <w:rPr>
          <w:rFonts w:ascii="Times New Roman" w:hAnsi="Times New Roman" w:cs="Times New Roman"/>
          <w:sz w:val="24"/>
        </w:rPr>
        <w:t>blood  and</w:t>
      </w:r>
      <w:proofErr w:type="gramEnd"/>
      <w:r>
        <w:rPr>
          <w:rFonts w:ascii="Times New Roman" w:hAnsi="Times New Roman" w:cs="Times New Roman"/>
          <w:sz w:val="24"/>
        </w:rPr>
        <w:t xml:space="preserve"> is difficult to be degraded which in turn produces it in milk. Milk sample I which was collected from Muthalamada had higher traces of urea than the other sample. It shows red flag in protein synthesis of milk which when consumed by humans and enters into human body can effect  their metabolism where urea gets deposited into blood and will not get absorbed / filtered by kidney and is not excreted also. There is a chance of adulteration in the milk by the addition of polluted water. As the table reveals that dam water is not fit for using because of high chemicals in it. Addition of this water can cause the chemicals to be transferred to </w:t>
      </w:r>
      <w:proofErr w:type="gramStart"/>
      <w:r>
        <w:rPr>
          <w:rFonts w:ascii="Times New Roman" w:hAnsi="Times New Roman" w:cs="Times New Roman"/>
          <w:sz w:val="24"/>
        </w:rPr>
        <w:t>milk(</w:t>
      </w:r>
      <w:proofErr w:type="gramEnd"/>
      <w:r>
        <w:rPr>
          <w:rFonts w:ascii="Times New Roman" w:hAnsi="Times New Roman" w:cs="Times New Roman"/>
          <w:sz w:val="24"/>
        </w:rPr>
        <w:t xml:space="preserve">Sharma, 2012). Nitrate is the chemical found in most of the fertilizers and liquid waste. The nitrate level of the water is very high in selected area, so the presence of nitrate can be found in milk also as water is the major adulterant added to milk. </w:t>
      </w:r>
      <w:proofErr w:type="gramStart"/>
      <w:r>
        <w:rPr>
          <w:rFonts w:ascii="Times New Roman" w:hAnsi="Times New Roman" w:cs="Times New Roman"/>
          <w:sz w:val="24"/>
        </w:rPr>
        <w:t>Therefore ,</w:t>
      </w:r>
      <w:proofErr w:type="gramEnd"/>
      <w:r>
        <w:rPr>
          <w:rFonts w:ascii="Times New Roman" w:hAnsi="Times New Roman" w:cs="Times New Roman"/>
          <w:sz w:val="24"/>
        </w:rPr>
        <w:t xml:space="preserve"> milk sample I from Muthalamada has high amount of nitrate than what is normal, thereby further intake can accumulate nitrates in blood . </w:t>
      </w:r>
    </w:p>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4"/>
        </w:rPr>
        <w:lastRenderedPageBreak/>
        <w:tab/>
        <w:t xml:space="preserve">Presence of sulfates salts added for adulteration of milk to raise the SNF level of milk have to be detected to find the chemicals present in milk(Rajput, 2012). Milk sample I </w:t>
      </w:r>
      <w:proofErr w:type="gramStart"/>
      <w:r>
        <w:rPr>
          <w:rFonts w:ascii="Times New Roman" w:hAnsi="Times New Roman" w:cs="Times New Roman"/>
          <w:sz w:val="24"/>
        </w:rPr>
        <w:t>has</w:t>
      </w:r>
      <w:proofErr w:type="gramEnd"/>
      <w:r>
        <w:rPr>
          <w:rFonts w:ascii="Times New Roman" w:hAnsi="Times New Roman" w:cs="Times New Roman"/>
          <w:sz w:val="24"/>
        </w:rPr>
        <w:t xml:space="preserve"> more sulfate salts and is found more adulterated by sulfate salts. </w:t>
      </w:r>
    </w:p>
    <w:p w:rsidR="00816B48" w:rsidRDefault="00816B48" w:rsidP="00816B48">
      <w:pPr>
        <w:pStyle w:val="ListParagraph"/>
        <w:spacing w:line="360" w:lineRule="auto"/>
        <w:ind w:left="0" w:firstLine="90"/>
        <w:jc w:val="both"/>
        <w:rPr>
          <w:rFonts w:ascii="Times New Roman" w:hAnsi="Times New Roman" w:cs="Times New Roman"/>
          <w:sz w:val="24"/>
        </w:rPr>
      </w:pPr>
      <w:r>
        <w:rPr>
          <w:rFonts w:ascii="Times New Roman" w:hAnsi="Times New Roman" w:cs="Times New Roman"/>
          <w:sz w:val="24"/>
        </w:rPr>
        <w:tab/>
        <w:t>These tests were carried out to find the chemicals in milk. Presence of chemicals other than the endosulfan is found in milk. Milk sample I is more chemically adulterated which is collected from Muthalamada. Dam water added as adulterant is also found chemically polluted and addition of this water can be a major reason for chemical pollution of milk sample. But the sample is found adultered by manual addition of chemicals like sulfate salts were also analysed. So the chance for presence of endosulfan is also there as the quality of milk is determined by the quality of water added. So intake of this milk can reach the chemicals inside their body and affect their life harmfully.</w:t>
      </w:r>
    </w:p>
    <w:p w:rsidR="00816B48" w:rsidRDefault="00816B48" w:rsidP="00816B48">
      <w:pPr>
        <w:pStyle w:val="ListParagraph"/>
        <w:spacing w:line="360" w:lineRule="auto"/>
        <w:ind w:left="0" w:firstLine="90"/>
        <w:jc w:val="both"/>
        <w:rPr>
          <w:rFonts w:ascii="Times New Roman" w:hAnsi="Times New Roman" w:cs="Times New Roman"/>
          <w:sz w:val="24"/>
        </w:rPr>
      </w:pPr>
    </w:p>
    <w:p w:rsidR="00816B48" w:rsidRPr="00C931F1" w:rsidRDefault="00816B48" w:rsidP="00816B48">
      <w:pPr>
        <w:pStyle w:val="ListParagraph"/>
        <w:numPr>
          <w:ilvl w:val="0"/>
          <w:numId w:val="21"/>
        </w:numPr>
        <w:spacing w:line="360" w:lineRule="auto"/>
        <w:jc w:val="both"/>
        <w:rPr>
          <w:rFonts w:ascii="Times New Roman" w:hAnsi="Times New Roman" w:cs="Times New Roman"/>
          <w:b/>
          <w:sz w:val="24"/>
        </w:rPr>
      </w:pPr>
      <w:r w:rsidRPr="00C931F1">
        <w:rPr>
          <w:rFonts w:ascii="Times New Roman" w:hAnsi="Times New Roman" w:cs="Times New Roman"/>
          <w:b/>
          <w:sz w:val="24"/>
        </w:rPr>
        <w:t>Correlation Between Family Income, Occup</w:t>
      </w:r>
      <w:r>
        <w:rPr>
          <w:rFonts w:ascii="Times New Roman" w:hAnsi="Times New Roman" w:cs="Times New Roman"/>
          <w:b/>
          <w:sz w:val="24"/>
        </w:rPr>
        <w:t>ation, Area And Symptoms Among t</w:t>
      </w:r>
      <w:r w:rsidRPr="00C931F1">
        <w:rPr>
          <w:rFonts w:ascii="Times New Roman" w:hAnsi="Times New Roman" w:cs="Times New Roman"/>
          <w:b/>
          <w:sz w:val="24"/>
        </w:rPr>
        <w:t>he Endosulfan Victims</w:t>
      </w:r>
    </w:p>
    <w:p w:rsidR="00816B48" w:rsidRPr="00581034"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 xml:space="preserve">Correlation between </w:t>
      </w:r>
      <w:proofErr w:type="gramStart"/>
      <w:r>
        <w:rPr>
          <w:rFonts w:ascii="Times New Roman" w:hAnsi="Times New Roman" w:cs="Times New Roman"/>
          <w:sz w:val="24"/>
        </w:rPr>
        <w:t>the  family</w:t>
      </w:r>
      <w:proofErr w:type="gramEnd"/>
      <w:r>
        <w:rPr>
          <w:rFonts w:ascii="Times New Roman" w:hAnsi="Times New Roman" w:cs="Times New Roman"/>
          <w:sz w:val="24"/>
        </w:rPr>
        <w:t xml:space="preserve"> income, occupation, area and symptoms among the endosulfan victims is tabulated in table XLIV</w:t>
      </w:r>
    </w:p>
    <w:p w:rsidR="00816B48" w:rsidRPr="001B6CCA"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Table XLIV</w:t>
      </w:r>
    </w:p>
    <w:p w:rsidR="00816B48" w:rsidRDefault="00816B48" w:rsidP="00816B48">
      <w:pPr>
        <w:pStyle w:val="ListParagraph"/>
        <w:spacing w:line="360" w:lineRule="auto"/>
        <w:jc w:val="center"/>
        <w:rPr>
          <w:rFonts w:ascii="Times New Roman" w:hAnsi="Times New Roman" w:cs="Times New Roman"/>
          <w:b/>
          <w:sz w:val="24"/>
        </w:rPr>
      </w:pPr>
      <w:r w:rsidRPr="00C931F1">
        <w:rPr>
          <w:rFonts w:ascii="Times New Roman" w:hAnsi="Times New Roman" w:cs="Times New Roman"/>
          <w:b/>
          <w:sz w:val="24"/>
        </w:rPr>
        <w:t xml:space="preserve">Correlation </w:t>
      </w:r>
      <w:proofErr w:type="gramStart"/>
      <w:r w:rsidRPr="00C931F1">
        <w:rPr>
          <w:rFonts w:ascii="Times New Roman" w:hAnsi="Times New Roman" w:cs="Times New Roman"/>
          <w:b/>
          <w:sz w:val="24"/>
        </w:rPr>
        <w:t>Between</w:t>
      </w:r>
      <w:proofErr w:type="gramEnd"/>
      <w:r w:rsidRPr="00C931F1">
        <w:rPr>
          <w:rFonts w:ascii="Times New Roman" w:hAnsi="Times New Roman" w:cs="Times New Roman"/>
          <w:b/>
          <w:sz w:val="24"/>
        </w:rPr>
        <w:t xml:space="preserve"> Family Income, Occup</w:t>
      </w:r>
      <w:r>
        <w:rPr>
          <w:rFonts w:ascii="Times New Roman" w:hAnsi="Times New Roman" w:cs="Times New Roman"/>
          <w:b/>
          <w:sz w:val="24"/>
        </w:rPr>
        <w:t>ation, Area And Symptoms Among t</w:t>
      </w:r>
      <w:r w:rsidRPr="00C931F1">
        <w:rPr>
          <w:rFonts w:ascii="Times New Roman" w:hAnsi="Times New Roman" w:cs="Times New Roman"/>
          <w:b/>
          <w:sz w:val="24"/>
        </w:rPr>
        <w:t xml:space="preserve">he </w:t>
      </w:r>
      <w:r>
        <w:rPr>
          <w:rFonts w:ascii="Times New Roman" w:hAnsi="Times New Roman" w:cs="Times New Roman"/>
          <w:b/>
          <w:sz w:val="24"/>
        </w:rPr>
        <w:t>Endosulfan V</w:t>
      </w:r>
      <w:r w:rsidRPr="00C931F1">
        <w:rPr>
          <w:rFonts w:ascii="Times New Roman" w:hAnsi="Times New Roman" w:cs="Times New Roman"/>
          <w:b/>
          <w:sz w:val="24"/>
        </w:rPr>
        <w:t>ictims</w:t>
      </w:r>
    </w:p>
    <w:tbl>
      <w:tblPr>
        <w:tblStyle w:val="TableGrid"/>
        <w:tblW w:w="0" w:type="auto"/>
        <w:tblInd w:w="720" w:type="dxa"/>
        <w:tblLook w:val="04A0"/>
      </w:tblPr>
      <w:tblGrid>
        <w:gridCol w:w="1746"/>
        <w:gridCol w:w="1633"/>
        <w:gridCol w:w="1773"/>
        <w:gridCol w:w="1633"/>
        <w:gridCol w:w="1737"/>
      </w:tblGrid>
      <w:tr w:rsidR="00816B48" w:rsidTr="00816B48">
        <w:tc>
          <w:tcPr>
            <w:tcW w:w="1969" w:type="dxa"/>
          </w:tcPr>
          <w:p w:rsidR="00816B48" w:rsidRDefault="00816B48" w:rsidP="00816B48">
            <w:pPr>
              <w:pStyle w:val="ListParagraph"/>
              <w:spacing w:line="360" w:lineRule="auto"/>
              <w:ind w:left="0"/>
              <w:jc w:val="center"/>
              <w:rPr>
                <w:rFonts w:ascii="Times New Roman" w:hAnsi="Times New Roman" w:cs="Times New Roman"/>
                <w:b/>
                <w:sz w:val="24"/>
              </w:rPr>
            </w:pPr>
            <w:r w:rsidRPr="001C41CF">
              <w:rPr>
                <w:rFonts w:ascii="Times New Roman" w:hAnsi="Times New Roman" w:cs="Times New Roman"/>
                <w:b/>
                <w:sz w:val="24"/>
              </w:rPr>
              <w:t>Variables</w:t>
            </w:r>
          </w:p>
        </w:tc>
        <w:tc>
          <w:tcPr>
            <w:tcW w:w="1969" w:type="dxa"/>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Family income</w:t>
            </w:r>
          </w:p>
        </w:tc>
        <w:tc>
          <w:tcPr>
            <w:tcW w:w="1969" w:type="dxa"/>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Occupation </w:t>
            </w:r>
          </w:p>
        </w:tc>
        <w:tc>
          <w:tcPr>
            <w:tcW w:w="1969" w:type="dxa"/>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Area </w:t>
            </w:r>
          </w:p>
        </w:tc>
        <w:tc>
          <w:tcPr>
            <w:tcW w:w="1970" w:type="dxa"/>
          </w:tcPr>
          <w:p w:rsidR="00816B48" w:rsidRDefault="00816B48" w:rsidP="00816B48">
            <w:pPr>
              <w:pStyle w:val="ListParagraph"/>
              <w:spacing w:line="360" w:lineRule="auto"/>
              <w:ind w:left="0"/>
              <w:jc w:val="center"/>
              <w:rPr>
                <w:rFonts w:ascii="Times New Roman" w:hAnsi="Times New Roman" w:cs="Times New Roman"/>
                <w:b/>
                <w:sz w:val="24"/>
              </w:rPr>
            </w:pPr>
            <w:r>
              <w:rPr>
                <w:rFonts w:ascii="Times New Roman" w:hAnsi="Times New Roman" w:cs="Times New Roman"/>
                <w:b/>
                <w:sz w:val="24"/>
              </w:rPr>
              <w:t xml:space="preserve">Symptoms </w:t>
            </w:r>
          </w:p>
        </w:tc>
      </w:tr>
      <w:tr w:rsidR="00816B48" w:rsidTr="00816B48">
        <w:tc>
          <w:tcPr>
            <w:tcW w:w="1969" w:type="dxa"/>
          </w:tcPr>
          <w:p w:rsidR="00816B48" w:rsidRPr="001B6CCA" w:rsidRDefault="00816B48" w:rsidP="00816B48">
            <w:pPr>
              <w:pStyle w:val="ListParagraph"/>
              <w:spacing w:line="360" w:lineRule="auto"/>
              <w:ind w:left="0"/>
              <w:jc w:val="both"/>
              <w:rPr>
                <w:rFonts w:ascii="Times New Roman" w:hAnsi="Times New Roman" w:cs="Times New Roman"/>
                <w:sz w:val="24"/>
              </w:rPr>
            </w:pPr>
            <w:r w:rsidRPr="001B6CCA">
              <w:rPr>
                <w:rFonts w:ascii="Times New Roman" w:hAnsi="Times New Roman" w:cs="Times New Roman"/>
                <w:sz w:val="24"/>
              </w:rPr>
              <w:t>Family income</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0.867**</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0.322**</w:t>
            </w:r>
          </w:p>
        </w:tc>
        <w:tc>
          <w:tcPr>
            <w:tcW w:w="1970"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0.143**</w:t>
            </w:r>
          </w:p>
        </w:tc>
      </w:tr>
      <w:tr w:rsidR="00816B48" w:rsidTr="00816B48">
        <w:tc>
          <w:tcPr>
            <w:tcW w:w="1969" w:type="dxa"/>
          </w:tcPr>
          <w:p w:rsidR="00816B48" w:rsidRPr="001B6CCA" w:rsidRDefault="00816B48" w:rsidP="00816B48">
            <w:pPr>
              <w:pStyle w:val="ListParagraph"/>
              <w:spacing w:line="360" w:lineRule="auto"/>
              <w:ind w:left="0"/>
              <w:jc w:val="both"/>
              <w:rPr>
                <w:rFonts w:ascii="Times New Roman" w:hAnsi="Times New Roman" w:cs="Times New Roman"/>
                <w:sz w:val="24"/>
              </w:rPr>
            </w:pPr>
            <w:r w:rsidRPr="001B6CCA">
              <w:rPr>
                <w:rFonts w:ascii="Times New Roman" w:hAnsi="Times New Roman" w:cs="Times New Roman"/>
                <w:sz w:val="24"/>
              </w:rPr>
              <w:t>Occupation</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0.867**</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0.877**</w:t>
            </w:r>
          </w:p>
        </w:tc>
        <w:tc>
          <w:tcPr>
            <w:tcW w:w="1970"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0.240**</w:t>
            </w:r>
          </w:p>
        </w:tc>
      </w:tr>
      <w:tr w:rsidR="00816B48" w:rsidTr="00816B48">
        <w:tc>
          <w:tcPr>
            <w:tcW w:w="1969" w:type="dxa"/>
          </w:tcPr>
          <w:p w:rsidR="00816B48" w:rsidRPr="001B6CCA" w:rsidRDefault="00816B48" w:rsidP="00816B48">
            <w:pPr>
              <w:pStyle w:val="ListParagraph"/>
              <w:spacing w:line="360" w:lineRule="auto"/>
              <w:ind w:left="0"/>
              <w:jc w:val="both"/>
              <w:rPr>
                <w:rFonts w:ascii="Times New Roman" w:hAnsi="Times New Roman" w:cs="Times New Roman"/>
                <w:sz w:val="24"/>
              </w:rPr>
            </w:pPr>
            <w:r w:rsidRPr="001B6CCA">
              <w:rPr>
                <w:rFonts w:ascii="Times New Roman" w:hAnsi="Times New Roman" w:cs="Times New Roman"/>
                <w:sz w:val="24"/>
              </w:rPr>
              <w:t>Area</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0.322**</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0.877**</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w:t>
            </w:r>
          </w:p>
        </w:tc>
        <w:tc>
          <w:tcPr>
            <w:tcW w:w="1970"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0.089**</w:t>
            </w:r>
          </w:p>
        </w:tc>
      </w:tr>
      <w:tr w:rsidR="00816B48" w:rsidTr="00816B48">
        <w:tc>
          <w:tcPr>
            <w:tcW w:w="1969" w:type="dxa"/>
          </w:tcPr>
          <w:p w:rsidR="00816B48" w:rsidRPr="001B6CCA" w:rsidRDefault="00816B48" w:rsidP="00816B48">
            <w:pPr>
              <w:pStyle w:val="ListParagraph"/>
              <w:spacing w:line="360" w:lineRule="auto"/>
              <w:ind w:left="0"/>
              <w:jc w:val="both"/>
              <w:rPr>
                <w:rFonts w:ascii="Times New Roman" w:hAnsi="Times New Roman" w:cs="Times New Roman"/>
                <w:sz w:val="24"/>
              </w:rPr>
            </w:pPr>
            <w:r w:rsidRPr="001B6CCA">
              <w:rPr>
                <w:rFonts w:ascii="Times New Roman" w:hAnsi="Times New Roman" w:cs="Times New Roman"/>
                <w:sz w:val="24"/>
              </w:rPr>
              <w:t>Symptoms</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0.143**</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0.240**</w:t>
            </w:r>
          </w:p>
        </w:tc>
        <w:tc>
          <w:tcPr>
            <w:tcW w:w="1969"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0.089**</w:t>
            </w:r>
          </w:p>
        </w:tc>
        <w:tc>
          <w:tcPr>
            <w:tcW w:w="1970" w:type="dxa"/>
          </w:tcPr>
          <w:p w:rsidR="00816B48" w:rsidRPr="001B6CCA" w:rsidRDefault="00816B48" w:rsidP="00816B48">
            <w:pPr>
              <w:pStyle w:val="ListParagraph"/>
              <w:spacing w:line="360" w:lineRule="auto"/>
              <w:ind w:left="0"/>
              <w:jc w:val="center"/>
              <w:rPr>
                <w:rFonts w:ascii="Times New Roman" w:hAnsi="Times New Roman" w:cs="Times New Roman"/>
                <w:sz w:val="24"/>
              </w:rPr>
            </w:pPr>
            <w:r w:rsidRPr="001B6CCA">
              <w:rPr>
                <w:rFonts w:ascii="Times New Roman" w:hAnsi="Times New Roman" w:cs="Times New Roman"/>
                <w:sz w:val="24"/>
              </w:rPr>
              <w:t>-</w:t>
            </w:r>
          </w:p>
        </w:tc>
      </w:tr>
    </w:tbl>
    <w:p w:rsidR="00816B48" w:rsidRDefault="00816B48" w:rsidP="00816B48">
      <w:pPr>
        <w:pStyle w:val="ListParagraph"/>
        <w:spacing w:line="360" w:lineRule="auto"/>
        <w:rPr>
          <w:rFonts w:ascii="Times New Roman" w:hAnsi="Times New Roman" w:cs="Times New Roman"/>
          <w:sz w:val="24"/>
        </w:rPr>
      </w:pPr>
      <w:r w:rsidRPr="001B6CCA">
        <w:rPr>
          <w:rFonts w:ascii="Times New Roman" w:hAnsi="Times New Roman" w:cs="Times New Roman"/>
          <w:sz w:val="24"/>
        </w:rPr>
        <w:t xml:space="preserve">**Correlation is significant at 0.01 </w:t>
      </w:r>
      <w:proofErr w:type="gramStart"/>
      <w:r w:rsidRPr="001B6CCA">
        <w:rPr>
          <w:rFonts w:ascii="Times New Roman" w:hAnsi="Times New Roman" w:cs="Times New Roman"/>
          <w:sz w:val="24"/>
        </w:rPr>
        <w:t>level(</w:t>
      </w:r>
      <w:proofErr w:type="gramEnd"/>
      <w:r w:rsidRPr="001B6CCA">
        <w:rPr>
          <w:rFonts w:ascii="Times New Roman" w:hAnsi="Times New Roman" w:cs="Times New Roman"/>
          <w:sz w:val="24"/>
        </w:rPr>
        <w:t xml:space="preserve">2 tailed) </w:t>
      </w:r>
    </w:p>
    <w:p w:rsidR="00816B48" w:rsidRDefault="00816B48" w:rsidP="00816B48">
      <w:pPr>
        <w:pStyle w:val="ListParagraph"/>
        <w:spacing w:line="360" w:lineRule="auto"/>
        <w:rPr>
          <w:rFonts w:ascii="Times New Roman" w:hAnsi="Times New Roman" w:cs="Times New Roman"/>
          <w:sz w:val="24"/>
        </w:rPr>
      </w:pPr>
    </w:p>
    <w:p w:rsidR="00816B48" w:rsidRPr="001B6CCA"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The Hindu (2011) quoted that, the endosulfan is more common among the people of low income status and also for those who are engaged in agricultural activities. Among the Panchayaths in palakkad, Muthalamada Panchayath has more number of endosulfan victims as compared to that of Kollencode Panchayath.</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 xml:space="preserve">In correlation between the family income, occupation, area and victims, family income is correlated to occupation, area, symptoms at 0.01 percent level of significance. </w:t>
      </w:r>
      <w:r>
        <w:rPr>
          <w:rFonts w:ascii="Times New Roman" w:hAnsi="Times New Roman" w:cs="Times New Roman"/>
          <w:sz w:val="24"/>
        </w:rPr>
        <w:lastRenderedPageBreak/>
        <w:t xml:space="preserve">Respondents from low family income were from agriculture and the symptoms were more seen in those people who are working in agricultural sector. Area has correlation to occupation, income and symptoms at 0.01 percent level of significance. The respondents from Muthalamada is more affected as they are engaged in mango crop cultivation and are more exposed to endosulfan while spraying and the chances for occurrence of symptoms due to effect of endosulfan is also high among the residents in the Muthalamada. </w:t>
      </w:r>
    </w:p>
    <w:p w:rsidR="00816B48" w:rsidRDefault="00816B48" w:rsidP="00816B48">
      <w:pPr>
        <w:pStyle w:val="ListParagraph"/>
        <w:spacing w:line="360" w:lineRule="auto"/>
        <w:ind w:left="0"/>
        <w:jc w:val="both"/>
        <w:rPr>
          <w:rFonts w:ascii="Times New Roman" w:hAnsi="Times New Roman" w:cs="Times New Roman"/>
          <w:sz w:val="24"/>
        </w:rPr>
      </w:pPr>
      <w:r>
        <w:rPr>
          <w:rFonts w:ascii="Times New Roman" w:hAnsi="Times New Roman" w:cs="Times New Roman"/>
          <w:sz w:val="24"/>
        </w:rPr>
        <w:tab/>
        <w:t>From the statistical analysis, it was clear that most the respondents were observed from Muthalamada Panchayath as they had common agricultural practices as their source of income and since their family income is very less, they does not take any proper treatment and are thereby more prone to be the victims.</w:t>
      </w:r>
    </w:p>
    <w:p w:rsidR="00816B48" w:rsidRDefault="00816B48" w:rsidP="00816B48">
      <w:pPr>
        <w:pStyle w:val="ListParagraph"/>
        <w:spacing w:line="360" w:lineRule="auto"/>
        <w:ind w:left="0"/>
        <w:jc w:val="both"/>
        <w:rPr>
          <w:rFonts w:ascii="Times New Roman" w:hAnsi="Times New Roman" w:cs="Times New Roman"/>
          <w:sz w:val="24"/>
        </w:rPr>
      </w:pPr>
    </w:p>
    <w:p w:rsidR="00816B48" w:rsidRPr="006077D4" w:rsidRDefault="00816B48" w:rsidP="00816B48">
      <w:pPr>
        <w:pStyle w:val="ListParagraph"/>
        <w:numPr>
          <w:ilvl w:val="0"/>
          <w:numId w:val="21"/>
        </w:numPr>
        <w:spacing w:line="360" w:lineRule="auto"/>
        <w:jc w:val="both"/>
        <w:rPr>
          <w:rFonts w:ascii="Times New Roman" w:hAnsi="Times New Roman" w:cs="Times New Roman"/>
          <w:b/>
          <w:sz w:val="24"/>
        </w:rPr>
      </w:pPr>
      <w:r w:rsidRPr="006077D4">
        <w:rPr>
          <w:rFonts w:ascii="Times New Roman" w:hAnsi="Times New Roman" w:cs="Times New Roman"/>
          <w:b/>
          <w:sz w:val="24"/>
        </w:rPr>
        <w:t xml:space="preserve">Association </w:t>
      </w:r>
      <w:r>
        <w:rPr>
          <w:rFonts w:ascii="Times New Roman" w:hAnsi="Times New Roman" w:cs="Times New Roman"/>
          <w:b/>
          <w:sz w:val="24"/>
        </w:rPr>
        <w:t>of Stress with Gender, Age and Area of the R</w:t>
      </w:r>
      <w:r w:rsidRPr="006077D4">
        <w:rPr>
          <w:rFonts w:ascii="Times New Roman" w:hAnsi="Times New Roman" w:cs="Times New Roman"/>
          <w:b/>
          <w:sz w:val="24"/>
        </w:rPr>
        <w:t>espondents</w:t>
      </w:r>
    </w:p>
    <w:p w:rsidR="00816B48" w:rsidRPr="00581034" w:rsidRDefault="00816B48" w:rsidP="00816B48">
      <w:pPr>
        <w:pStyle w:val="ListParagraph"/>
        <w:tabs>
          <w:tab w:val="left" w:pos="0"/>
        </w:tabs>
        <w:spacing w:line="360" w:lineRule="auto"/>
        <w:ind w:left="0"/>
        <w:jc w:val="both"/>
        <w:rPr>
          <w:rFonts w:ascii="Times New Roman" w:hAnsi="Times New Roman" w:cs="Times New Roman"/>
          <w:sz w:val="24"/>
        </w:rPr>
      </w:pPr>
      <w:r>
        <w:rPr>
          <w:rFonts w:ascii="Times New Roman" w:hAnsi="Times New Roman" w:cs="Times New Roman"/>
          <w:sz w:val="24"/>
        </w:rPr>
        <w:tab/>
      </w:r>
      <w:proofErr w:type="gramStart"/>
      <w:r>
        <w:rPr>
          <w:rFonts w:ascii="Times New Roman" w:hAnsi="Times New Roman" w:cs="Times New Roman"/>
          <w:sz w:val="24"/>
        </w:rPr>
        <w:t>The  association</w:t>
      </w:r>
      <w:proofErr w:type="gramEnd"/>
      <w:r>
        <w:rPr>
          <w:rFonts w:ascii="Times New Roman" w:hAnsi="Times New Roman" w:cs="Times New Roman"/>
          <w:sz w:val="24"/>
        </w:rPr>
        <w:t xml:space="preserve"> of area with the gender, age and stress level of the respondents is tabulated in table XLV</w:t>
      </w:r>
    </w:p>
    <w:p w:rsidR="00816B48" w:rsidRPr="00D759B0" w:rsidRDefault="00816B48" w:rsidP="00816B48">
      <w:pPr>
        <w:pStyle w:val="ListParagraph"/>
        <w:tabs>
          <w:tab w:val="left" w:pos="0"/>
        </w:tabs>
        <w:spacing w:line="360" w:lineRule="auto"/>
        <w:ind w:left="0"/>
        <w:jc w:val="center"/>
        <w:rPr>
          <w:rFonts w:ascii="Times New Roman" w:hAnsi="Times New Roman" w:cs="Times New Roman"/>
          <w:b/>
          <w:sz w:val="24"/>
        </w:rPr>
      </w:pPr>
      <w:r>
        <w:rPr>
          <w:rFonts w:ascii="Times New Roman" w:hAnsi="Times New Roman" w:cs="Times New Roman"/>
          <w:b/>
          <w:sz w:val="24"/>
        </w:rPr>
        <w:t>Table XLV</w:t>
      </w:r>
    </w:p>
    <w:p w:rsidR="00816B48" w:rsidRDefault="00816B48" w:rsidP="00816B48">
      <w:pPr>
        <w:pStyle w:val="ListParagraph"/>
        <w:tabs>
          <w:tab w:val="left" w:pos="0"/>
        </w:tabs>
        <w:spacing w:line="360" w:lineRule="auto"/>
        <w:ind w:left="0"/>
        <w:jc w:val="center"/>
        <w:rPr>
          <w:rFonts w:ascii="Times New Roman" w:hAnsi="Times New Roman" w:cs="Times New Roman"/>
          <w:b/>
          <w:sz w:val="24"/>
        </w:rPr>
      </w:pPr>
      <w:r>
        <w:rPr>
          <w:rFonts w:ascii="Times New Roman" w:hAnsi="Times New Roman" w:cs="Times New Roman"/>
          <w:b/>
          <w:sz w:val="24"/>
        </w:rPr>
        <w:t>Association of Stress with Gender, Age and Area of the R</w:t>
      </w:r>
      <w:r w:rsidRPr="006077D4">
        <w:rPr>
          <w:rFonts w:ascii="Times New Roman" w:hAnsi="Times New Roman" w:cs="Times New Roman"/>
          <w:b/>
          <w:sz w:val="24"/>
        </w:rPr>
        <w:t>espondents</w:t>
      </w:r>
    </w:p>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tbl>
      <w:tblPr>
        <w:tblStyle w:val="TableGrid"/>
        <w:tblW w:w="0" w:type="auto"/>
        <w:tblInd w:w="918" w:type="dxa"/>
        <w:tblLook w:val="04A0"/>
      </w:tblPr>
      <w:tblGrid>
        <w:gridCol w:w="2880"/>
        <w:gridCol w:w="1800"/>
        <w:gridCol w:w="1260"/>
        <w:gridCol w:w="1980"/>
      </w:tblGrid>
      <w:tr w:rsidR="00816B48" w:rsidRPr="001C41CF" w:rsidTr="00816B48">
        <w:tc>
          <w:tcPr>
            <w:tcW w:w="2880" w:type="dxa"/>
          </w:tcPr>
          <w:p w:rsidR="00816B48" w:rsidRPr="001C41CF" w:rsidRDefault="00816B48" w:rsidP="00816B48">
            <w:pPr>
              <w:pStyle w:val="ListParagraph"/>
              <w:tabs>
                <w:tab w:val="left" w:pos="0"/>
              </w:tabs>
              <w:spacing w:line="360" w:lineRule="auto"/>
              <w:ind w:left="0"/>
              <w:jc w:val="center"/>
              <w:rPr>
                <w:rFonts w:ascii="Times New Roman" w:hAnsi="Times New Roman" w:cs="Times New Roman"/>
                <w:b/>
                <w:sz w:val="24"/>
              </w:rPr>
            </w:pPr>
            <w:r w:rsidRPr="001C41CF">
              <w:rPr>
                <w:rFonts w:ascii="Times New Roman" w:hAnsi="Times New Roman" w:cs="Times New Roman"/>
                <w:b/>
                <w:sz w:val="24"/>
              </w:rPr>
              <w:t>Variables</w:t>
            </w:r>
          </w:p>
        </w:tc>
        <w:tc>
          <w:tcPr>
            <w:tcW w:w="1800" w:type="dxa"/>
          </w:tcPr>
          <w:p w:rsidR="00816B48" w:rsidRPr="001C41CF" w:rsidRDefault="00816B48" w:rsidP="00816B48">
            <w:pPr>
              <w:pStyle w:val="ListParagraph"/>
              <w:tabs>
                <w:tab w:val="left" w:pos="0"/>
              </w:tabs>
              <w:spacing w:line="360" w:lineRule="auto"/>
              <w:ind w:left="0"/>
              <w:jc w:val="center"/>
              <w:rPr>
                <w:rFonts w:ascii="Times New Roman" w:hAnsi="Times New Roman" w:cs="Times New Roman"/>
                <w:b/>
                <w:sz w:val="24"/>
              </w:rPr>
            </w:pPr>
            <w:r w:rsidRPr="001C41CF">
              <w:rPr>
                <w:rFonts w:ascii="Times New Roman" w:hAnsi="Times New Roman" w:cs="Times New Roman"/>
                <w:b/>
                <w:sz w:val="24"/>
              </w:rPr>
              <w:t>Chi</w:t>
            </w:r>
            <w:r w:rsidRPr="001C41CF">
              <w:rPr>
                <w:rFonts w:ascii="Times New Roman" w:hAnsi="Times New Roman" w:cs="Times New Roman"/>
                <w:b/>
                <w:sz w:val="24"/>
                <w:vertAlign w:val="superscript"/>
              </w:rPr>
              <w:t>2</w:t>
            </w:r>
            <w:r w:rsidRPr="001C41CF">
              <w:rPr>
                <w:rFonts w:ascii="Times New Roman" w:hAnsi="Times New Roman" w:cs="Times New Roman"/>
                <w:b/>
                <w:sz w:val="24"/>
              </w:rPr>
              <w:t xml:space="preserve"> value</w:t>
            </w:r>
          </w:p>
        </w:tc>
        <w:tc>
          <w:tcPr>
            <w:tcW w:w="1260" w:type="dxa"/>
          </w:tcPr>
          <w:p w:rsidR="00816B48" w:rsidRPr="001C41CF" w:rsidRDefault="00816B48" w:rsidP="00816B48">
            <w:pPr>
              <w:pStyle w:val="ListParagraph"/>
              <w:tabs>
                <w:tab w:val="left" w:pos="0"/>
              </w:tabs>
              <w:spacing w:line="360" w:lineRule="auto"/>
              <w:ind w:left="0"/>
              <w:jc w:val="center"/>
              <w:rPr>
                <w:rFonts w:ascii="Times New Roman" w:hAnsi="Times New Roman" w:cs="Times New Roman"/>
                <w:b/>
                <w:sz w:val="24"/>
              </w:rPr>
            </w:pPr>
            <w:r w:rsidRPr="001C41CF">
              <w:rPr>
                <w:rFonts w:ascii="Times New Roman" w:hAnsi="Times New Roman" w:cs="Times New Roman"/>
                <w:b/>
                <w:sz w:val="24"/>
              </w:rPr>
              <w:t>df</w:t>
            </w:r>
          </w:p>
        </w:tc>
        <w:tc>
          <w:tcPr>
            <w:tcW w:w="1980" w:type="dxa"/>
          </w:tcPr>
          <w:p w:rsidR="00816B48" w:rsidRPr="001C41CF" w:rsidRDefault="00816B48" w:rsidP="00816B48">
            <w:pPr>
              <w:pStyle w:val="ListParagraph"/>
              <w:tabs>
                <w:tab w:val="left" w:pos="0"/>
              </w:tabs>
              <w:spacing w:line="360" w:lineRule="auto"/>
              <w:ind w:left="0"/>
              <w:jc w:val="center"/>
              <w:rPr>
                <w:rFonts w:ascii="Times New Roman" w:hAnsi="Times New Roman" w:cs="Times New Roman"/>
                <w:b/>
                <w:sz w:val="24"/>
              </w:rPr>
            </w:pPr>
            <w:r w:rsidRPr="001C41CF">
              <w:rPr>
                <w:rFonts w:ascii="Times New Roman" w:hAnsi="Times New Roman" w:cs="Times New Roman"/>
                <w:b/>
                <w:sz w:val="24"/>
              </w:rPr>
              <w:t xml:space="preserve">Significance  </w:t>
            </w:r>
          </w:p>
        </w:tc>
      </w:tr>
      <w:tr w:rsidR="00816B48" w:rsidTr="00816B48">
        <w:tc>
          <w:tcPr>
            <w:tcW w:w="2880"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Gender </w:t>
            </w:r>
          </w:p>
        </w:tc>
        <w:tc>
          <w:tcPr>
            <w:tcW w:w="180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13.063</w:t>
            </w:r>
          </w:p>
        </w:tc>
        <w:tc>
          <w:tcPr>
            <w:tcW w:w="126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98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0.001*</w:t>
            </w:r>
          </w:p>
        </w:tc>
      </w:tr>
      <w:tr w:rsidR="00816B48" w:rsidTr="00816B48">
        <w:tc>
          <w:tcPr>
            <w:tcW w:w="2880"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Age </w:t>
            </w:r>
          </w:p>
        </w:tc>
        <w:tc>
          <w:tcPr>
            <w:tcW w:w="180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77.082</w:t>
            </w:r>
          </w:p>
        </w:tc>
        <w:tc>
          <w:tcPr>
            <w:tcW w:w="126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3</w:t>
            </w:r>
          </w:p>
        </w:tc>
        <w:tc>
          <w:tcPr>
            <w:tcW w:w="198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0.000*</w:t>
            </w:r>
          </w:p>
        </w:tc>
      </w:tr>
      <w:tr w:rsidR="00816B48" w:rsidTr="00816B48">
        <w:tc>
          <w:tcPr>
            <w:tcW w:w="2880"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Area</w:t>
            </w:r>
          </w:p>
        </w:tc>
        <w:tc>
          <w:tcPr>
            <w:tcW w:w="180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11.043</w:t>
            </w:r>
          </w:p>
        </w:tc>
        <w:tc>
          <w:tcPr>
            <w:tcW w:w="126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2</w:t>
            </w:r>
          </w:p>
        </w:tc>
        <w:tc>
          <w:tcPr>
            <w:tcW w:w="198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0.004*</w:t>
            </w:r>
          </w:p>
        </w:tc>
      </w:tr>
    </w:tbl>
    <w:p w:rsidR="00816B48" w:rsidRDefault="00816B48" w:rsidP="00816B48">
      <w:pPr>
        <w:pStyle w:val="ListParagraph"/>
        <w:tabs>
          <w:tab w:val="left" w:pos="0"/>
        </w:tabs>
        <w:spacing w:line="360" w:lineRule="auto"/>
        <w:rPr>
          <w:rFonts w:ascii="Times New Roman" w:hAnsi="Times New Roman" w:cs="Times New Roman"/>
          <w:sz w:val="24"/>
        </w:rPr>
      </w:pPr>
      <w:r>
        <w:rPr>
          <w:rFonts w:ascii="Times New Roman" w:hAnsi="Times New Roman" w:cs="Times New Roman"/>
          <w:sz w:val="24"/>
        </w:rPr>
        <w:t>*Chi</w:t>
      </w:r>
      <w:r w:rsidRPr="001C41CF">
        <w:rPr>
          <w:rFonts w:ascii="Times New Roman" w:hAnsi="Times New Roman" w:cs="Times New Roman"/>
          <w:sz w:val="24"/>
          <w:vertAlign w:val="superscript"/>
        </w:rPr>
        <w:t>2</w:t>
      </w:r>
      <w:r>
        <w:rPr>
          <w:rFonts w:ascii="Times New Roman" w:hAnsi="Times New Roman" w:cs="Times New Roman"/>
          <w:sz w:val="24"/>
        </w:rPr>
        <w:t xml:space="preserve"> Value is significant at 0.01 percent level</w:t>
      </w:r>
    </w:p>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sz w:val="24"/>
        </w:rPr>
        <w:tab/>
      </w:r>
    </w:p>
    <w:p w:rsidR="00816B48" w:rsidRDefault="00816B48" w:rsidP="00816B48">
      <w:pPr>
        <w:pStyle w:val="ListParagraph"/>
        <w:tabs>
          <w:tab w:val="left" w:pos="0"/>
        </w:tabs>
        <w:spacing w:line="360" w:lineRule="auto"/>
        <w:ind w:left="0"/>
        <w:jc w:val="both"/>
        <w:rPr>
          <w:rFonts w:ascii="Times New Roman" w:hAnsi="Times New Roman" w:cs="Times New Roman"/>
          <w:sz w:val="24"/>
        </w:rPr>
      </w:pPr>
      <w:r>
        <w:rPr>
          <w:rFonts w:ascii="Times New Roman" w:hAnsi="Times New Roman" w:cs="Times New Roman"/>
          <w:sz w:val="24"/>
        </w:rPr>
        <w:tab/>
      </w:r>
      <w:proofErr w:type="gramStart"/>
      <w:r>
        <w:rPr>
          <w:rFonts w:ascii="Times New Roman" w:hAnsi="Times New Roman" w:cs="Times New Roman"/>
          <w:sz w:val="24"/>
        </w:rPr>
        <w:t>Stress  has</w:t>
      </w:r>
      <w:proofErr w:type="gramEnd"/>
      <w:r>
        <w:rPr>
          <w:rFonts w:ascii="Times New Roman" w:hAnsi="Times New Roman" w:cs="Times New Roman"/>
          <w:sz w:val="24"/>
        </w:rPr>
        <w:t xml:space="preserve"> an association with gender, age and area at 0.01 percent level of significance. Stress has significance with age, as age plays a major role in respondents undergoing stress. Majority of the adolescent and children respondents were found highly stressed during the survey. Stress has found association with gender. Female respondents are more stressed than male, because of more stress hormone synthesis. Stress has also found significance with area of the respondents. As more number of respondents </w:t>
      </w:r>
      <w:proofErr w:type="gramStart"/>
      <w:r>
        <w:rPr>
          <w:rFonts w:ascii="Times New Roman" w:hAnsi="Times New Roman" w:cs="Times New Roman"/>
          <w:sz w:val="24"/>
        </w:rPr>
        <w:t>were</w:t>
      </w:r>
      <w:proofErr w:type="gramEnd"/>
      <w:r>
        <w:rPr>
          <w:rFonts w:ascii="Times New Roman" w:hAnsi="Times New Roman" w:cs="Times New Roman"/>
          <w:sz w:val="24"/>
        </w:rPr>
        <w:t xml:space="preserve"> reported from Muthalamada Panchayath, the devastating effect of endosulfan is found more in this Panchayath and also more respondents from this Panchayath has high stress.  </w:t>
      </w:r>
    </w:p>
    <w:p w:rsidR="00816B48" w:rsidRDefault="00816B48" w:rsidP="00816B48">
      <w:pPr>
        <w:pStyle w:val="ListParagraph"/>
        <w:tabs>
          <w:tab w:val="left" w:pos="0"/>
        </w:tabs>
        <w:spacing w:line="360" w:lineRule="auto"/>
        <w:ind w:left="0"/>
        <w:rPr>
          <w:rFonts w:ascii="Times New Roman" w:hAnsi="Times New Roman" w:cs="Times New Roman"/>
          <w:b/>
          <w:sz w:val="24"/>
        </w:rPr>
      </w:pPr>
    </w:p>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b/>
          <w:sz w:val="24"/>
        </w:rPr>
        <w:lastRenderedPageBreak/>
        <w:t xml:space="preserve">F.  </w:t>
      </w:r>
      <w:r w:rsidRPr="00083D93">
        <w:rPr>
          <w:rFonts w:ascii="Times New Roman" w:hAnsi="Times New Roman" w:cs="Times New Roman"/>
          <w:b/>
          <w:sz w:val="24"/>
        </w:rPr>
        <w:t xml:space="preserve">Logistical Analysis </w:t>
      </w:r>
      <w:r>
        <w:rPr>
          <w:rFonts w:ascii="Times New Roman" w:hAnsi="Times New Roman" w:cs="Times New Roman"/>
          <w:b/>
          <w:sz w:val="24"/>
        </w:rPr>
        <w:t>of t</w:t>
      </w:r>
      <w:r w:rsidRPr="00083D93">
        <w:rPr>
          <w:rFonts w:ascii="Times New Roman" w:hAnsi="Times New Roman" w:cs="Times New Roman"/>
          <w:b/>
          <w:sz w:val="24"/>
        </w:rPr>
        <w:t xml:space="preserve">he Past </w:t>
      </w:r>
      <w:r>
        <w:rPr>
          <w:rFonts w:ascii="Times New Roman" w:hAnsi="Times New Roman" w:cs="Times New Roman"/>
          <w:b/>
          <w:sz w:val="24"/>
        </w:rPr>
        <w:t>a</w:t>
      </w:r>
      <w:r w:rsidRPr="00083D93">
        <w:rPr>
          <w:rFonts w:ascii="Times New Roman" w:hAnsi="Times New Roman" w:cs="Times New Roman"/>
          <w:b/>
          <w:sz w:val="24"/>
        </w:rPr>
        <w:t xml:space="preserve">nd Present Health Status </w:t>
      </w:r>
      <w:r>
        <w:rPr>
          <w:rFonts w:ascii="Times New Roman" w:hAnsi="Times New Roman" w:cs="Times New Roman"/>
          <w:b/>
          <w:sz w:val="24"/>
        </w:rPr>
        <w:t>t</w:t>
      </w:r>
      <w:r w:rsidRPr="00083D93">
        <w:rPr>
          <w:rFonts w:ascii="Times New Roman" w:hAnsi="Times New Roman" w:cs="Times New Roman"/>
          <w:b/>
          <w:sz w:val="24"/>
        </w:rPr>
        <w:t xml:space="preserve">o Age, Body Mass Index, Stress </w:t>
      </w:r>
      <w:r>
        <w:rPr>
          <w:rFonts w:ascii="Times New Roman" w:hAnsi="Times New Roman" w:cs="Times New Roman"/>
          <w:b/>
          <w:sz w:val="24"/>
        </w:rPr>
        <w:t>a</w:t>
      </w:r>
      <w:r w:rsidRPr="00083D93">
        <w:rPr>
          <w:rFonts w:ascii="Times New Roman" w:hAnsi="Times New Roman" w:cs="Times New Roman"/>
          <w:b/>
          <w:sz w:val="24"/>
        </w:rPr>
        <w:t xml:space="preserve">nd Skin </w:t>
      </w:r>
      <w:r>
        <w:rPr>
          <w:rFonts w:ascii="Times New Roman" w:hAnsi="Times New Roman" w:cs="Times New Roman"/>
          <w:b/>
          <w:sz w:val="24"/>
        </w:rPr>
        <w:t>Allergy of t</w:t>
      </w:r>
      <w:r w:rsidRPr="00083D93">
        <w:rPr>
          <w:rFonts w:ascii="Times New Roman" w:hAnsi="Times New Roman" w:cs="Times New Roman"/>
          <w:b/>
          <w:sz w:val="24"/>
        </w:rPr>
        <w:t>he Selected Respondents</w:t>
      </w:r>
    </w:p>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ab/>
        <w:t>The logistical analysis of regression was calculated for past and present health status to the age, BMI, stress and skin allergy of the selected respondents and is given in the table XLVI</w:t>
      </w:r>
    </w:p>
    <w:p w:rsidR="00816B48" w:rsidRPr="00D759B0" w:rsidRDefault="00816B48" w:rsidP="00816B48">
      <w:pPr>
        <w:pStyle w:val="ListParagraph"/>
        <w:tabs>
          <w:tab w:val="left" w:pos="0"/>
        </w:tabs>
        <w:spacing w:line="360" w:lineRule="auto"/>
        <w:ind w:left="0"/>
        <w:jc w:val="center"/>
        <w:rPr>
          <w:rFonts w:ascii="Times New Roman" w:hAnsi="Times New Roman" w:cs="Times New Roman"/>
          <w:b/>
          <w:sz w:val="24"/>
        </w:rPr>
      </w:pPr>
      <w:r w:rsidRPr="00D759B0">
        <w:rPr>
          <w:rFonts w:ascii="Times New Roman" w:hAnsi="Times New Roman" w:cs="Times New Roman"/>
          <w:b/>
          <w:sz w:val="24"/>
        </w:rPr>
        <w:t xml:space="preserve">Table </w:t>
      </w:r>
      <w:r>
        <w:rPr>
          <w:rFonts w:ascii="Times New Roman" w:hAnsi="Times New Roman" w:cs="Times New Roman"/>
          <w:b/>
          <w:sz w:val="24"/>
        </w:rPr>
        <w:t>XLVI</w:t>
      </w:r>
    </w:p>
    <w:p w:rsidR="00816B48" w:rsidRDefault="00816B48" w:rsidP="00816B48">
      <w:pPr>
        <w:pStyle w:val="ListParagraph"/>
        <w:tabs>
          <w:tab w:val="left" w:pos="0"/>
        </w:tabs>
        <w:spacing w:line="360" w:lineRule="auto"/>
        <w:ind w:left="0"/>
        <w:jc w:val="center"/>
        <w:rPr>
          <w:rFonts w:ascii="Times New Roman" w:hAnsi="Times New Roman" w:cs="Times New Roman"/>
          <w:b/>
          <w:sz w:val="24"/>
        </w:rPr>
      </w:pPr>
      <w:r w:rsidRPr="00083D93">
        <w:rPr>
          <w:rFonts w:ascii="Times New Roman" w:hAnsi="Times New Roman" w:cs="Times New Roman"/>
          <w:b/>
          <w:sz w:val="24"/>
        </w:rPr>
        <w:t xml:space="preserve">Logistical Analysis </w:t>
      </w:r>
      <w:r>
        <w:rPr>
          <w:rFonts w:ascii="Times New Roman" w:hAnsi="Times New Roman" w:cs="Times New Roman"/>
          <w:b/>
          <w:sz w:val="24"/>
        </w:rPr>
        <w:t>of t</w:t>
      </w:r>
      <w:r w:rsidRPr="00083D93">
        <w:rPr>
          <w:rFonts w:ascii="Times New Roman" w:hAnsi="Times New Roman" w:cs="Times New Roman"/>
          <w:b/>
          <w:sz w:val="24"/>
        </w:rPr>
        <w:t xml:space="preserve">he Past </w:t>
      </w:r>
      <w:r>
        <w:rPr>
          <w:rFonts w:ascii="Times New Roman" w:hAnsi="Times New Roman" w:cs="Times New Roman"/>
          <w:b/>
          <w:sz w:val="24"/>
        </w:rPr>
        <w:t>a</w:t>
      </w:r>
      <w:r w:rsidRPr="00083D93">
        <w:rPr>
          <w:rFonts w:ascii="Times New Roman" w:hAnsi="Times New Roman" w:cs="Times New Roman"/>
          <w:b/>
          <w:sz w:val="24"/>
        </w:rPr>
        <w:t xml:space="preserve">nd Present Health Status </w:t>
      </w:r>
      <w:r>
        <w:rPr>
          <w:rFonts w:ascii="Times New Roman" w:hAnsi="Times New Roman" w:cs="Times New Roman"/>
          <w:b/>
          <w:sz w:val="24"/>
        </w:rPr>
        <w:t>t</w:t>
      </w:r>
      <w:r w:rsidRPr="00083D93">
        <w:rPr>
          <w:rFonts w:ascii="Times New Roman" w:hAnsi="Times New Roman" w:cs="Times New Roman"/>
          <w:b/>
          <w:sz w:val="24"/>
        </w:rPr>
        <w:t xml:space="preserve">o Age, Body Mass Index, Stress </w:t>
      </w:r>
      <w:proofErr w:type="gramStart"/>
      <w:r w:rsidRPr="00083D93">
        <w:rPr>
          <w:rFonts w:ascii="Times New Roman" w:hAnsi="Times New Roman" w:cs="Times New Roman"/>
          <w:b/>
          <w:sz w:val="24"/>
        </w:rPr>
        <w:t>And</w:t>
      </w:r>
      <w:proofErr w:type="gramEnd"/>
      <w:r w:rsidRPr="00083D93">
        <w:rPr>
          <w:rFonts w:ascii="Times New Roman" w:hAnsi="Times New Roman" w:cs="Times New Roman"/>
          <w:b/>
          <w:sz w:val="24"/>
        </w:rPr>
        <w:t xml:space="preserve"> Skin Allergy Of The Selected Respondents</w:t>
      </w:r>
    </w:p>
    <w:p w:rsidR="00816B48" w:rsidRDefault="00816B48" w:rsidP="00816B48">
      <w:pPr>
        <w:pStyle w:val="ListParagraph"/>
        <w:tabs>
          <w:tab w:val="left" w:pos="0"/>
        </w:tabs>
        <w:spacing w:line="360" w:lineRule="auto"/>
        <w:ind w:left="0"/>
        <w:jc w:val="center"/>
        <w:rPr>
          <w:rFonts w:ascii="Times New Roman" w:hAnsi="Times New Roman" w:cs="Times New Roman"/>
          <w:sz w:val="24"/>
        </w:rPr>
      </w:pPr>
    </w:p>
    <w:tbl>
      <w:tblPr>
        <w:tblStyle w:val="TableGrid"/>
        <w:tblW w:w="0" w:type="auto"/>
        <w:tblLook w:val="04A0"/>
      </w:tblPr>
      <w:tblGrid>
        <w:gridCol w:w="1363"/>
        <w:gridCol w:w="1269"/>
        <w:gridCol w:w="1268"/>
        <w:gridCol w:w="1294"/>
        <w:gridCol w:w="1200"/>
        <w:gridCol w:w="1456"/>
        <w:gridCol w:w="1392"/>
      </w:tblGrid>
      <w:tr w:rsidR="00816B48" w:rsidRPr="002C4061" w:rsidTr="00816B48">
        <w:tc>
          <w:tcPr>
            <w:tcW w:w="1406" w:type="dxa"/>
          </w:tcPr>
          <w:p w:rsidR="00816B48" w:rsidRPr="002C4061" w:rsidRDefault="00816B48" w:rsidP="00816B48">
            <w:pPr>
              <w:pStyle w:val="ListParagraph"/>
              <w:tabs>
                <w:tab w:val="left" w:pos="0"/>
              </w:tabs>
              <w:spacing w:line="360" w:lineRule="auto"/>
              <w:ind w:left="0"/>
              <w:jc w:val="center"/>
              <w:rPr>
                <w:rFonts w:ascii="Times New Roman" w:hAnsi="Times New Roman" w:cs="Times New Roman"/>
                <w:b/>
                <w:sz w:val="24"/>
              </w:rPr>
            </w:pPr>
            <w:r w:rsidRPr="002C4061">
              <w:rPr>
                <w:rFonts w:ascii="Times New Roman" w:hAnsi="Times New Roman" w:cs="Times New Roman"/>
                <w:b/>
                <w:sz w:val="24"/>
              </w:rPr>
              <w:t xml:space="preserve">Variables </w:t>
            </w:r>
          </w:p>
        </w:tc>
        <w:tc>
          <w:tcPr>
            <w:tcW w:w="1406" w:type="dxa"/>
          </w:tcPr>
          <w:p w:rsidR="00816B48" w:rsidRPr="002C4061" w:rsidRDefault="00816B48" w:rsidP="00816B48">
            <w:pPr>
              <w:pStyle w:val="ListParagraph"/>
              <w:tabs>
                <w:tab w:val="left" w:pos="0"/>
              </w:tabs>
              <w:spacing w:line="360" w:lineRule="auto"/>
              <w:ind w:left="0"/>
              <w:jc w:val="center"/>
              <w:rPr>
                <w:rFonts w:ascii="Times New Roman" w:hAnsi="Times New Roman" w:cs="Times New Roman"/>
                <w:b/>
                <w:sz w:val="24"/>
              </w:rPr>
            </w:pPr>
            <w:r w:rsidRPr="002C4061">
              <w:rPr>
                <w:rFonts w:ascii="Times New Roman" w:hAnsi="Times New Roman" w:cs="Times New Roman"/>
                <w:b/>
                <w:sz w:val="24"/>
              </w:rPr>
              <w:t>Beta value</w:t>
            </w:r>
          </w:p>
        </w:tc>
        <w:tc>
          <w:tcPr>
            <w:tcW w:w="1406" w:type="dxa"/>
          </w:tcPr>
          <w:p w:rsidR="00816B48" w:rsidRPr="002C4061" w:rsidRDefault="00816B48" w:rsidP="00816B48">
            <w:pPr>
              <w:pStyle w:val="ListParagraph"/>
              <w:tabs>
                <w:tab w:val="left" w:pos="0"/>
              </w:tabs>
              <w:spacing w:line="360" w:lineRule="auto"/>
              <w:ind w:left="0"/>
              <w:jc w:val="center"/>
              <w:rPr>
                <w:rFonts w:ascii="Times New Roman" w:hAnsi="Times New Roman" w:cs="Times New Roman"/>
                <w:b/>
                <w:sz w:val="24"/>
              </w:rPr>
            </w:pPr>
            <w:r w:rsidRPr="002C4061">
              <w:rPr>
                <w:rFonts w:ascii="Times New Roman" w:hAnsi="Times New Roman" w:cs="Times New Roman"/>
                <w:b/>
                <w:sz w:val="24"/>
              </w:rPr>
              <w:t>SE</w:t>
            </w:r>
          </w:p>
        </w:tc>
        <w:tc>
          <w:tcPr>
            <w:tcW w:w="1407" w:type="dxa"/>
          </w:tcPr>
          <w:p w:rsidR="00816B48" w:rsidRPr="002C4061" w:rsidRDefault="00816B48" w:rsidP="00816B48">
            <w:pPr>
              <w:pStyle w:val="ListParagraph"/>
              <w:tabs>
                <w:tab w:val="left" w:pos="0"/>
              </w:tabs>
              <w:spacing w:line="360" w:lineRule="auto"/>
              <w:ind w:left="0"/>
              <w:jc w:val="center"/>
              <w:rPr>
                <w:rFonts w:ascii="Times New Roman" w:hAnsi="Times New Roman" w:cs="Times New Roman"/>
                <w:b/>
                <w:sz w:val="24"/>
              </w:rPr>
            </w:pPr>
            <w:r w:rsidRPr="002C4061">
              <w:rPr>
                <w:rFonts w:ascii="Times New Roman" w:hAnsi="Times New Roman" w:cs="Times New Roman"/>
                <w:b/>
                <w:sz w:val="24"/>
              </w:rPr>
              <w:t xml:space="preserve">Wald </w:t>
            </w:r>
          </w:p>
        </w:tc>
        <w:tc>
          <w:tcPr>
            <w:tcW w:w="1407" w:type="dxa"/>
          </w:tcPr>
          <w:p w:rsidR="00816B48" w:rsidRPr="002C4061" w:rsidRDefault="00816B48" w:rsidP="00816B48">
            <w:pPr>
              <w:pStyle w:val="ListParagraph"/>
              <w:tabs>
                <w:tab w:val="left" w:pos="0"/>
              </w:tabs>
              <w:spacing w:line="360" w:lineRule="auto"/>
              <w:ind w:left="0"/>
              <w:jc w:val="center"/>
              <w:rPr>
                <w:rFonts w:ascii="Times New Roman" w:hAnsi="Times New Roman" w:cs="Times New Roman"/>
                <w:b/>
                <w:sz w:val="24"/>
              </w:rPr>
            </w:pPr>
            <w:r w:rsidRPr="002C4061">
              <w:rPr>
                <w:rFonts w:ascii="Times New Roman" w:hAnsi="Times New Roman" w:cs="Times New Roman"/>
                <w:b/>
                <w:sz w:val="24"/>
              </w:rPr>
              <w:t>df</w:t>
            </w:r>
          </w:p>
        </w:tc>
        <w:tc>
          <w:tcPr>
            <w:tcW w:w="1407" w:type="dxa"/>
          </w:tcPr>
          <w:p w:rsidR="00816B48" w:rsidRPr="002C4061" w:rsidRDefault="00816B48" w:rsidP="00816B48">
            <w:pPr>
              <w:pStyle w:val="ListParagraph"/>
              <w:tabs>
                <w:tab w:val="left" w:pos="0"/>
              </w:tabs>
              <w:spacing w:line="360" w:lineRule="auto"/>
              <w:ind w:left="0"/>
              <w:jc w:val="center"/>
              <w:rPr>
                <w:rFonts w:ascii="Times New Roman" w:hAnsi="Times New Roman" w:cs="Times New Roman"/>
                <w:b/>
                <w:sz w:val="24"/>
              </w:rPr>
            </w:pPr>
            <w:r w:rsidRPr="002C4061">
              <w:rPr>
                <w:rFonts w:ascii="Times New Roman" w:hAnsi="Times New Roman" w:cs="Times New Roman"/>
                <w:b/>
                <w:sz w:val="24"/>
              </w:rPr>
              <w:t xml:space="preserve">Significance </w:t>
            </w:r>
          </w:p>
        </w:tc>
        <w:tc>
          <w:tcPr>
            <w:tcW w:w="1407" w:type="dxa"/>
          </w:tcPr>
          <w:p w:rsidR="00816B48" w:rsidRPr="002C4061" w:rsidRDefault="00816B48" w:rsidP="00816B48">
            <w:pPr>
              <w:pStyle w:val="ListParagraph"/>
              <w:tabs>
                <w:tab w:val="left" w:pos="0"/>
              </w:tabs>
              <w:spacing w:line="360" w:lineRule="auto"/>
              <w:ind w:left="0"/>
              <w:jc w:val="center"/>
              <w:rPr>
                <w:rFonts w:ascii="Times New Roman" w:hAnsi="Times New Roman" w:cs="Times New Roman"/>
                <w:b/>
                <w:sz w:val="24"/>
              </w:rPr>
            </w:pPr>
            <w:r w:rsidRPr="002C4061">
              <w:rPr>
                <w:rFonts w:ascii="Times New Roman" w:hAnsi="Times New Roman" w:cs="Times New Roman"/>
                <w:b/>
                <w:sz w:val="24"/>
              </w:rPr>
              <w:t xml:space="preserve">Expected percentage </w:t>
            </w:r>
          </w:p>
        </w:tc>
      </w:tr>
      <w:tr w:rsidR="00816B48" w:rsidTr="00816B48">
        <w:tc>
          <w:tcPr>
            <w:tcW w:w="1406"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Age </w:t>
            </w:r>
          </w:p>
        </w:tc>
        <w:tc>
          <w:tcPr>
            <w:tcW w:w="1406"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0.836</w:t>
            </w:r>
          </w:p>
        </w:tc>
        <w:tc>
          <w:tcPr>
            <w:tcW w:w="1406"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0.208</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16.173</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0.000*</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2.308</w:t>
            </w:r>
          </w:p>
        </w:tc>
      </w:tr>
      <w:tr w:rsidR="00816B48" w:rsidTr="00816B48">
        <w:tc>
          <w:tcPr>
            <w:tcW w:w="1406"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BMI</w:t>
            </w:r>
          </w:p>
        </w:tc>
        <w:tc>
          <w:tcPr>
            <w:tcW w:w="1406"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0.053</w:t>
            </w:r>
          </w:p>
        </w:tc>
        <w:tc>
          <w:tcPr>
            <w:tcW w:w="1406"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0.275</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0.037</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0.848*</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1.054</w:t>
            </w:r>
          </w:p>
        </w:tc>
      </w:tr>
      <w:tr w:rsidR="00816B48" w:rsidTr="00816B48">
        <w:tc>
          <w:tcPr>
            <w:tcW w:w="1406"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Stress </w:t>
            </w:r>
          </w:p>
        </w:tc>
        <w:tc>
          <w:tcPr>
            <w:tcW w:w="1406"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-1.290</w:t>
            </w:r>
          </w:p>
        </w:tc>
        <w:tc>
          <w:tcPr>
            <w:tcW w:w="1406"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0.468</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7.586</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0.006*</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0.275</w:t>
            </w:r>
          </w:p>
        </w:tc>
      </w:tr>
      <w:tr w:rsidR="00816B48" w:rsidTr="00816B48">
        <w:tc>
          <w:tcPr>
            <w:tcW w:w="1406"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Allergy </w:t>
            </w:r>
          </w:p>
        </w:tc>
        <w:tc>
          <w:tcPr>
            <w:tcW w:w="1406"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1.177</w:t>
            </w:r>
          </w:p>
        </w:tc>
        <w:tc>
          <w:tcPr>
            <w:tcW w:w="1406"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0.407</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8.344</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0.004*</w:t>
            </w:r>
          </w:p>
        </w:tc>
        <w:tc>
          <w:tcPr>
            <w:tcW w:w="1407"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3.244</w:t>
            </w:r>
          </w:p>
        </w:tc>
      </w:tr>
    </w:tbl>
    <w:p w:rsidR="00816B48" w:rsidRDefault="00816B48" w:rsidP="00816B48">
      <w:pPr>
        <w:pStyle w:val="ListParagraph"/>
        <w:tabs>
          <w:tab w:val="left" w:pos="0"/>
        </w:tabs>
        <w:spacing w:line="360" w:lineRule="auto"/>
        <w:rPr>
          <w:rFonts w:ascii="Times New Roman" w:hAnsi="Times New Roman" w:cs="Times New Roman"/>
          <w:sz w:val="24"/>
        </w:rPr>
      </w:pPr>
      <w:r>
        <w:rPr>
          <w:rFonts w:ascii="Times New Roman" w:hAnsi="Times New Roman" w:cs="Times New Roman"/>
          <w:sz w:val="24"/>
        </w:rPr>
        <w:t xml:space="preserve">*Significant at 0.01 percent level </w:t>
      </w:r>
    </w:p>
    <w:p w:rsidR="00816B48" w:rsidRDefault="00816B48" w:rsidP="00816B48">
      <w:pPr>
        <w:pStyle w:val="ListParagraph"/>
        <w:tabs>
          <w:tab w:val="left" w:pos="0"/>
        </w:tabs>
        <w:spacing w:line="360" w:lineRule="auto"/>
        <w:ind w:left="0"/>
        <w:jc w:val="both"/>
        <w:rPr>
          <w:rFonts w:ascii="Times New Roman" w:hAnsi="Times New Roman" w:cs="Times New Roman"/>
          <w:sz w:val="24"/>
        </w:rPr>
      </w:pPr>
      <w:r>
        <w:rPr>
          <w:rFonts w:ascii="Times New Roman" w:hAnsi="Times New Roman" w:cs="Times New Roman"/>
          <w:sz w:val="24"/>
        </w:rPr>
        <w:tab/>
        <w:t xml:space="preserve">Logistical analysis of the past and present health status to the age, BMI, stress and skin allergy of the selected respondents was found significant at 0.01 percent level of significance. BMI does not have significance with the health status of the selected of the selected respondents from both the Panchayaths. Age is significant to health status by 0.01 percent level of the significance. It reveals that 2.3 percent expectance of co-morbidities among the respondents as the age increases. As the age increases, expectancy for co-morbidity increases among the respondents. Stress has a negative beta value of -1.29 and shows significance. It thereby states that as the stress increases, the health status decreases.  Stress is found more common among the age group of </w:t>
      </w:r>
      <w:proofErr w:type="gramStart"/>
      <w:r>
        <w:rPr>
          <w:rFonts w:ascii="Times New Roman" w:hAnsi="Times New Roman" w:cs="Times New Roman"/>
          <w:sz w:val="24"/>
        </w:rPr>
        <w:t>children ,</w:t>
      </w:r>
      <w:proofErr w:type="gramEnd"/>
      <w:r>
        <w:rPr>
          <w:rFonts w:ascii="Times New Roman" w:hAnsi="Times New Roman" w:cs="Times New Roman"/>
          <w:sz w:val="24"/>
        </w:rPr>
        <w:t xml:space="preserve"> as depicted by the result of association of stress and age group. Skin allergy is has also significance of 0.01 percent because skin allergy is one of the symptoms of the effect of endosulfan. It states that as exposure to endosulfan increases, allergy increases and it causes decline of health status. It is also estimated that, if the exposure of respondents to the endosulfan increases, there is an expectancy of 3.24 percent of skin allergic condition which can decline the health status of the respondents. </w:t>
      </w:r>
    </w:p>
    <w:p w:rsidR="00816B48" w:rsidRDefault="00816B48" w:rsidP="00816B48">
      <w:pPr>
        <w:pStyle w:val="ListParagraph"/>
        <w:tabs>
          <w:tab w:val="left" w:pos="0"/>
        </w:tabs>
        <w:spacing w:line="360" w:lineRule="auto"/>
        <w:ind w:left="0"/>
        <w:jc w:val="both"/>
        <w:rPr>
          <w:rFonts w:ascii="Times New Roman" w:hAnsi="Times New Roman" w:cs="Times New Roman"/>
          <w:sz w:val="24"/>
        </w:rPr>
      </w:pPr>
    </w:p>
    <w:p w:rsidR="00816B48" w:rsidRDefault="00816B48" w:rsidP="00816B48">
      <w:pPr>
        <w:pStyle w:val="ListParagraph"/>
        <w:tabs>
          <w:tab w:val="left" w:pos="0"/>
        </w:tabs>
        <w:spacing w:line="360" w:lineRule="auto"/>
        <w:ind w:left="0"/>
        <w:jc w:val="both"/>
        <w:rPr>
          <w:rFonts w:ascii="Times New Roman" w:hAnsi="Times New Roman" w:cs="Times New Roman"/>
          <w:sz w:val="24"/>
        </w:rPr>
      </w:pPr>
    </w:p>
    <w:tbl>
      <w:tblPr>
        <w:tblStyle w:val="TableGrid"/>
        <w:tblW w:w="0" w:type="auto"/>
        <w:jc w:val="center"/>
        <w:tblInd w:w="1728" w:type="dxa"/>
        <w:tblLook w:val="04A0"/>
      </w:tblPr>
      <w:tblGrid>
        <w:gridCol w:w="2857"/>
        <w:gridCol w:w="1634"/>
        <w:gridCol w:w="1494"/>
        <w:gridCol w:w="1529"/>
      </w:tblGrid>
      <w:tr w:rsidR="00816B48" w:rsidRPr="007B48C9" w:rsidTr="00816B48">
        <w:trPr>
          <w:trHeight w:val="444"/>
          <w:jc w:val="center"/>
        </w:trPr>
        <w:tc>
          <w:tcPr>
            <w:tcW w:w="2880" w:type="dxa"/>
            <w:vMerge w:val="restart"/>
          </w:tcPr>
          <w:p w:rsidR="00816B48" w:rsidRPr="007B48C9"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Pr="007B48C9" w:rsidRDefault="00816B48" w:rsidP="00816B48">
            <w:pPr>
              <w:pStyle w:val="ListParagraph"/>
              <w:tabs>
                <w:tab w:val="left" w:pos="0"/>
              </w:tabs>
              <w:spacing w:line="360" w:lineRule="auto"/>
              <w:ind w:left="0"/>
              <w:jc w:val="center"/>
              <w:rPr>
                <w:rFonts w:ascii="Times New Roman" w:hAnsi="Times New Roman" w:cs="Times New Roman"/>
                <w:b/>
                <w:sz w:val="24"/>
              </w:rPr>
            </w:pPr>
            <w:r w:rsidRPr="007B48C9">
              <w:rPr>
                <w:rFonts w:ascii="Times New Roman" w:hAnsi="Times New Roman" w:cs="Times New Roman"/>
                <w:b/>
                <w:sz w:val="24"/>
              </w:rPr>
              <w:t xml:space="preserve">Observed </w:t>
            </w:r>
          </w:p>
        </w:tc>
        <w:tc>
          <w:tcPr>
            <w:tcW w:w="4680" w:type="dxa"/>
            <w:gridSpan w:val="3"/>
            <w:tcBorders>
              <w:bottom w:val="single" w:sz="4" w:space="0" w:color="auto"/>
            </w:tcBorders>
          </w:tcPr>
          <w:p w:rsidR="00816B48" w:rsidRPr="007B48C9" w:rsidRDefault="00816B48" w:rsidP="00816B48">
            <w:pPr>
              <w:pStyle w:val="ListParagraph"/>
              <w:tabs>
                <w:tab w:val="left" w:pos="0"/>
              </w:tabs>
              <w:spacing w:line="360" w:lineRule="auto"/>
              <w:ind w:left="0"/>
              <w:jc w:val="center"/>
              <w:rPr>
                <w:rFonts w:ascii="Times New Roman" w:hAnsi="Times New Roman" w:cs="Times New Roman"/>
                <w:b/>
                <w:sz w:val="24"/>
              </w:rPr>
            </w:pPr>
            <w:r w:rsidRPr="007B48C9">
              <w:rPr>
                <w:rFonts w:ascii="Times New Roman" w:hAnsi="Times New Roman" w:cs="Times New Roman"/>
                <w:b/>
                <w:sz w:val="24"/>
              </w:rPr>
              <w:t xml:space="preserve">Predicted </w:t>
            </w:r>
          </w:p>
        </w:tc>
      </w:tr>
      <w:tr w:rsidR="00816B48" w:rsidTr="00816B48">
        <w:trPr>
          <w:trHeight w:val="414"/>
          <w:jc w:val="center"/>
        </w:trPr>
        <w:tc>
          <w:tcPr>
            <w:tcW w:w="2880" w:type="dxa"/>
            <w:vMerge/>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p>
        </w:tc>
        <w:tc>
          <w:tcPr>
            <w:tcW w:w="3149" w:type="dxa"/>
            <w:gridSpan w:val="2"/>
            <w:tcBorders>
              <w:top w:val="single" w:sz="4" w:space="0" w:color="auto"/>
              <w:bottom w:val="single" w:sz="4" w:space="0" w:color="auto"/>
              <w:right w:val="single" w:sz="4" w:space="0" w:color="auto"/>
            </w:tcBorders>
          </w:tcPr>
          <w:p w:rsidR="00816B48" w:rsidRPr="007B48C9" w:rsidRDefault="00816B48" w:rsidP="00816B48">
            <w:pPr>
              <w:pStyle w:val="ListParagraph"/>
              <w:tabs>
                <w:tab w:val="left" w:pos="0"/>
              </w:tabs>
              <w:spacing w:line="360" w:lineRule="auto"/>
              <w:ind w:left="0"/>
              <w:jc w:val="center"/>
              <w:rPr>
                <w:rFonts w:ascii="Times New Roman" w:hAnsi="Times New Roman" w:cs="Times New Roman"/>
                <w:b/>
                <w:sz w:val="24"/>
              </w:rPr>
            </w:pPr>
            <w:r w:rsidRPr="007B48C9">
              <w:rPr>
                <w:rFonts w:ascii="Times New Roman" w:hAnsi="Times New Roman" w:cs="Times New Roman"/>
                <w:b/>
                <w:sz w:val="24"/>
              </w:rPr>
              <w:t>Health</w:t>
            </w:r>
          </w:p>
        </w:tc>
        <w:tc>
          <w:tcPr>
            <w:tcW w:w="1531" w:type="dxa"/>
            <w:vMerge w:val="restart"/>
            <w:tcBorders>
              <w:top w:val="single" w:sz="4" w:space="0" w:color="auto"/>
              <w:left w:val="single" w:sz="4" w:space="0" w:color="auto"/>
            </w:tcBorders>
          </w:tcPr>
          <w:p w:rsidR="00816B48" w:rsidRPr="007B48C9" w:rsidRDefault="00816B48" w:rsidP="00816B48">
            <w:pPr>
              <w:jc w:val="center"/>
              <w:rPr>
                <w:rFonts w:ascii="Times New Roman" w:hAnsi="Times New Roman" w:cs="Times New Roman"/>
                <w:b/>
                <w:sz w:val="24"/>
              </w:rPr>
            </w:pPr>
            <w:r w:rsidRPr="007B48C9">
              <w:rPr>
                <w:rFonts w:ascii="Times New Roman" w:hAnsi="Times New Roman" w:cs="Times New Roman"/>
                <w:b/>
                <w:sz w:val="24"/>
              </w:rPr>
              <w:t>Percentage corrected</w:t>
            </w:r>
          </w:p>
          <w:p w:rsidR="00816B48" w:rsidRPr="007B48C9" w:rsidRDefault="00816B48" w:rsidP="00816B48">
            <w:pPr>
              <w:pStyle w:val="ListParagraph"/>
              <w:tabs>
                <w:tab w:val="left" w:pos="0"/>
              </w:tabs>
              <w:spacing w:line="360" w:lineRule="auto"/>
              <w:ind w:left="0"/>
              <w:jc w:val="center"/>
              <w:rPr>
                <w:rFonts w:ascii="Times New Roman" w:hAnsi="Times New Roman" w:cs="Times New Roman"/>
                <w:b/>
                <w:sz w:val="24"/>
              </w:rPr>
            </w:pPr>
          </w:p>
        </w:tc>
      </w:tr>
      <w:tr w:rsidR="00816B48" w:rsidTr="00816B48">
        <w:trPr>
          <w:trHeight w:val="399"/>
          <w:jc w:val="center"/>
        </w:trPr>
        <w:tc>
          <w:tcPr>
            <w:tcW w:w="2880" w:type="dxa"/>
            <w:vMerge/>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p>
        </w:tc>
        <w:tc>
          <w:tcPr>
            <w:tcW w:w="1648" w:type="dxa"/>
            <w:tcBorders>
              <w:top w:val="single" w:sz="4" w:space="0" w:color="auto"/>
              <w:right w:val="single" w:sz="4" w:space="0" w:color="auto"/>
            </w:tcBorders>
          </w:tcPr>
          <w:p w:rsidR="00816B48" w:rsidRPr="007B48C9" w:rsidRDefault="00816B48" w:rsidP="00816B48">
            <w:pPr>
              <w:pStyle w:val="ListParagraph"/>
              <w:tabs>
                <w:tab w:val="left" w:pos="0"/>
              </w:tabs>
              <w:spacing w:line="360" w:lineRule="auto"/>
              <w:ind w:left="0"/>
              <w:jc w:val="center"/>
              <w:rPr>
                <w:rFonts w:ascii="Times New Roman" w:hAnsi="Times New Roman" w:cs="Times New Roman"/>
                <w:b/>
                <w:sz w:val="24"/>
              </w:rPr>
            </w:pPr>
            <w:r w:rsidRPr="007B48C9">
              <w:rPr>
                <w:rFonts w:ascii="Times New Roman" w:hAnsi="Times New Roman" w:cs="Times New Roman"/>
                <w:b/>
                <w:sz w:val="24"/>
              </w:rPr>
              <w:t xml:space="preserve">Past </w:t>
            </w:r>
          </w:p>
        </w:tc>
        <w:tc>
          <w:tcPr>
            <w:tcW w:w="1501" w:type="dxa"/>
            <w:tcBorders>
              <w:top w:val="single" w:sz="4" w:space="0" w:color="auto"/>
              <w:right w:val="single" w:sz="4" w:space="0" w:color="auto"/>
            </w:tcBorders>
          </w:tcPr>
          <w:p w:rsidR="00816B48" w:rsidRPr="007B48C9" w:rsidRDefault="00816B48" w:rsidP="00816B48">
            <w:pPr>
              <w:pStyle w:val="ListParagraph"/>
              <w:tabs>
                <w:tab w:val="left" w:pos="0"/>
              </w:tabs>
              <w:spacing w:line="360" w:lineRule="auto"/>
              <w:ind w:left="0"/>
              <w:jc w:val="center"/>
              <w:rPr>
                <w:rFonts w:ascii="Times New Roman" w:hAnsi="Times New Roman" w:cs="Times New Roman"/>
                <w:b/>
                <w:sz w:val="24"/>
              </w:rPr>
            </w:pPr>
            <w:r w:rsidRPr="007B48C9">
              <w:rPr>
                <w:rFonts w:ascii="Times New Roman" w:hAnsi="Times New Roman" w:cs="Times New Roman"/>
                <w:b/>
                <w:sz w:val="24"/>
              </w:rPr>
              <w:t>Present</w:t>
            </w:r>
          </w:p>
        </w:tc>
        <w:tc>
          <w:tcPr>
            <w:tcW w:w="1531" w:type="dxa"/>
            <w:vMerge/>
            <w:tcBorders>
              <w:left w:val="single" w:sz="4" w:space="0" w:color="auto"/>
            </w:tcBorders>
          </w:tcPr>
          <w:p w:rsidR="00816B48" w:rsidRPr="007B48C9" w:rsidRDefault="00816B48" w:rsidP="00816B48">
            <w:pPr>
              <w:pStyle w:val="ListParagraph"/>
              <w:jc w:val="center"/>
              <w:rPr>
                <w:rFonts w:ascii="Times New Roman" w:hAnsi="Times New Roman" w:cs="Times New Roman"/>
                <w:b/>
                <w:sz w:val="24"/>
              </w:rPr>
            </w:pPr>
          </w:p>
        </w:tc>
      </w:tr>
      <w:tr w:rsidR="00816B48" w:rsidTr="00816B48">
        <w:trPr>
          <w:jc w:val="center"/>
        </w:trPr>
        <w:tc>
          <w:tcPr>
            <w:tcW w:w="2880"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Health  present </w:t>
            </w:r>
          </w:p>
        </w:tc>
        <w:tc>
          <w:tcPr>
            <w:tcW w:w="1648" w:type="dxa"/>
            <w:tcBorders>
              <w:righ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94</w:t>
            </w:r>
          </w:p>
        </w:tc>
        <w:tc>
          <w:tcPr>
            <w:tcW w:w="1501" w:type="dxa"/>
            <w:tcBorders>
              <w:righ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10</w:t>
            </w:r>
          </w:p>
        </w:tc>
        <w:tc>
          <w:tcPr>
            <w:tcW w:w="1531" w:type="dxa"/>
            <w:tcBorders>
              <w:lef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90.4</w:t>
            </w:r>
          </w:p>
        </w:tc>
      </w:tr>
      <w:tr w:rsidR="00816B48" w:rsidTr="00816B48">
        <w:trPr>
          <w:jc w:val="center"/>
        </w:trPr>
        <w:tc>
          <w:tcPr>
            <w:tcW w:w="2880"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             Past </w:t>
            </w:r>
          </w:p>
        </w:tc>
        <w:tc>
          <w:tcPr>
            <w:tcW w:w="1648" w:type="dxa"/>
            <w:tcBorders>
              <w:righ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24</w:t>
            </w:r>
          </w:p>
        </w:tc>
        <w:tc>
          <w:tcPr>
            <w:tcW w:w="1501" w:type="dxa"/>
            <w:tcBorders>
              <w:righ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22</w:t>
            </w:r>
          </w:p>
        </w:tc>
        <w:tc>
          <w:tcPr>
            <w:tcW w:w="1531" w:type="dxa"/>
            <w:tcBorders>
              <w:lef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47.8</w:t>
            </w:r>
          </w:p>
        </w:tc>
      </w:tr>
      <w:tr w:rsidR="00816B48" w:rsidTr="00816B48">
        <w:trPr>
          <w:jc w:val="center"/>
        </w:trPr>
        <w:tc>
          <w:tcPr>
            <w:tcW w:w="6029" w:type="dxa"/>
            <w:gridSpan w:val="3"/>
            <w:tcBorders>
              <w:righ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 xml:space="preserve">Overall percentage </w:t>
            </w:r>
          </w:p>
        </w:tc>
        <w:tc>
          <w:tcPr>
            <w:tcW w:w="1531" w:type="dxa"/>
            <w:tcBorders>
              <w:lef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77.3</w:t>
            </w:r>
          </w:p>
        </w:tc>
      </w:tr>
    </w:tbl>
    <w:p w:rsidR="00816B48" w:rsidRDefault="00816B48" w:rsidP="00816B48">
      <w:pPr>
        <w:pStyle w:val="ListParagraph"/>
        <w:tabs>
          <w:tab w:val="left" w:pos="0"/>
        </w:tabs>
        <w:spacing w:line="360" w:lineRule="auto"/>
        <w:ind w:left="0"/>
        <w:rPr>
          <w:rFonts w:ascii="Times New Roman" w:hAnsi="Times New Roman" w:cs="Times New Roman"/>
          <w:sz w:val="24"/>
        </w:rPr>
      </w:pPr>
    </w:p>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The above table shows that the data is consolidated and corrected at 77.3 percent.</w:t>
      </w:r>
    </w:p>
    <w:p w:rsidR="00816B48" w:rsidRDefault="00816B48" w:rsidP="00816B48">
      <w:pPr>
        <w:pStyle w:val="ListParagraph"/>
        <w:spacing w:line="360" w:lineRule="auto"/>
        <w:jc w:val="both"/>
        <w:rPr>
          <w:rFonts w:ascii="Times New Roman" w:hAnsi="Times New Roman" w:cs="Times New Roman"/>
          <w:b/>
          <w:sz w:val="24"/>
        </w:rPr>
      </w:pPr>
    </w:p>
    <w:p w:rsidR="00816B48" w:rsidRPr="00EF65A8" w:rsidRDefault="00816B48" w:rsidP="00816B48">
      <w:pPr>
        <w:pStyle w:val="ListParagraph"/>
        <w:numPr>
          <w:ilvl w:val="0"/>
          <w:numId w:val="24"/>
        </w:numPr>
        <w:spacing w:line="360" w:lineRule="auto"/>
        <w:jc w:val="both"/>
        <w:rPr>
          <w:rFonts w:ascii="Times New Roman" w:hAnsi="Times New Roman" w:cs="Times New Roman"/>
          <w:b/>
          <w:sz w:val="24"/>
        </w:rPr>
      </w:pPr>
      <w:r>
        <w:rPr>
          <w:rFonts w:ascii="Times New Roman" w:hAnsi="Times New Roman" w:cs="Times New Roman"/>
          <w:b/>
          <w:sz w:val="24"/>
        </w:rPr>
        <w:t>Impact of Zero Energy Table Top Bio-charcoal F</w:t>
      </w:r>
      <w:r w:rsidRPr="00EF65A8">
        <w:rPr>
          <w:rFonts w:ascii="Times New Roman" w:hAnsi="Times New Roman" w:cs="Times New Roman"/>
          <w:b/>
          <w:sz w:val="24"/>
        </w:rPr>
        <w:t>ilter</w:t>
      </w:r>
    </w:p>
    <w:p w:rsidR="00816B48" w:rsidRDefault="00816B48" w:rsidP="00816B48">
      <w:pPr>
        <w:pStyle w:val="ListParagraph"/>
        <w:tabs>
          <w:tab w:val="left" w:pos="0"/>
        </w:tabs>
        <w:spacing w:line="360" w:lineRule="auto"/>
        <w:ind w:left="0"/>
        <w:jc w:val="both"/>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sz w:val="24"/>
        </w:rPr>
        <w:tab/>
        <w:t xml:space="preserve">The Zero energy table top bio-charcoal </w:t>
      </w:r>
      <w:proofErr w:type="gramStart"/>
      <w:r>
        <w:rPr>
          <w:rFonts w:ascii="Times New Roman" w:hAnsi="Times New Roman" w:cs="Times New Roman"/>
          <w:sz w:val="24"/>
        </w:rPr>
        <w:t>filter</w:t>
      </w:r>
      <w:proofErr w:type="gramEnd"/>
      <w:r>
        <w:rPr>
          <w:rFonts w:ascii="Times New Roman" w:hAnsi="Times New Roman" w:cs="Times New Roman"/>
          <w:sz w:val="24"/>
        </w:rPr>
        <w:t xml:space="preserve"> which was developed during the intervention programme and its efficiency is tested by filtering the sample which is collected from both the Panchayath, taken as drinking water by the population of this area. The three water sample from Chulliar dam, Meenkara dam and bore well water which was analysed as chemically polluted in the laboratory was again taken for treatment and the carbonate level of the water is again tested before treatment and after treatment and their quality is being paired and tested. </w:t>
      </w:r>
    </w:p>
    <w:p w:rsidR="00816B48" w:rsidRPr="00581034" w:rsidRDefault="00816B48" w:rsidP="00816B48">
      <w:pPr>
        <w:pStyle w:val="ListParagraph"/>
        <w:tabs>
          <w:tab w:val="left" w:pos="0"/>
        </w:tabs>
        <w:spacing w:line="360" w:lineRule="auto"/>
        <w:ind w:left="0"/>
        <w:jc w:val="both"/>
        <w:rPr>
          <w:rFonts w:ascii="Times New Roman" w:hAnsi="Times New Roman" w:cs="Times New Roman"/>
          <w:sz w:val="24"/>
        </w:rPr>
      </w:pPr>
      <w:r>
        <w:rPr>
          <w:rFonts w:ascii="Times New Roman" w:hAnsi="Times New Roman" w:cs="Times New Roman"/>
          <w:sz w:val="24"/>
        </w:rPr>
        <w:t>The impact of the filter is tabulated in table XLVII</w:t>
      </w:r>
    </w:p>
    <w:p w:rsidR="00816B48" w:rsidRPr="00ED246A" w:rsidRDefault="00816B48" w:rsidP="00816B48">
      <w:pPr>
        <w:pStyle w:val="ListParagraph"/>
        <w:tabs>
          <w:tab w:val="left" w:pos="0"/>
        </w:tabs>
        <w:spacing w:line="360" w:lineRule="auto"/>
        <w:ind w:left="0"/>
        <w:jc w:val="center"/>
        <w:rPr>
          <w:rFonts w:ascii="Times New Roman" w:hAnsi="Times New Roman" w:cs="Times New Roman"/>
          <w:b/>
          <w:sz w:val="24"/>
        </w:rPr>
      </w:pPr>
      <w:r>
        <w:rPr>
          <w:rFonts w:ascii="Times New Roman" w:hAnsi="Times New Roman" w:cs="Times New Roman"/>
          <w:b/>
          <w:sz w:val="24"/>
        </w:rPr>
        <w:t>Table XLVII</w:t>
      </w:r>
    </w:p>
    <w:p w:rsidR="00816B48" w:rsidRDefault="00816B48" w:rsidP="00816B48">
      <w:pPr>
        <w:pStyle w:val="ListParagraph"/>
        <w:spacing w:line="360" w:lineRule="auto"/>
        <w:jc w:val="center"/>
        <w:rPr>
          <w:rFonts w:ascii="Times New Roman" w:hAnsi="Times New Roman" w:cs="Times New Roman"/>
          <w:b/>
          <w:sz w:val="24"/>
        </w:rPr>
      </w:pPr>
      <w:r>
        <w:rPr>
          <w:rFonts w:ascii="Times New Roman" w:hAnsi="Times New Roman" w:cs="Times New Roman"/>
          <w:b/>
          <w:sz w:val="24"/>
        </w:rPr>
        <w:t>Impact of Zero Energy Table Top Bio-charcoal F</w:t>
      </w:r>
      <w:r w:rsidRPr="00ED246A">
        <w:rPr>
          <w:rFonts w:ascii="Times New Roman" w:hAnsi="Times New Roman" w:cs="Times New Roman"/>
          <w:b/>
          <w:sz w:val="24"/>
        </w:rPr>
        <w:t>ilter</w:t>
      </w:r>
    </w:p>
    <w:p w:rsidR="00816B48" w:rsidRPr="00ED246A" w:rsidRDefault="00816B48" w:rsidP="00816B48">
      <w:pPr>
        <w:pStyle w:val="ListParagraph"/>
        <w:spacing w:line="360" w:lineRule="auto"/>
        <w:jc w:val="center"/>
        <w:rPr>
          <w:rFonts w:ascii="Times New Roman" w:hAnsi="Times New Roman" w:cs="Times New Roman"/>
          <w:b/>
          <w:sz w:val="24"/>
        </w:rPr>
      </w:pPr>
    </w:p>
    <w:tbl>
      <w:tblPr>
        <w:tblStyle w:val="TableGrid"/>
        <w:tblW w:w="0" w:type="auto"/>
        <w:tblLook w:val="04A0"/>
      </w:tblPr>
      <w:tblGrid>
        <w:gridCol w:w="2100"/>
        <w:gridCol w:w="1775"/>
        <w:gridCol w:w="1786"/>
        <w:gridCol w:w="895"/>
        <w:gridCol w:w="828"/>
        <w:gridCol w:w="1858"/>
      </w:tblGrid>
      <w:tr w:rsidR="00816B48" w:rsidRPr="00ED246A" w:rsidTr="00816B48">
        <w:trPr>
          <w:trHeight w:val="398"/>
        </w:trPr>
        <w:tc>
          <w:tcPr>
            <w:tcW w:w="2358" w:type="dxa"/>
            <w:vMerge w:val="restart"/>
          </w:tcPr>
          <w:p w:rsidR="00816B48"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Pr="00ED246A" w:rsidRDefault="00816B48" w:rsidP="00816B48">
            <w:pPr>
              <w:pStyle w:val="ListParagraph"/>
              <w:tabs>
                <w:tab w:val="left" w:pos="0"/>
              </w:tabs>
              <w:spacing w:line="360" w:lineRule="auto"/>
              <w:ind w:left="0"/>
              <w:jc w:val="center"/>
              <w:rPr>
                <w:rFonts w:ascii="Times New Roman" w:hAnsi="Times New Roman" w:cs="Times New Roman"/>
                <w:b/>
                <w:sz w:val="24"/>
              </w:rPr>
            </w:pPr>
            <w:r>
              <w:rPr>
                <w:rFonts w:ascii="Times New Roman" w:hAnsi="Times New Roman" w:cs="Times New Roman"/>
                <w:b/>
                <w:sz w:val="24"/>
              </w:rPr>
              <w:t xml:space="preserve">Water </w:t>
            </w:r>
          </w:p>
          <w:p w:rsidR="00816B48" w:rsidRPr="00ED246A" w:rsidRDefault="00816B48" w:rsidP="00816B48">
            <w:pPr>
              <w:pStyle w:val="ListParagraph"/>
              <w:tabs>
                <w:tab w:val="left" w:pos="0"/>
              </w:tabs>
              <w:spacing w:line="360" w:lineRule="auto"/>
              <w:ind w:left="0"/>
              <w:jc w:val="center"/>
              <w:rPr>
                <w:rFonts w:ascii="Times New Roman" w:hAnsi="Times New Roman" w:cs="Times New Roman"/>
                <w:b/>
                <w:sz w:val="24"/>
              </w:rPr>
            </w:pPr>
            <w:r w:rsidRPr="00ED246A">
              <w:rPr>
                <w:rFonts w:ascii="Times New Roman" w:hAnsi="Times New Roman" w:cs="Times New Roman"/>
                <w:b/>
                <w:sz w:val="24"/>
              </w:rPr>
              <w:t>Sample</w:t>
            </w:r>
          </w:p>
        </w:tc>
        <w:tc>
          <w:tcPr>
            <w:tcW w:w="3690" w:type="dxa"/>
            <w:gridSpan w:val="2"/>
            <w:tcBorders>
              <w:bottom w:val="single" w:sz="4" w:space="0" w:color="auto"/>
            </w:tcBorders>
          </w:tcPr>
          <w:p w:rsidR="00816B48" w:rsidRPr="00ED246A" w:rsidRDefault="00816B48" w:rsidP="00816B48">
            <w:pPr>
              <w:pStyle w:val="ListParagraph"/>
              <w:tabs>
                <w:tab w:val="left" w:pos="0"/>
              </w:tabs>
              <w:spacing w:line="360" w:lineRule="auto"/>
              <w:ind w:left="0"/>
              <w:jc w:val="center"/>
              <w:rPr>
                <w:rFonts w:ascii="Times New Roman" w:hAnsi="Times New Roman" w:cs="Times New Roman"/>
                <w:b/>
                <w:sz w:val="24"/>
              </w:rPr>
            </w:pPr>
            <w:r>
              <w:rPr>
                <w:rFonts w:ascii="Times New Roman" w:hAnsi="Times New Roman" w:cs="Times New Roman"/>
                <w:b/>
                <w:sz w:val="24"/>
              </w:rPr>
              <w:t>Filteration treatment</w:t>
            </w:r>
          </w:p>
        </w:tc>
        <w:tc>
          <w:tcPr>
            <w:tcW w:w="900" w:type="dxa"/>
            <w:vMerge w:val="restart"/>
          </w:tcPr>
          <w:p w:rsidR="00816B48" w:rsidRPr="00ED246A"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Pr="00ED246A" w:rsidRDefault="00816B48" w:rsidP="00816B48">
            <w:pPr>
              <w:pStyle w:val="ListParagraph"/>
              <w:tabs>
                <w:tab w:val="left" w:pos="0"/>
              </w:tabs>
              <w:spacing w:line="360" w:lineRule="auto"/>
              <w:ind w:left="0"/>
              <w:jc w:val="center"/>
              <w:rPr>
                <w:rFonts w:ascii="Times New Roman" w:hAnsi="Times New Roman" w:cs="Times New Roman"/>
                <w:b/>
                <w:sz w:val="24"/>
              </w:rPr>
            </w:pPr>
            <w:r>
              <w:rPr>
                <w:rFonts w:ascii="Times New Roman" w:hAnsi="Times New Roman" w:cs="Times New Roman"/>
                <w:b/>
                <w:sz w:val="24"/>
              </w:rPr>
              <w:t>‘t’</w:t>
            </w:r>
          </w:p>
        </w:tc>
        <w:tc>
          <w:tcPr>
            <w:tcW w:w="928" w:type="dxa"/>
            <w:vMerge w:val="restart"/>
          </w:tcPr>
          <w:p w:rsidR="00816B48" w:rsidRPr="00ED246A"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Pr="00ED246A" w:rsidRDefault="00816B48" w:rsidP="00816B48">
            <w:pPr>
              <w:pStyle w:val="ListParagraph"/>
              <w:tabs>
                <w:tab w:val="left" w:pos="0"/>
              </w:tabs>
              <w:spacing w:line="360" w:lineRule="auto"/>
              <w:ind w:left="0"/>
              <w:jc w:val="center"/>
              <w:rPr>
                <w:rFonts w:ascii="Times New Roman" w:hAnsi="Times New Roman" w:cs="Times New Roman"/>
                <w:b/>
                <w:sz w:val="24"/>
              </w:rPr>
            </w:pPr>
            <w:r>
              <w:rPr>
                <w:rFonts w:ascii="Times New Roman" w:hAnsi="Times New Roman" w:cs="Times New Roman"/>
                <w:b/>
                <w:sz w:val="24"/>
              </w:rPr>
              <w:t>D</w:t>
            </w:r>
            <w:r w:rsidRPr="00ED246A">
              <w:rPr>
                <w:rFonts w:ascii="Times New Roman" w:hAnsi="Times New Roman" w:cs="Times New Roman"/>
                <w:b/>
                <w:sz w:val="24"/>
              </w:rPr>
              <w:t>f</w:t>
            </w:r>
          </w:p>
        </w:tc>
        <w:tc>
          <w:tcPr>
            <w:tcW w:w="1970" w:type="dxa"/>
            <w:vMerge w:val="restart"/>
          </w:tcPr>
          <w:p w:rsidR="00816B48" w:rsidRPr="00ED246A" w:rsidRDefault="00816B48" w:rsidP="00816B48">
            <w:pPr>
              <w:pStyle w:val="ListParagraph"/>
              <w:tabs>
                <w:tab w:val="left" w:pos="0"/>
              </w:tabs>
              <w:spacing w:line="360" w:lineRule="auto"/>
              <w:ind w:left="0"/>
              <w:jc w:val="center"/>
              <w:rPr>
                <w:rFonts w:ascii="Times New Roman" w:hAnsi="Times New Roman" w:cs="Times New Roman"/>
                <w:b/>
                <w:sz w:val="24"/>
              </w:rPr>
            </w:pPr>
          </w:p>
          <w:p w:rsidR="00816B48" w:rsidRPr="00ED246A" w:rsidRDefault="00816B48" w:rsidP="00816B48">
            <w:pPr>
              <w:pStyle w:val="ListParagraph"/>
              <w:tabs>
                <w:tab w:val="left" w:pos="0"/>
              </w:tabs>
              <w:spacing w:line="360" w:lineRule="auto"/>
              <w:ind w:left="0"/>
              <w:jc w:val="center"/>
              <w:rPr>
                <w:rFonts w:ascii="Times New Roman" w:hAnsi="Times New Roman" w:cs="Times New Roman"/>
                <w:b/>
                <w:sz w:val="24"/>
              </w:rPr>
            </w:pPr>
            <w:r w:rsidRPr="00ED246A">
              <w:rPr>
                <w:rFonts w:ascii="Times New Roman" w:hAnsi="Times New Roman" w:cs="Times New Roman"/>
                <w:b/>
                <w:sz w:val="24"/>
              </w:rPr>
              <w:t xml:space="preserve">Significance </w:t>
            </w:r>
          </w:p>
        </w:tc>
      </w:tr>
      <w:tr w:rsidR="00816B48" w:rsidTr="00816B48">
        <w:trPr>
          <w:trHeight w:val="429"/>
        </w:trPr>
        <w:tc>
          <w:tcPr>
            <w:tcW w:w="2358" w:type="dxa"/>
            <w:vMerge/>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p>
        </w:tc>
        <w:tc>
          <w:tcPr>
            <w:tcW w:w="1838" w:type="dxa"/>
            <w:tcBorders>
              <w:top w:val="single" w:sz="4" w:space="0" w:color="auto"/>
              <w:right w:val="single" w:sz="4" w:space="0" w:color="auto"/>
            </w:tcBorders>
          </w:tcPr>
          <w:p w:rsidR="00816B48" w:rsidRPr="007834FE" w:rsidRDefault="00816B48" w:rsidP="00816B48">
            <w:pPr>
              <w:pStyle w:val="ListParagraph"/>
              <w:tabs>
                <w:tab w:val="left" w:pos="0"/>
              </w:tabs>
              <w:spacing w:line="360" w:lineRule="auto"/>
              <w:ind w:left="0"/>
              <w:jc w:val="center"/>
              <w:rPr>
                <w:rFonts w:ascii="Times New Roman" w:hAnsi="Times New Roman" w:cs="Times New Roman"/>
                <w:b/>
                <w:sz w:val="24"/>
              </w:rPr>
            </w:pPr>
            <w:r w:rsidRPr="007834FE">
              <w:rPr>
                <w:rFonts w:ascii="Times New Roman" w:hAnsi="Times New Roman" w:cs="Times New Roman"/>
                <w:b/>
                <w:sz w:val="24"/>
              </w:rPr>
              <w:t xml:space="preserve">Before </w:t>
            </w:r>
          </w:p>
          <w:p w:rsidR="00816B48" w:rsidRPr="007834FE" w:rsidRDefault="00816B48" w:rsidP="00816B48">
            <w:pPr>
              <w:pStyle w:val="ListParagraph"/>
              <w:tabs>
                <w:tab w:val="left" w:pos="0"/>
              </w:tabs>
              <w:spacing w:line="360" w:lineRule="auto"/>
              <w:ind w:left="0"/>
              <w:jc w:val="center"/>
              <w:rPr>
                <w:rFonts w:ascii="Times New Roman" w:hAnsi="Times New Roman" w:cs="Times New Roman"/>
                <w:b/>
                <w:sz w:val="24"/>
              </w:rPr>
            </w:pPr>
            <w:r w:rsidRPr="007834FE">
              <w:rPr>
                <w:rFonts w:ascii="Times New Roman" w:hAnsi="Times New Roman" w:cs="Times New Roman"/>
                <w:b/>
                <w:sz w:val="24"/>
              </w:rPr>
              <w:t>Mean±SD</w:t>
            </w:r>
          </w:p>
        </w:tc>
        <w:tc>
          <w:tcPr>
            <w:tcW w:w="1852" w:type="dxa"/>
            <w:tcBorders>
              <w:top w:val="single" w:sz="4" w:space="0" w:color="auto"/>
              <w:left w:val="single" w:sz="4" w:space="0" w:color="auto"/>
            </w:tcBorders>
          </w:tcPr>
          <w:p w:rsidR="00816B48" w:rsidRPr="007834FE" w:rsidRDefault="00816B48" w:rsidP="00816B48">
            <w:pPr>
              <w:pStyle w:val="ListParagraph"/>
              <w:tabs>
                <w:tab w:val="left" w:pos="0"/>
              </w:tabs>
              <w:spacing w:line="360" w:lineRule="auto"/>
              <w:ind w:left="0"/>
              <w:jc w:val="center"/>
              <w:rPr>
                <w:rFonts w:ascii="Times New Roman" w:hAnsi="Times New Roman" w:cs="Times New Roman"/>
                <w:b/>
                <w:sz w:val="24"/>
              </w:rPr>
            </w:pPr>
            <w:r w:rsidRPr="007834FE">
              <w:rPr>
                <w:rFonts w:ascii="Times New Roman" w:hAnsi="Times New Roman" w:cs="Times New Roman"/>
                <w:b/>
                <w:sz w:val="24"/>
              </w:rPr>
              <w:t>After</w:t>
            </w:r>
          </w:p>
          <w:p w:rsidR="00816B48" w:rsidRPr="007834FE" w:rsidRDefault="00816B48" w:rsidP="00816B48">
            <w:pPr>
              <w:pStyle w:val="ListParagraph"/>
              <w:tabs>
                <w:tab w:val="left" w:pos="0"/>
              </w:tabs>
              <w:spacing w:line="360" w:lineRule="auto"/>
              <w:ind w:left="0"/>
              <w:jc w:val="center"/>
              <w:rPr>
                <w:rFonts w:ascii="Times New Roman" w:hAnsi="Times New Roman" w:cs="Times New Roman"/>
                <w:b/>
                <w:sz w:val="24"/>
              </w:rPr>
            </w:pPr>
            <w:r w:rsidRPr="007834FE">
              <w:rPr>
                <w:rFonts w:ascii="Times New Roman" w:hAnsi="Times New Roman" w:cs="Times New Roman"/>
                <w:b/>
                <w:sz w:val="24"/>
              </w:rPr>
              <w:t>Mean±SD</w:t>
            </w:r>
          </w:p>
        </w:tc>
        <w:tc>
          <w:tcPr>
            <w:tcW w:w="900" w:type="dxa"/>
            <w:vMerge/>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p>
        </w:tc>
        <w:tc>
          <w:tcPr>
            <w:tcW w:w="928" w:type="dxa"/>
            <w:vMerge/>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p>
        </w:tc>
        <w:tc>
          <w:tcPr>
            <w:tcW w:w="1970" w:type="dxa"/>
            <w:vMerge/>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p>
        </w:tc>
      </w:tr>
      <w:tr w:rsidR="00816B48" w:rsidTr="00816B48">
        <w:tc>
          <w:tcPr>
            <w:tcW w:w="2358"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Meenkara dam (Sample I)</w:t>
            </w:r>
          </w:p>
        </w:tc>
        <w:tc>
          <w:tcPr>
            <w:tcW w:w="1838" w:type="dxa"/>
            <w:tcBorders>
              <w:righ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320.60±11.48</w:t>
            </w:r>
          </w:p>
        </w:tc>
        <w:tc>
          <w:tcPr>
            <w:tcW w:w="1852" w:type="dxa"/>
            <w:tcBorders>
              <w:lef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226.80±32.26</w:t>
            </w:r>
          </w:p>
        </w:tc>
        <w:tc>
          <w:tcPr>
            <w:tcW w:w="90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5.821</w:t>
            </w:r>
          </w:p>
        </w:tc>
        <w:tc>
          <w:tcPr>
            <w:tcW w:w="928"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97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0.000*</w:t>
            </w:r>
          </w:p>
        </w:tc>
      </w:tr>
      <w:tr w:rsidR="00816B48" w:rsidTr="00816B48">
        <w:tc>
          <w:tcPr>
            <w:tcW w:w="2358"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Chulliyar dam water</w:t>
            </w:r>
          </w:p>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(Sample II)</w:t>
            </w:r>
          </w:p>
        </w:tc>
        <w:tc>
          <w:tcPr>
            <w:tcW w:w="1838" w:type="dxa"/>
            <w:tcBorders>
              <w:righ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366±16.97</w:t>
            </w:r>
          </w:p>
        </w:tc>
        <w:tc>
          <w:tcPr>
            <w:tcW w:w="1852" w:type="dxa"/>
            <w:tcBorders>
              <w:lef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297.80±4.91</w:t>
            </w:r>
          </w:p>
        </w:tc>
        <w:tc>
          <w:tcPr>
            <w:tcW w:w="90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10.873</w:t>
            </w:r>
          </w:p>
        </w:tc>
        <w:tc>
          <w:tcPr>
            <w:tcW w:w="928"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97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0.000*</w:t>
            </w:r>
          </w:p>
        </w:tc>
      </w:tr>
      <w:tr w:rsidR="00816B48" w:rsidTr="00816B48">
        <w:tc>
          <w:tcPr>
            <w:tcW w:w="2358" w:type="dxa"/>
          </w:tcPr>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Bore well water</w:t>
            </w:r>
          </w:p>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(Sample III)</w:t>
            </w:r>
          </w:p>
        </w:tc>
        <w:tc>
          <w:tcPr>
            <w:tcW w:w="1838" w:type="dxa"/>
            <w:tcBorders>
              <w:righ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347.6±13.27</w:t>
            </w:r>
          </w:p>
        </w:tc>
        <w:tc>
          <w:tcPr>
            <w:tcW w:w="1852" w:type="dxa"/>
            <w:tcBorders>
              <w:left w:val="single" w:sz="4" w:space="0" w:color="auto"/>
            </w:tcBorders>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300±0.00</w:t>
            </w:r>
          </w:p>
        </w:tc>
        <w:tc>
          <w:tcPr>
            <w:tcW w:w="90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8.016</w:t>
            </w:r>
          </w:p>
        </w:tc>
        <w:tc>
          <w:tcPr>
            <w:tcW w:w="928"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4</w:t>
            </w:r>
          </w:p>
        </w:tc>
        <w:tc>
          <w:tcPr>
            <w:tcW w:w="1970" w:type="dxa"/>
          </w:tcPr>
          <w:p w:rsidR="00816B48" w:rsidRDefault="00816B48" w:rsidP="00816B48">
            <w:pPr>
              <w:pStyle w:val="ListParagraph"/>
              <w:tabs>
                <w:tab w:val="left" w:pos="0"/>
              </w:tabs>
              <w:spacing w:line="360" w:lineRule="auto"/>
              <w:ind w:left="0"/>
              <w:jc w:val="center"/>
              <w:rPr>
                <w:rFonts w:ascii="Times New Roman" w:hAnsi="Times New Roman" w:cs="Times New Roman"/>
                <w:sz w:val="24"/>
              </w:rPr>
            </w:pPr>
            <w:r>
              <w:rPr>
                <w:rFonts w:ascii="Times New Roman" w:hAnsi="Times New Roman" w:cs="Times New Roman"/>
                <w:sz w:val="24"/>
              </w:rPr>
              <w:t>0.001*</w:t>
            </w:r>
          </w:p>
        </w:tc>
      </w:tr>
    </w:tbl>
    <w:p w:rsidR="00816B48" w:rsidRDefault="00816B48" w:rsidP="00816B48">
      <w:pPr>
        <w:pStyle w:val="ListParagraph"/>
        <w:tabs>
          <w:tab w:val="left" w:pos="0"/>
        </w:tabs>
        <w:spacing w:line="360" w:lineRule="auto"/>
        <w:ind w:left="0"/>
        <w:rPr>
          <w:rFonts w:ascii="Times New Roman" w:hAnsi="Times New Roman" w:cs="Times New Roman"/>
          <w:sz w:val="24"/>
        </w:rPr>
      </w:pPr>
      <w:r>
        <w:rPr>
          <w:rFonts w:ascii="Times New Roman" w:hAnsi="Times New Roman" w:cs="Times New Roman"/>
          <w:sz w:val="24"/>
        </w:rPr>
        <w:t xml:space="preserve">*significant at 0.01 percent level </w:t>
      </w:r>
    </w:p>
    <w:p w:rsidR="00816B48" w:rsidRDefault="00816B48" w:rsidP="00816B48">
      <w:pPr>
        <w:pStyle w:val="ListParagraph"/>
        <w:tabs>
          <w:tab w:val="left" w:pos="0"/>
        </w:tabs>
        <w:spacing w:line="360" w:lineRule="auto"/>
        <w:ind w:left="0"/>
        <w:jc w:val="both"/>
        <w:rPr>
          <w:rFonts w:ascii="Times New Roman" w:hAnsi="Times New Roman" w:cs="Times New Roman"/>
          <w:sz w:val="24"/>
        </w:rPr>
      </w:pPr>
      <w:r>
        <w:rPr>
          <w:rFonts w:ascii="Times New Roman" w:hAnsi="Times New Roman" w:cs="Times New Roman"/>
          <w:sz w:val="24"/>
        </w:rPr>
        <w:lastRenderedPageBreak/>
        <w:tab/>
        <w:t xml:space="preserve">There is a significant reduction in the carbonate level of the sample which is undergone treatment using the filter. So this filter has some impact in purifying the water sample of this area. Respondents can make a filter of their own in their own home. The water sample </w:t>
      </w:r>
      <w:proofErr w:type="gramStart"/>
      <w:r>
        <w:rPr>
          <w:rFonts w:ascii="Times New Roman" w:hAnsi="Times New Roman" w:cs="Times New Roman"/>
          <w:sz w:val="24"/>
        </w:rPr>
        <w:t>I(</w:t>
      </w:r>
      <w:proofErr w:type="gramEnd"/>
      <w:r>
        <w:rPr>
          <w:rFonts w:ascii="Times New Roman" w:hAnsi="Times New Roman" w:cs="Times New Roman"/>
          <w:sz w:val="24"/>
        </w:rPr>
        <w:t xml:space="preserve">Meenkara dam water), sample II(Chulliyar dam water), sample III(Bore well water) is treated using the filter developed and the carbonate level of the water sample was tested for the three sample before and after treatment. The mean and standard deviation of the carbonate level before treatment and after treatment was taken and was compared using paired t-test and was found significant at 0.01 percent level of significance. </w:t>
      </w:r>
    </w:p>
    <w:p w:rsidR="00816B48" w:rsidRDefault="00816B48" w:rsidP="00816B48">
      <w:pPr>
        <w:pStyle w:val="ListParagraph"/>
        <w:tabs>
          <w:tab w:val="left" w:pos="0"/>
        </w:tabs>
        <w:spacing w:line="360" w:lineRule="auto"/>
        <w:ind w:left="0"/>
        <w:jc w:val="both"/>
        <w:rPr>
          <w:rFonts w:ascii="Times New Roman" w:hAnsi="Times New Roman" w:cs="Times New Roman"/>
          <w:sz w:val="24"/>
        </w:rPr>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tabs>
          <w:tab w:val="left" w:pos="5669"/>
        </w:tabs>
        <w:jc w:val="both"/>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rPr>
          <w:rFonts w:ascii="Brush Script Std" w:hAnsi="Brush Script Std"/>
          <w:b/>
          <w:sz w:val="72"/>
          <w:szCs w:val="72"/>
          <w:u w:val="single"/>
        </w:rPr>
      </w:pPr>
    </w:p>
    <w:p w:rsidR="00816B48" w:rsidRDefault="00816B48" w:rsidP="00816B48">
      <w:pPr>
        <w:jc w:val="right"/>
        <w:rPr>
          <w:rFonts w:ascii="Brush Script Std" w:hAnsi="Brush Script Std"/>
          <w:b/>
          <w:sz w:val="72"/>
          <w:szCs w:val="72"/>
          <w:u w:val="single"/>
        </w:rPr>
      </w:pPr>
    </w:p>
    <w:p w:rsidR="00816B48" w:rsidRDefault="00816B48" w:rsidP="00816B48">
      <w:pPr>
        <w:jc w:val="right"/>
        <w:rPr>
          <w:rFonts w:ascii="Brush Script Std" w:hAnsi="Brush Script Std"/>
          <w:b/>
          <w:sz w:val="72"/>
          <w:szCs w:val="72"/>
          <w:u w:val="single"/>
        </w:rPr>
      </w:pPr>
      <w:r w:rsidRPr="004D09D5">
        <w:rPr>
          <w:rFonts w:ascii="Brush Script Std" w:hAnsi="Brush Script Std"/>
          <w:b/>
          <w:noProof/>
          <w:sz w:val="72"/>
          <w:szCs w:val="72"/>
        </w:rPr>
        <w:drawing>
          <wp:inline distT="0" distB="0" distL="0" distR="0">
            <wp:extent cx="2066912" cy="2113613"/>
            <wp:effectExtent l="19050" t="0" r="0" b="0"/>
            <wp:docPr id="14" name="Picture 2" descr="images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14).jpg"/>
                    <pic:cNvPicPr/>
                  </pic:nvPicPr>
                  <pic:blipFill>
                    <a:blip r:embed="rId41"/>
                    <a:stretch>
                      <a:fillRect/>
                    </a:stretch>
                  </pic:blipFill>
                  <pic:spPr>
                    <a:xfrm>
                      <a:off x="0" y="0"/>
                      <a:ext cx="2067264" cy="2113973"/>
                    </a:xfrm>
                    <a:prstGeom prst="rect">
                      <a:avLst/>
                    </a:prstGeom>
                  </pic:spPr>
                </pic:pic>
              </a:graphicData>
            </a:graphic>
          </wp:inline>
        </w:drawing>
      </w:r>
    </w:p>
    <w:p w:rsidR="00816B48" w:rsidRDefault="00816B48" w:rsidP="00816B48">
      <w:pPr>
        <w:rPr>
          <w:rFonts w:ascii="Brush Script Std" w:hAnsi="Brush Script Std"/>
          <w:b/>
          <w:sz w:val="72"/>
          <w:szCs w:val="72"/>
          <w:u w:val="single"/>
        </w:rPr>
      </w:pPr>
      <w:r>
        <w:rPr>
          <w:rFonts w:ascii="Brush Script Std" w:hAnsi="Brush Script Std"/>
          <w:b/>
          <w:sz w:val="72"/>
          <w:szCs w:val="72"/>
          <w:u w:val="single"/>
        </w:rPr>
        <w:lastRenderedPageBreak/>
        <w:t xml:space="preserve">    Summary and Conclusion</w:t>
      </w:r>
    </w:p>
    <w:p w:rsidR="00816B48" w:rsidRPr="00AA1AD4" w:rsidRDefault="00816B48" w:rsidP="00816B48">
      <w:pPr>
        <w:jc w:val="center"/>
        <w:rPr>
          <w:rFonts w:ascii="Times New Roman" w:hAnsi="Times New Roman" w:cs="Times New Roman"/>
          <w:b/>
          <w:sz w:val="28"/>
        </w:rPr>
      </w:pPr>
      <w:r>
        <w:rPr>
          <w:rFonts w:ascii="Times New Roman" w:hAnsi="Times New Roman" w:cs="Times New Roman"/>
          <w:b/>
          <w:sz w:val="28"/>
        </w:rPr>
        <w:t xml:space="preserve">V </w:t>
      </w:r>
      <w:r w:rsidRPr="00AA1AD4">
        <w:rPr>
          <w:rFonts w:ascii="Times New Roman" w:hAnsi="Times New Roman" w:cs="Times New Roman"/>
          <w:b/>
          <w:sz w:val="28"/>
        </w:rPr>
        <w:t>SUMMARY AND CONCLUSION</w:t>
      </w:r>
    </w:p>
    <w:p w:rsidR="00816B48" w:rsidRDefault="00816B48" w:rsidP="00816B48">
      <w:pPr>
        <w:spacing w:line="360" w:lineRule="auto"/>
        <w:jc w:val="both"/>
        <w:rPr>
          <w:rFonts w:ascii="Times New Roman" w:hAnsi="Times New Roman" w:cs="Times New Roman"/>
          <w:sz w:val="24"/>
        </w:rPr>
      </w:pPr>
      <w:r>
        <w:rPr>
          <w:sz w:val="24"/>
        </w:rPr>
        <w:tab/>
      </w:r>
      <w:r w:rsidRPr="001F02B4">
        <w:rPr>
          <w:rFonts w:ascii="Times New Roman" w:hAnsi="Times New Roman" w:cs="Times New Roman"/>
          <w:sz w:val="24"/>
        </w:rPr>
        <w:t>The summary and conclusion for the present study entitled “</w:t>
      </w:r>
      <w:r w:rsidRPr="005525B8">
        <w:rPr>
          <w:rFonts w:ascii="Times New Roman" w:hAnsi="Times New Roman" w:cs="Times New Roman"/>
          <w:b/>
          <w:sz w:val="24"/>
          <w:szCs w:val="24"/>
        </w:rPr>
        <w:t xml:space="preserve">Co-Morbidity Among The Endosulfan </w:t>
      </w:r>
      <w:r>
        <w:rPr>
          <w:rFonts w:ascii="Times New Roman" w:hAnsi="Times New Roman" w:cs="Times New Roman"/>
          <w:b/>
          <w:sz w:val="24"/>
          <w:szCs w:val="24"/>
        </w:rPr>
        <w:t>Victims in Selected Panchayath of Palakkad i</w:t>
      </w:r>
      <w:r w:rsidRPr="005525B8">
        <w:rPr>
          <w:rFonts w:ascii="Times New Roman" w:hAnsi="Times New Roman" w:cs="Times New Roman"/>
          <w:b/>
          <w:sz w:val="24"/>
          <w:szCs w:val="24"/>
        </w:rPr>
        <w:t>n Kerala</w:t>
      </w:r>
      <w:r w:rsidRPr="001F02B4">
        <w:rPr>
          <w:rFonts w:ascii="Times New Roman" w:hAnsi="Times New Roman" w:cs="Times New Roman"/>
          <w:sz w:val="24"/>
        </w:rPr>
        <w:t xml:space="preserve">” </w:t>
      </w:r>
      <w:proofErr w:type="gramStart"/>
      <w:r w:rsidRPr="001F02B4">
        <w:rPr>
          <w:rFonts w:ascii="Times New Roman" w:hAnsi="Times New Roman" w:cs="Times New Roman"/>
          <w:sz w:val="24"/>
        </w:rPr>
        <w:t>is  discussed</w:t>
      </w:r>
      <w:proofErr w:type="gramEnd"/>
      <w:r w:rsidRPr="001F02B4">
        <w:rPr>
          <w:rFonts w:ascii="Times New Roman" w:hAnsi="Times New Roman" w:cs="Times New Roman"/>
          <w:sz w:val="24"/>
        </w:rPr>
        <w:t xml:space="preserve"> as follows:</w:t>
      </w:r>
    </w:p>
    <w:p w:rsidR="00816B48" w:rsidRPr="00BB7436"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Pesticides are toxic by design </w:t>
      </w:r>
      <w:r w:rsidRPr="00BB7436">
        <w:rPr>
          <w:rFonts w:ascii="Times New Roman" w:hAnsi="Times New Roman" w:cs="Times New Roman"/>
          <w:sz w:val="24"/>
          <w:szCs w:val="24"/>
        </w:rPr>
        <w:t>they are BIOCIDES, designed to kill, reduce or repel insects, weeds, rodents, fungi or other organisms that can threaten public health and the economy. Pesticides are ubiquitous in the environment and</w:t>
      </w:r>
      <w:r>
        <w:rPr>
          <w:rFonts w:ascii="Times New Roman" w:hAnsi="Times New Roman" w:cs="Times New Roman"/>
          <w:sz w:val="24"/>
          <w:szCs w:val="24"/>
        </w:rPr>
        <w:t xml:space="preserve"> most are synthetic</w:t>
      </w:r>
      <w:r w:rsidRPr="00BB7436">
        <w:rPr>
          <w:rFonts w:ascii="Times New Roman" w:hAnsi="Times New Roman" w:cs="Times New Roman"/>
          <w:sz w:val="24"/>
          <w:szCs w:val="24"/>
        </w:rPr>
        <w:t>. Endosulfan is a pesticide belonging to the organochlorine group of pesticides, under the Cyclodiene subgroup.</w:t>
      </w:r>
    </w:p>
    <w:p w:rsidR="00816B48" w:rsidRPr="00BB7436" w:rsidRDefault="00816B48" w:rsidP="00816B4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BB7436">
        <w:rPr>
          <w:rFonts w:ascii="Times New Roman" w:hAnsi="Times New Roman" w:cs="Times New Roman"/>
          <w:sz w:val="24"/>
          <w:szCs w:val="24"/>
        </w:rPr>
        <w:t>Endosulfan is signific</w:t>
      </w:r>
      <w:r>
        <w:rPr>
          <w:rFonts w:ascii="Times New Roman" w:hAnsi="Times New Roman" w:cs="Times New Roman"/>
          <w:sz w:val="24"/>
          <w:szCs w:val="24"/>
        </w:rPr>
        <w:t>antly associated with the neurobehavioural disorders, cognitive disorders, hydrocephalus, m</w:t>
      </w:r>
      <w:r w:rsidRPr="00BB7436">
        <w:rPr>
          <w:rFonts w:ascii="Times New Roman" w:hAnsi="Times New Roman" w:cs="Times New Roman"/>
          <w:sz w:val="24"/>
          <w:szCs w:val="24"/>
        </w:rPr>
        <w:t xml:space="preserve">ental retardation, cortical blindness, </w:t>
      </w:r>
      <w:r>
        <w:rPr>
          <w:rFonts w:ascii="Times New Roman" w:hAnsi="Times New Roman" w:cs="Times New Roman"/>
          <w:sz w:val="24"/>
          <w:szCs w:val="24"/>
        </w:rPr>
        <w:t>seizure disorders</w:t>
      </w:r>
      <w:r w:rsidRPr="00BB7436">
        <w:rPr>
          <w:rFonts w:ascii="Times New Roman" w:hAnsi="Times New Roman" w:cs="Times New Roman"/>
          <w:sz w:val="24"/>
          <w:szCs w:val="24"/>
        </w:rPr>
        <w:t xml:space="preserve"> and </w:t>
      </w:r>
      <w:proofErr w:type="gramStart"/>
      <w:r w:rsidRPr="00BB7436">
        <w:rPr>
          <w:rFonts w:ascii="Times New Roman" w:hAnsi="Times New Roman" w:cs="Times New Roman"/>
          <w:sz w:val="24"/>
          <w:szCs w:val="24"/>
        </w:rPr>
        <w:t>parkinson’s</w:t>
      </w:r>
      <w:proofErr w:type="gramEnd"/>
      <w:r w:rsidRPr="00BB7436">
        <w:rPr>
          <w:rFonts w:ascii="Times New Roman" w:hAnsi="Times New Roman" w:cs="Times New Roman"/>
          <w:sz w:val="24"/>
          <w:szCs w:val="24"/>
        </w:rPr>
        <w:t xml:space="preserve"> </w:t>
      </w:r>
      <w:r>
        <w:rPr>
          <w:rFonts w:ascii="Times New Roman" w:hAnsi="Times New Roman" w:cs="Times New Roman"/>
          <w:sz w:val="24"/>
          <w:szCs w:val="24"/>
        </w:rPr>
        <w:t>disease</w:t>
      </w:r>
      <w:r w:rsidRPr="00BB7436">
        <w:rPr>
          <w:rFonts w:ascii="Times New Roman" w:hAnsi="Times New Roman" w:cs="Times New Roman"/>
          <w:sz w:val="24"/>
          <w:szCs w:val="24"/>
        </w:rPr>
        <w:t>. E</w:t>
      </w:r>
      <w:r>
        <w:rPr>
          <w:rFonts w:ascii="Times New Roman" w:hAnsi="Times New Roman" w:cs="Times New Roman"/>
          <w:sz w:val="24"/>
          <w:szCs w:val="24"/>
        </w:rPr>
        <w:t xml:space="preserve">ndosulfan causes number of </w:t>
      </w:r>
      <w:r w:rsidRPr="00BB7436">
        <w:rPr>
          <w:rFonts w:ascii="Times New Roman" w:hAnsi="Times New Roman" w:cs="Times New Roman"/>
          <w:sz w:val="24"/>
          <w:szCs w:val="24"/>
        </w:rPr>
        <w:t>effects on male reproductive system. It causes degeneration of epithelium cells, reduced sperm count, altered spermatogenesis and increased number of abn</w:t>
      </w:r>
      <w:r>
        <w:rPr>
          <w:rFonts w:ascii="Times New Roman" w:hAnsi="Times New Roman" w:cs="Times New Roman"/>
          <w:sz w:val="24"/>
          <w:szCs w:val="24"/>
        </w:rPr>
        <w:t>ormal sperms</w:t>
      </w:r>
      <w:r w:rsidRPr="00BB7436">
        <w:rPr>
          <w:rFonts w:ascii="Times New Roman" w:hAnsi="Times New Roman" w:cs="Times New Roman"/>
          <w:sz w:val="24"/>
          <w:szCs w:val="24"/>
        </w:rPr>
        <w:t xml:space="preserve">. Endosulfan is an endocrine disruptor and has shown dose related decrease in testosterone, leuteninsing hormone and follicle </w:t>
      </w:r>
      <w:r>
        <w:rPr>
          <w:rFonts w:ascii="Times New Roman" w:hAnsi="Times New Roman" w:cs="Times New Roman"/>
          <w:sz w:val="24"/>
          <w:szCs w:val="24"/>
        </w:rPr>
        <w:t>stimulating hormone</w:t>
      </w:r>
      <w:r w:rsidRPr="00BB7436">
        <w:rPr>
          <w:rFonts w:ascii="Times New Roman" w:hAnsi="Times New Roman" w:cs="Times New Roman"/>
          <w:sz w:val="24"/>
          <w:szCs w:val="24"/>
        </w:rPr>
        <w:t>. Endosulfan is also associated with precocious puberty, cervical cancerendometriosis, recurrent abortions and other oestrogen de</w:t>
      </w:r>
      <w:r>
        <w:rPr>
          <w:rFonts w:ascii="Times New Roman" w:hAnsi="Times New Roman" w:cs="Times New Roman"/>
          <w:sz w:val="24"/>
          <w:szCs w:val="24"/>
        </w:rPr>
        <w:t>pendent disorders</w:t>
      </w:r>
      <w:r w:rsidRPr="00BB7436">
        <w:rPr>
          <w:rFonts w:ascii="Times New Roman" w:hAnsi="Times New Roman" w:cs="Times New Roman"/>
          <w:sz w:val="24"/>
          <w:szCs w:val="24"/>
        </w:rPr>
        <w:t>. Endosulfan is associated to many congenital malformationsincludiing skeletal and neural a</w:t>
      </w:r>
      <w:r>
        <w:rPr>
          <w:rFonts w:ascii="Times New Roman" w:hAnsi="Times New Roman" w:cs="Times New Roman"/>
          <w:sz w:val="24"/>
          <w:szCs w:val="24"/>
        </w:rPr>
        <w:t>bnormalities</w:t>
      </w:r>
      <w:r w:rsidRPr="00BB7436">
        <w:rPr>
          <w:rFonts w:ascii="Times New Roman" w:hAnsi="Times New Roman" w:cs="Times New Roman"/>
          <w:sz w:val="24"/>
          <w:szCs w:val="24"/>
        </w:rPr>
        <w:t xml:space="preserve">. It shows mutagenic and genotoxic effects in human </w:t>
      </w:r>
      <w:proofErr w:type="gramStart"/>
      <w:r w:rsidRPr="00BB7436">
        <w:rPr>
          <w:rFonts w:ascii="Times New Roman" w:hAnsi="Times New Roman" w:cs="Times New Roman"/>
          <w:sz w:val="24"/>
          <w:szCs w:val="24"/>
        </w:rPr>
        <w:t>lymphocytes  and</w:t>
      </w:r>
      <w:proofErr w:type="gramEnd"/>
      <w:r w:rsidRPr="00BB7436">
        <w:rPr>
          <w:rFonts w:ascii="Times New Roman" w:hAnsi="Times New Roman" w:cs="Times New Roman"/>
          <w:sz w:val="24"/>
          <w:szCs w:val="24"/>
        </w:rPr>
        <w:t xml:space="preserve"> liver hepatobla</w:t>
      </w:r>
      <w:r>
        <w:rPr>
          <w:rFonts w:ascii="Times New Roman" w:hAnsi="Times New Roman" w:cs="Times New Roman"/>
          <w:sz w:val="24"/>
          <w:szCs w:val="24"/>
        </w:rPr>
        <w:t>stoma cells</w:t>
      </w:r>
      <w:r w:rsidRPr="00BB7436">
        <w:rPr>
          <w:rFonts w:ascii="Times New Roman" w:hAnsi="Times New Roman" w:cs="Times New Roman"/>
          <w:sz w:val="24"/>
          <w:szCs w:val="24"/>
        </w:rPr>
        <w:t xml:space="preserve">. </w:t>
      </w:r>
      <w:r>
        <w:rPr>
          <w:rFonts w:ascii="Times New Roman" w:hAnsi="Times New Roman" w:cs="Times New Roman"/>
          <w:sz w:val="24"/>
          <w:szCs w:val="24"/>
        </w:rPr>
        <w:t>Similarly the endosulfan causes various impacts in human health and causes various disorders.</w:t>
      </w:r>
    </w:p>
    <w:p w:rsidR="00816B48" w:rsidRPr="00034B3F" w:rsidRDefault="00816B48" w:rsidP="00816B48">
      <w:pPr>
        <w:spacing w:line="360" w:lineRule="auto"/>
        <w:jc w:val="both"/>
        <w:rPr>
          <w:rFonts w:ascii="Times New Roman" w:hAnsi="Times New Roman" w:cs="Times New Roman"/>
          <w:b/>
          <w:sz w:val="24"/>
        </w:rPr>
      </w:pPr>
      <w:r w:rsidRPr="00034B3F">
        <w:rPr>
          <w:rFonts w:ascii="Times New Roman" w:hAnsi="Times New Roman" w:cs="Times New Roman"/>
          <w:b/>
          <w:sz w:val="24"/>
        </w:rPr>
        <w:t>Salient Features</w:t>
      </w:r>
      <w:r>
        <w:rPr>
          <w:rFonts w:ascii="Times New Roman" w:hAnsi="Times New Roman" w:cs="Times New Roman"/>
          <w:b/>
          <w:sz w:val="24"/>
        </w:rPr>
        <w:t xml:space="preserve"> of the findings are </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 xml:space="preserve">Area was taken </w:t>
      </w:r>
      <w:proofErr w:type="gramStart"/>
      <w:r w:rsidRPr="00374180">
        <w:rPr>
          <w:rFonts w:ascii="Times New Roman" w:hAnsi="Times New Roman" w:cs="Times New Roman"/>
          <w:sz w:val="24"/>
        </w:rPr>
        <w:t>as a criteria</w:t>
      </w:r>
      <w:proofErr w:type="gramEnd"/>
      <w:r w:rsidRPr="00374180">
        <w:rPr>
          <w:rFonts w:ascii="Times New Roman" w:hAnsi="Times New Roman" w:cs="Times New Roman"/>
          <w:sz w:val="24"/>
        </w:rPr>
        <w:t xml:space="preserve"> for assessment as they influence the occurance of symptoms for the selected victims. For the present study, 150 respondents were selected. Among them 68 percent of the respondents were from Muthalamada </w:t>
      </w:r>
      <w:r>
        <w:rPr>
          <w:rFonts w:ascii="Times New Roman" w:hAnsi="Times New Roman" w:cs="Times New Roman"/>
          <w:sz w:val="24"/>
        </w:rPr>
        <w:t xml:space="preserve">panchaytath </w:t>
      </w:r>
      <w:r w:rsidRPr="00374180">
        <w:rPr>
          <w:rFonts w:ascii="Times New Roman" w:hAnsi="Times New Roman" w:cs="Times New Roman"/>
          <w:sz w:val="24"/>
        </w:rPr>
        <w:t xml:space="preserve">and 42 percent were from </w:t>
      </w:r>
      <w:r>
        <w:rPr>
          <w:rFonts w:ascii="Times New Roman" w:hAnsi="Times New Roman" w:cs="Times New Roman"/>
          <w:sz w:val="24"/>
        </w:rPr>
        <w:t>Kollengode panchaytath</w:t>
      </w:r>
      <w:r w:rsidRPr="00374180">
        <w:rPr>
          <w:rFonts w:ascii="Times New Roman" w:hAnsi="Times New Roman" w:cs="Times New Roman"/>
          <w:sz w:val="24"/>
        </w:rPr>
        <w:t>. Majority of them were from Muthalamada</w:t>
      </w:r>
      <w:r>
        <w:rPr>
          <w:rFonts w:ascii="Times New Roman" w:hAnsi="Times New Roman" w:cs="Times New Roman"/>
          <w:sz w:val="24"/>
        </w:rPr>
        <w:t xml:space="preserve"> panchayath</w:t>
      </w:r>
      <w:r w:rsidRPr="00374180">
        <w:rPr>
          <w:rFonts w:ascii="Times New Roman" w:hAnsi="Times New Roman" w:cs="Times New Roman"/>
          <w:sz w:val="24"/>
        </w:rPr>
        <w:t>.</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lastRenderedPageBreak/>
        <w:t xml:space="preserve">Age was taken as </w:t>
      </w:r>
      <w:proofErr w:type="gramStart"/>
      <w:r w:rsidRPr="00374180">
        <w:rPr>
          <w:rFonts w:ascii="Times New Roman" w:hAnsi="Times New Roman" w:cs="Times New Roman"/>
          <w:sz w:val="24"/>
        </w:rPr>
        <w:t>another criteria</w:t>
      </w:r>
      <w:proofErr w:type="gramEnd"/>
      <w:r w:rsidRPr="00374180">
        <w:rPr>
          <w:rFonts w:ascii="Times New Roman" w:hAnsi="Times New Roman" w:cs="Times New Roman"/>
          <w:sz w:val="24"/>
        </w:rPr>
        <w:t>. Major respondents</w:t>
      </w:r>
      <w:r>
        <w:rPr>
          <w:rFonts w:ascii="Times New Roman" w:hAnsi="Times New Roman" w:cs="Times New Roman"/>
          <w:sz w:val="24"/>
        </w:rPr>
        <w:t xml:space="preserve"> from Muthalamada panchaytath were children</w:t>
      </w:r>
      <w:r w:rsidRPr="00374180">
        <w:rPr>
          <w:rFonts w:ascii="Times New Roman" w:hAnsi="Times New Roman" w:cs="Times New Roman"/>
          <w:sz w:val="24"/>
        </w:rPr>
        <w:t xml:space="preserve"> 27 percent and 22 percent were from adult, 12 percent from adolescent and seven percent from old age. From </w:t>
      </w:r>
      <w:r>
        <w:rPr>
          <w:rFonts w:ascii="Times New Roman" w:hAnsi="Times New Roman" w:cs="Times New Roman"/>
          <w:sz w:val="24"/>
        </w:rPr>
        <w:t>Kollengode panchaytath</w:t>
      </w:r>
      <w:r w:rsidRPr="00374180">
        <w:rPr>
          <w:rFonts w:ascii="Times New Roman" w:hAnsi="Times New Roman" w:cs="Times New Roman"/>
          <w:sz w:val="24"/>
        </w:rPr>
        <w:t>, maj</w:t>
      </w:r>
      <w:r>
        <w:rPr>
          <w:rFonts w:ascii="Times New Roman" w:hAnsi="Times New Roman" w:cs="Times New Roman"/>
          <w:sz w:val="24"/>
        </w:rPr>
        <w:t>ority of them were from adult age group</w:t>
      </w:r>
      <w:r w:rsidRPr="00374180">
        <w:rPr>
          <w:rFonts w:ascii="Times New Roman" w:hAnsi="Times New Roman" w:cs="Times New Roman"/>
          <w:sz w:val="24"/>
        </w:rPr>
        <w:t xml:space="preserve"> of </w:t>
      </w:r>
      <w:r>
        <w:rPr>
          <w:rFonts w:ascii="Times New Roman" w:hAnsi="Times New Roman" w:cs="Times New Roman"/>
          <w:sz w:val="24"/>
        </w:rPr>
        <w:t>11 percent and nine percent were</w:t>
      </w:r>
      <w:r w:rsidRPr="00374180">
        <w:rPr>
          <w:rFonts w:ascii="Times New Roman" w:hAnsi="Times New Roman" w:cs="Times New Roman"/>
          <w:sz w:val="24"/>
        </w:rPr>
        <w:t xml:space="preserve"> children, seven percent from adole</w:t>
      </w:r>
      <w:r>
        <w:rPr>
          <w:rFonts w:ascii="Times New Roman" w:hAnsi="Times New Roman" w:cs="Times New Roman"/>
          <w:sz w:val="24"/>
        </w:rPr>
        <w:t>scent and five percent were old person</w:t>
      </w:r>
      <w:r w:rsidRPr="00374180">
        <w:rPr>
          <w:rFonts w:ascii="Times New Roman" w:hAnsi="Times New Roman" w:cs="Times New Roman"/>
          <w:sz w:val="24"/>
        </w:rPr>
        <w:t>.</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 xml:space="preserve">The education level of the parents </w:t>
      </w:r>
      <w:r>
        <w:rPr>
          <w:rFonts w:ascii="Times New Roman" w:hAnsi="Times New Roman" w:cs="Times New Roman"/>
          <w:sz w:val="24"/>
        </w:rPr>
        <w:t xml:space="preserve">was assessed </w:t>
      </w:r>
      <w:r w:rsidRPr="00374180">
        <w:rPr>
          <w:rFonts w:ascii="Times New Roman" w:hAnsi="Times New Roman" w:cs="Times New Roman"/>
          <w:sz w:val="24"/>
        </w:rPr>
        <w:t xml:space="preserve">according to International Standard Classification of </w:t>
      </w:r>
      <w:proofErr w:type="gramStart"/>
      <w:r w:rsidRPr="00374180">
        <w:rPr>
          <w:rFonts w:ascii="Times New Roman" w:hAnsi="Times New Roman" w:cs="Times New Roman"/>
          <w:sz w:val="24"/>
        </w:rPr>
        <w:t>Education(</w:t>
      </w:r>
      <w:proofErr w:type="gramEnd"/>
      <w:r w:rsidRPr="00374180">
        <w:rPr>
          <w:rFonts w:ascii="Times New Roman" w:hAnsi="Times New Roman" w:cs="Times New Roman"/>
          <w:sz w:val="24"/>
        </w:rPr>
        <w:t>ISCED) was taken. Parents of all the 150 respondents were literates and they were educated with a minimum qualification of primary school level up to post graduation level. Majority of</w:t>
      </w:r>
      <w:r>
        <w:rPr>
          <w:rFonts w:ascii="Times New Roman" w:hAnsi="Times New Roman" w:cs="Times New Roman"/>
          <w:sz w:val="24"/>
        </w:rPr>
        <w:t xml:space="preserve"> </w:t>
      </w:r>
      <w:proofErr w:type="gramStart"/>
      <w:r>
        <w:rPr>
          <w:rFonts w:ascii="Times New Roman" w:hAnsi="Times New Roman" w:cs="Times New Roman"/>
          <w:sz w:val="24"/>
        </w:rPr>
        <w:t>the  parents</w:t>
      </w:r>
      <w:proofErr w:type="gramEnd"/>
      <w:r>
        <w:rPr>
          <w:rFonts w:ascii="Times New Roman" w:hAnsi="Times New Roman" w:cs="Times New Roman"/>
          <w:sz w:val="24"/>
        </w:rPr>
        <w:t xml:space="preserve"> of 67 percent of f</w:t>
      </w:r>
      <w:r w:rsidRPr="00374180">
        <w:rPr>
          <w:rFonts w:ascii="Times New Roman" w:hAnsi="Times New Roman" w:cs="Times New Roman"/>
          <w:sz w:val="24"/>
        </w:rPr>
        <w:t>ather and 57 percent mothers had only primary education.</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proofErr w:type="gramStart"/>
      <w:r w:rsidRPr="00374180">
        <w:rPr>
          <w:rFonts w:ascii="Times New Roman" w:hAnsi="Times New Roman" w:cs="Times New Roman"/>
          <w:sz w:val="24"/>
        </w:rPr>
        <w:t>Occupation of the selected respondents were</w:t>
      </w:r>
      <w:proofErr w:type="gramEnd"/>
      <w:r w:rsidRPr="00374180">
        <w:rPr>
          <w:rFonts w:ascii="Times New Roman" w:hAnsi="Times New Roman" w:cs="Times New Roman"/>
          <w:sz w:val="24"/>
        </w:rPr>
        <w:t xml:space="preserve"> considered </w:t>
      </w:r>
      <w:r>
        <w:rPr>
          <w:rFonts w:ascii="Times New Roman" w:hAnsi="Times New Roman" w:cs="Times New Roman"/>
          <w:sz w:val="24"/>
        </w:rPr>
        <w:t xml:space="preserve">as one of the variables of study </w:t>
      </w:r>
      <w:r w:rsidRPr="00374180">
        <w:rPr>
          <w:rFonts w:ascii="Times New Roman" w:hAnsi="Times New Roman" w:cs="Times New Roman"/>
          <w:sz w:val="24"/>
        </w:rPr>
        <w:t>among the 150</w:t>
      </w:r>
      <w:r>
        <w:rPr>
          <w:rFonts w:ascii="Times New Roman" w:hAnsi="Times New Roman" w:cs="Times New Roman"/>
          <w:sz w:val="24"/>
        </w:rPr>
        <w:t xml:space="preserve"> selected respondents. </w:t>
      </w:r>
      <w:proofErr w:type="gramStart"/>
      <w:r>
        <w:rPr>
          <w:rFonts w:ascii="Times New Roman" w:hAnsi="Times New Roman" w:cs="Times New Roman"/>
          <w:sz w:val="24"/>
        </w:rPr>
        <w:t>Majority(</w:t>
      </w:r>
      <w:proofErr w:type="gramEnd"/>
      <w:r>
        <w:rPr>
          <w:rFonts w:ascii="Times New Roman" w:hAnsi="Times New Roman" w:cs="Times New Roman"/>
          <w:sz w:val="24"/>
        </w:rPr>
        <w:t>25 percent)</w:t>
      </w:r>
      <w:r w:rsidRPr="00374180">
        <w:rPr>
          <w:rFonts w:ascii="Times New Roman" w:hAnsi="Times New Roman" w:cs="Times New Roman"/>
          <w:sz w:val="24"/>
        </w:rPr>
        <w:t xml:space="preserve">of the </w:t>
      </w:r>
      <w:r>
        <w:rPr>
          <w:rFonts w:ascii="Times New Roman" w:hAnsi="Times New Roman" w:cs="Times New Roman"/>
          <w:sz w:val="24"/>
        </w:rPr>
        <w:t xml:space="preserve">respondents </w:t>
      </w:r>
      <w:r w:rsidRPr="00374180">
        <w:rPr>
          <w:rFonts w:ascii="Times New Roman" w:hAnsi="Times New Roman" w:cs="Times New Roman"/>
          <w:sz w:val="24"/>
        </w:rPr>
        <w:t xml:space="preserve">from Muthalamada </w:t>
      </w:r>
      <w:r>
        <w:rPr>
          <w:rFonts w:ascii="Times New Roman" w:hAnsi="Times New Roman" w:cs="Times New Roman"/>
          <w:sz w:val="24"/>
        </w:rPr>
        <w:t xml:space="preserve">panchayath </w:t>
      </w:r>
      <w:r w:rsidRPr="00374180">
        <w:rPr>
          <w:rFonts w:ascii="Times New Roman" w:hAnsi="Times New Roman" w:cs="Times New Roman"/>
          <w:sz w:val="24"/>
        </w:rPr>
        <w:t xml:space="preserve">and nine percent from </w:t>
      </w:r>
      <w:r>
        <w:rPr>
          <w:rFonts w:ascii="Times New Roman" w:hAnsi="Times New Roman" w:cs="Times New Roman"/>
          <w:sz w:val="24"/>
        </w:rPr>
        <w:t>Kollengode</w:t>
      </w:r>
      <w:r w:rsidRPr="00374180">
        <w:rPr>
          <w:rFonts w:ascii="Times New Roman" w:hAnsi="Times New Roman" w:cs="Times New Roman"/>
          <w:sz w:val="24"/>
        </w:rPr>
        <w:t xml:space="preserve"> </w:t>
      </w:r>
      <w:r>
        <w:rPr>
          <w:rFonts w:ascii="Times New Roman" w:hAnsi="Times New Roman" w:cs="Times New Roman"/>
          <w:sz w:val="24"/>
        </w:rPr>
        <w:t>panchayath were agriculturist</w:t>
      </w:r>
      <w:r w:rsidRPr="00374180">
        <w:rPr>
          <w:rFonts w:ascii="Times New Roman" w:hAnsi="Times New Roman" w:cs="Times New Roman"/>
          <w:sz w:val="24"/>
        </w:rPr>
        <w:t>.</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 xml:space="preserve">Family income of the selected respondents was categorized according to </w:t>
      </w:r>
      <w:proofErr w:type="gramStart"/>
      <w:r w:rsidRPr="00374180">
        <w:rPr>
          <w:rFonts w:ascii="Times New Roman" w:hAnsi="Times New Roman" w:cs="Times New Roman"/>
          <w:sz w:val="24"/>
        </w:rPr>
        <w:t>HUDCO(</w:t>
      </w:r>
      <w:proofErr w:type="gramEnd"/>
      <w:r w:rsidRPr="00374180">
        <w:rPr>
          <w:rFonts w:ascii="Times New Roman" w:hAnsi="Times New Roman" w:cs="Times New Roman"/>
          <w:sz w:val="24"/>
        </w:rPr>
        <w:t>Housing and Urban Development Corporation</w:t>
      </w:r>
      <w:r>
        <w:rPr>
          <w:rFonts w:ascii="Times New Roman" w:hAnsi="Times New Roman" w:cs="Times New Roman"/>
          <w:sz w:val="24"/>
        </w:rPr>
        <w:t xml:space="preserve"> </w:t>
      </w:r>
      <w:r w:rsidRPr="00374180">
        <w:rPr>
          <w:rFonts w:ascii="Times New Roman" w:hAnsi="Times New Roman" w:cs="Times New Roman"/>
          <w:sz w:val="24"/>
        </w:rPr>
        <w:t>income classification</w:t>
      </w:r>
      <w:r>
        <w:rPr>
          <w:rFonts w:ascii="Times New Roman" w:hAnsi="Times New Roman" w:cs="Times New Roman"/>
          <w:sz w:val="24"/>
        </w:rPr>
        <w:t>, 2010)</w:t>
      </w:r>
      <w:r w:rsidRPr="00374180">
        <w:rPr>
          <w:rFonts w:ascii="Times New Roman" w:hAnsi="Times New Roman" w:cs="Times New Roman"/>
          <w:sz w:val="24"/>
        </w:rPr>
        <w:t xml:space="preserve">. Most of the respondents of about 25 percent from Muthalamada </w:t>
      </w:r>
      <w:r>
        <w:rPr>
          <w:rFonts w:ascii="Times New Roman" w:hAnsi="Times New Roman" w:cs="Times New Roman"/>
          <w:sz w:val="24"/>
        </w:rPr>
        <w:t xml:space="preserve">panchayath </w:t>
      </w:r>
      <w:r w:rsidRPr="00374180">
        <w:rPr>
          <w:rFonts w:ascii="Times New Roman" w:hAnsi="Times New Roman" w:cs="Times New Roman"/>
          <w:sz w:val="24"/>
        </w:rPr>
        <w:t xml:space="preserve">and 12 percent from </w:t>
      </w:r>
      <w:r>
        <w:rPr>
          <w:rFonts w:ascii="Times New Roman" w:hAnsi="Times New Roman" w:cs="Times New Roman"/>
          <w:sz w:val="24"/>
        </w:rPr>
        <w:t>Kollengode</w:t>
      </w:r>
      <w:r w:rsidRPr="00374180">
        <w:rPr>
          <w:rFonts w:ascii="Times New Roman" w:hAnsi="Times New Roman" w:cs="Times New Roman"/>
          <w:sz w:val="24"/>
        </w:rPr>
        <w:t xml:space="preserve"> </w:t>
      </w:r>
      <w:r>
        <w:rPr>
          <w:rFonts w:ascii="Times New Roman" w:hAnsi="Times New Roman" w:cs="Times New Roman"/>
          <w:sz w:val="24"/>
        </w:rPr>
        <w:t xml:space="preserve">panchayath </w:t>
      </w:r>
      <w:r w:rsidRPr="00374180">
        <w:rPr>
          <w:rFonts w:ascii="Times New Roman" w:hAnsi="Times New Roman" w:cs="Times New Roman"/>
          <w:sz w:val="24"/>
        </w:rPr>
        <w:t xml:space="preserve">had monthly income between 3000 rupees and they belonged to below poverty line category. </w:t>
      </w:r>
    </w:p>
    <w:p w:rsidR="00816B48" w:rsidRDefault="00816B48" w:rsidP="00816B48">
      <w:pPr>
        <w:pStyle w:val="ListParagraph"/>
        <w:numPr>
          <w:ilvl w:val="0"/>
          <w:numId w:val="25"/>
        </w:numPr>
        <w:spacing w:line="360" w:lineRule="auto"/>
        <w:ind w:left="90"/>
        <w:jc w:val="both"/>
        <w:rPr>
          <w:rFonts w:ascii="Times New Roman" w:hAnsi="Times New Roman" w:cs="Times New Roman"/>
          <w:sz w:val="24"/>
        </w:rPr>
      </w:pPr>
      <w:r>
        <w:rPr>
          <w:rFonts w:ascii="Times New Roman" w:hAnsi="Times New Roman" w:cs="Times New Roman"/>
          <w:sz w:val="24"/>
        </w:rPr>
        <w:t>Life style pattern was elicited from the respondents based on their activity. Majority of the respondents from Muthalamada panchayath were heavy workers of 18 percent from male and 13 percent from female and it was found mostly in the age group of adults as they are engaged in heavy activities like agriculture and quarry workers. Majority of the respondents from Kollengode panchayath were sedentary worker.</w:t>
      </w:r>
    </w:p>
    <w:p w:rsidR="00816B48" w:rsidRDefault="00816B48" w:rsidP="00816B48">
      <w:pPr>
        <w:pStyle w:val="ListParagraph"/>
        <w:numPr>
          <w:ilvl w:val="0"/>
          <w:numId w:val="25"/>
        </w:numPr>
        <w:spacing w:line="360" w:lineRule="auto"/>
        <w:ind w:left="90"/>
        <w:jc w:val="both"/>
        <w:rPr>
          <w:rFonts w:ascii="Times New Roman" w:hAnsi="Times New Roman" w:cs="Times New Roman"/>
          <w:sz w:val="24"/>
        </w:rPr>
      </w:pPr>
      <w:r>
        <w:rPr>
          <w:rFonts w:ascii="Times New Roman" w:hAnsi="Times New Roman" w:cs="Times New Roman"/>
          <w:sz w:val="24"/>
        </w:rPr>
        <w:t>The lifestyle habits of the respondents showed that only 53 percent of the respondents had the habits of smoking beedi, alcohol consumption and tobacco chewing. Majority of respondents had habit of chewing tobacco. From the collected data, it is revealed that even the adult and old age female had the habit of tobacco chewing</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 xml:space="preserve">Out of 150 selected respondents, 10 percent children from Muthalamada </w:t>
      </w:r>
      <w:r>
        <w:rPr>
          <w:rFonts w:ascii="Times New Roman" w:hAnsi="Times New Roman" w:cs="Times New Roman"/>
          <w:sz w:val="24"/>
        </w:rPr>
        <w:t xml:space="preserve">panchayath </w:t>
      </w:r>
      <w:r w:rsidRPr="00374180">
        <w:rPr>
          <w:rFonts w:ascii="Times New Roman" w:hAnsi="Times New Roman" w:cs="Times New Roman"/>
          <w:sz w:val="24"/>
        </w:rPr>
        <w:t xml:space="preserve">and six percent from </w:t>
      </w:r>
      <w:r>
        <w:rPr>
          <w:rFonts w:ascii="Times New Roman" w:hAnsi="Times New Roman" w:cs="Times New Roman"/>
          <w:sz w:val="24"/>
        </w:rPr>
        <w:t>Kollengode panchayath</w:t>
      </w:r>
      <w:r w:rsidRPr="00374180">
        <w:rPr>
          <w:rFonts w:ascii="Times New Roman" w:hAnsi="Times New Roman" w:cs="Times New Roman"/>
          <w:sz w:val="24"/>
        </w:rPr>
        <w:t xml:space="preserve"> had the habit of watching television for more than 2 hours a day. Majority of 14 percent adult from Muthalamada </w:t>
      </w:r>
      <w:r>
        <w:rPr>
          <w:rFonts w:ascii="Times New Roman" w:hAnsi="Times New Roman" w:cs="Times New Roman"/>
          <w:sz w:val="24"/>
        </w:rPr>
        <w:t>panchaytath</w:t>
      </w:r>
      <w:r w:rsidRPr="00374180">
        <w:rPr>
          <w:rFonts w:ascii="Times New Roman" w:hAnsi="Times New Roman" w:cs="Times New Roman"/>
          <w:sz w:val="24"/>
        </w:rPr>
        <w:t xml:space="preserve"> and four percent from </w:t>
      </w:r>
      <w:r>
        <w:rPr>
          <w:rFonts w:ascii="Times New Roman" w:hAnsi="Times New Roman" w:cs="Times New Roman"/>
          <w:sz w:val="24"/>
        </w:rPr>
        <w:t>Kollengode</w:t>
      </w:r>
      <w:r w:rsidRPr="00374180">
        <w:rPr>
          <w:rFonts w:ascii="Times New Roman" w:hAnsi="Times New Roman" w:cs="Times New Roman"/>
          <w:sz w:val="24"/>
        </w:rPr>
        <w:t xml:space="preserve"> watch television for 2 hours a day.</w:t>
      </w:r>
    </w:p>
    <w:p w:rsidR="00816B48"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 xml:space="preserve">Majority of 13 percent of adult from Muthalamada </w:t>
      </w:r>
      <w:r>
        <w:rPr>
          <w:rFonts w:ascii="Times New Roman" w:hAnsi="Times New Roman" w:cs="Times New Roman"/>
          <w:sz w:val="24"/>
        </w:rPr>
        <w:t xml:space="preserve">panchayath </w:t>
      </w:r>
      <w:r w:rsidRPr="00374180">
        <w:rPr>
          <w:rFonts w:ascii="Times New Roman" w:hAnsi="Times New Roman" w:cs="Times New Roman"/>
          <w:sz w:val="24"/>
        </w:rPr>
        <w:t xml:space="preserve">and 17 percent from </w:t>
      </w:r>
      <w:r>
        <w:rPr>
          <w:rFonts w:ascii="Times New Roman" w:hAnsi="Times New Roman" w:cs="Times New Roman"/>
          <w:sz w:val="24"/>
        </w:rPr>
        <w:t xml:space="preserve">Kollengode panchayath do walking </w:t>
      </w:r>
      <w:r w:rsidRPr="00374180">
        <w:rPr>
          <w:rFonts w:ascii="Times New Roman" w:hAnsi="Times New Roman" w:cs="Times New Roman"/>
          <w:sz w:val="24"/>
        </w:rPr>
        <w:t>as a physical activity</w:t>
      </w:r>
      <w:r>
        <w:rPr>
          <w:rFonts w:ascii="Times New Roman" w:hAnsi="Times New Roman" w:cs="Times New Roman"/>
          <w:sz w:val="24"/>
        </w:rPr>
        <w:t xml:space="preserve"> on daily basis, walking to </w:t>
      </w:r>
      <w:r>
        <w:rPr>
          <w:rFonts w:ascii="Times New Roman" w:hAnsi="Times New Roman" w:cs="Times New Roman"/>
          <w:sz w:val="24"/>
        </w:rPr>
        <w:lastRenderedPageBreak/>
        <w:t>workplaces, market etc</w:t>
      </w:r>
      <w:r w:rsidRPr="00374180">
        <w:rPr>
          <w:rFonts w:ascii="Times New Roman" w:hAnsi="Times New Roman" w:cs="Times New Roman"/>
          <w:sz w:val="24"/>
        </w:rPr>
        <w:t>. Six percent of children practice yoga in special school of their panchayath.</w:t>
      </w:r>
    </w:p>
    <w:p w:rsidR="00816B48" w:rsidRPr="00BF35FA" w:rsidRDefault="00816B48" w:rsidP="00816B48">
      <w:pPr>
        <w:pStyle w:val="ListParagraph"/>
        <w:numPr>
          <w:ilvl w:val="0"/>
          <w:numId w:val="25"/>
        </w:numPr>
        <w:spacing w:line="360" w:lineRule="auto"/>
        <w:ind w:left="90"/>
        <w:jc w:val="both"/>
        <w:rPr>
          <w:rFonts w:ascii="Times New Roman" w:hAnsi="Times New Roman" w:cs="Times New Roman"/>
          <w:sz w:val="24"/>
        </w:rPr>
      </w:pPr>
      <w:r w:rsidRPr="00BF35FA">
        <w:rPr>
          <w:rFonts w:ascii="Times New Roman" w:hAnsi="Times New Roman" w:cs="Times New Roman"/>
          <w:sz w:val="24"/>
        </w:rPr>
        <w:t xml:space="preserve">BMI of the adult and old age was calculated and grouped based on the classification of BMI by World Health Organization. From Muthalamada panchayath six percent of the adult male and two percent of adult female were categorized as normal with BMI (18.5-24.99). Two percent male from old age were categorized as normal and two percent of female were under mild thinness with BMI </w:t>
      </w:r>
      <w:r>
        <w:rPr>
          <w:rFonts w:ascii="Times New Roman" w:hAnsi="Times New Roman" w:cs="Times New Roman"/>
          <w:sz w:val="24"/>
        </w:rPr>
        <w:t>(17-18)</w:t>
      </w:r>
      <w:r w:rsidRPr="00BF35FA">
        <w:rPr>
          <w:rFonts w:ascii="Times New Roman" w:hAnsi="Times New Roman" w:cs="Times New Roman"/>
          <w:sz w:val="24"/>
        </w:rPr>
        <w:t xml:space="preserve"> From </w:t>
      </w:r>
      <w:r>
        <w:rPr>
          <w:rFonts w:ascii="Times New Roman" w:hAnsi="Times New Roman" w:cs="Times New Roman"/>
          <w:sz w:val="24"/>
        </w:rPr>
        <w:t>Kollengode</w:t>
      </w:r>
      <w:r w:rsidRPr="00BF35FA">
        <w:rPr>
          <w:rFonts w:ascii="Times New Roman" w:hAnsi="Times New Roman" w:cs="Times New Roman"/>
          <w:sz w:val="24"/>
        </w:rPr>
        <w:t xml:space="preserve"> panchayath, three percent adult male were categorized as over weight with BMI </w:t>
      </w:r>
      <w:r>
        <w:rPr>
          <w:rFonts w:ascii="Times New Roman" w:hAnsi="Times New Roman" w:cs="Times New Roman"/>
          <w:sz w:val="24"/>
        </w:rPr>
        <w:t>(25-29)</w:t>
      </w:r>
      <w:r w:rsidRPr="00BF35FA">
        <w:rPr>
          <w:rFonts w:ascii="Times New Roman" w:hAnsi="Times New Roman" w:cs="Times New Roman"/>
          <w:sz w:val="24"/>
        </w:rPr>
        <w:t xml:space="preserve"> and three perce</w:t>
      </w:r>
      <w:r>
        <w:rPr>
          <w:rFonts w:ascii="Times New Roman" w:hAnsi="Times New Roman" w:cs="Times New Roman"/>
          <w:sz w:val="24"/>
        </w:rPr>
        <w:t>nt adult female were found to have</w:t>
      </w:r>
      <w:r w:rsidRPr="00BF35FA">
        <w:rPr>
          <w:rFonts w:ascii="Times New Roman" w:hAnsi="Times New Roman" w:cs="Times New Roman"/>
          <w:sz w:val="24"/>
        </w:rPr>
        <w:t xml:space="preserve"> normal</w:t>
      </w:r>
      <w:r>
        <w:rPr>
          <w:rFonts w:ascii="Times New Roman" w:hAnsi="Times New Roman" w:cs="Times New Roman"/>
          <w:sz w:val="24"/>
        </w:rPr>
        <w:t xml:space="preserve"> BMI</w:t>
      </w:r>
      <w:r w:rsidRPr="00BF35FA">
        <w:rPr>
          <w:rFonts w:ascii="Times New Roman" w:hAnsi="Times New Roman" w:cs="Times New Roman"/>
          <w:sz w:val="24"/>
        </w:rPr>
        <w:t>. One percent of adult male were categorized as mild thinness and one percent of old age female w</w:t>
      </w:r>
      <w:r>
        <w:rPr>
          <w:rFonts w:ascii="Times New Roman" w:hAnsi="Times New Roman" w:cs="Times New Roman"/>
          <w:sz w:val="24"/>
        </w:rPr>
        <w:t xml:space="preserve">ere obese with BMI </w:t>
      </w:r>
      <w:proofErr w:type="gramStart"/>
      <w:r>
        <w:rPr>
          <w:rFonts w:ascii="Times New Roman" w:hAnsi="Times New Roman" w:cs="Times New Roman"/>
          <w:sz w:val="24"/>
        </w:rPr>
        <w:t>between 30-34</w:t>
      </w:r>
      <w:proofErr w:type="gramEnd"/>
      <w:r w:rsidRPr="00BF35FA">
        <w:rPr>
          <w:rFonts w:ascii="Times New Roman" w:hAnsi="Times New Roman" w:cs="Times New Roman"/>
          <w:sz w:val="24"/>
        </w:rPr>
        <w:t>.</w:t>
      </w:r>
    </w:p>
    <w:p w:rsidR="00816B48"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Similarly BMI was calculated for children and adolescent and was group</w:t>
      </w:r>
      <w:r>
        <w:rPr>
          <w:rFonts w:ascii="Times New Roman" w:hAnsi="Times New Roman" w:cs="Times New Roman"/>
          <w:sz w:val="24"/>
        </w:rPr>
        <w:t xml:space="preserve">ed under percentiles by the </w:t>
      </w:r>
      <w:r w:rsidRPr="00374180">
        <w:rPr>
          <w:rFonts w:ascii="Times New Roman" w:hAnsi="Times New Roman" w:cs="Times New Roman"/>
          <w:sz w:val="24"/>
        </w:rPr>
        <w:t>Centre for</w:t>
      </w:r>
      <w:r>
        <w:rPr>
          <w:rFonts w:ascii="Times New Roman" w:hAnsi="Times New Roman" w:cs="Times New Roman"/>
          <w:sz w:val="24"/>
        </w:rPr>
        <w:t xml:space="preserve"> Disease Control and </w:t>
      </w:r>
      <w:proofErr w:type="gramStart"/>
      <w:r>
        <w:rPr>
          <w:rFonts w:ascii="Times New Roman" w:hAnsi="Times New Roman" w:cs="Times New Roman"/>
          <w:sz w:val="24"/>
        </w:rPr>
        <w:t>prevention(</w:t>
      </w:r>
      <w:proofErr w:type="gramEnd"/>
      <w:r>
        <w:rPr>
          <w:rFonts w:ascii="Times New Roman" w:hAnsi="Times New Roman" w:cs="Times New Roman"/>
          <w:sz w:val="24"/>
        </w:rPr>
        <w:t>2004)</w:t>
      </w:r>
      <w:r w:rsidRPr="00374180">
        <w:rPr>
          <w:rFonts w:ascii="Times New Roman" w:hAnsi="Times New Roman" w:cs="Times New Roman"/>
          <w:sz w:val="24"/>
        </w:rPr>
        <w:t>.</w:t>
      </w:r>
      <w:r w:rsidRPr="00BF35FA">
        <w:rPr>
          <w:rFonts w:ascii="Times New Roman" w:hAnsi="Times New Roman" w:cs="Times New Roman"/>
          <w:sz w:val="24"/>
        </w:rPr>
        <w:t xml:space="preserve"> </w:t>
      </w:r>
      <w:r>
        <w:rPr>
          <w:rFonts w:ascii="Times New Roman" w:hAnsi="Times New Roman" w:cs="Times New Roman"/>
          <w:sz w:val="24"/>
        </w:rPr>
        <w:t>From Muthalamada panchayath, 18 percent of children were under weight with less than 5</w:t>
      </w:r>
      <w:r w:rsidRPr="00906958">
        <w:rPr>
          <w:rFonts w:ascii="Times New Roman" w:hAnsi="Times New Roman" w:cs="Times New Roman"/>
          <w:sz w:val="24"/>
          <w:vertAlign w:val="superscript"/>
        </w:rPr>
        <w:t>th</w:t>
      </w:r>
      <w:r>
        <w:rPr>
          <w:rFonts w:ascii="Times New Roman" w:hAnsi="Times New Roman" w:cs="Times New Roman"/>
          <w:sz w:val="24"/>
        </w:rPr>
        <w:t xml:space="preserve"> percentile,.From Kollengode panchayath, four percent of children were under weight, Three percent of adolescent were under weight, two percent were normal and and obese.</w:t>
      </w:r>
      <w:r w:rsidRPr="00374180">
        <w:rPr>
          <w:rFonts w:ascii="Times New Roman" w:hAnsi="Times New Roman" w:cs="Times New Roman"/>
          <w:sz w:val="24"/>
        </w:rPr>
        <w:t xml:space="preserve"> </w:t>
      </w:r>
    </w:p>
    <w:p w:rsidR="00816B48" w:rsidRPr="000F489A"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proofErr w:type="gramStart"/>
      <w:r>
        <w:rPr>
          <w:rFonts w:ascii="Times New Roman" w:hAnsi="Times New Roman" w:cs="Times New Roman"/>
          <w:sz w:val="24"/>
        </w:rPr>
        <w:t>Body mass index and age factors shows</w:t>
      </w:r>
      <w:proofErr w:type="gramEnd"/>
      <w:r>
        <w:rPr>
          <w:rFonts w:ascii="Times New Roman" w:hAnsi="Times New Roman" w:cs="Times New Roman"/>
          <w:sz w:val="24"/>
        </w:rPr>
        <w:t xml:space="preserve"> 0.01 percent level of significance in children, adolescents, adult and old age.</w:t>
      </w:r>
    </w:p>
    <w:p w:rsidR="00816B48" w:rsidRDefault="00816B48" w:rsidP="00816B48">
      <w:pPr>
        <w:pStyle w:val="ListParagraph"/>
        <w:numPr>
          <w:ilvl w:val="0"/>
          <w:numId w:val="25"/>
        </w:numPr>
        <w:spacing w:line="360" w:lineRule="auto"/>
        <w:ind w:left="90"/>
        <w:jc w:val="both"/>
        <w:rPr>
          <w:rFonts w:ascii="Times New Roman" w:hAnsi="Times New Roman" w:cs="Times New Roman"/>
          <w:sz w:val="24"/>
        </w:rPr>
      </w:pPr>
      <w:r w:rsidRPr="00056958">
        <w:rPr>
          <w:rFonts w:ascii="Times New Roman" w:hAnsi="Times New Roman" w:cs="Times New Roman"/>
          <w:sz w:val="24"/>
        </w:rPr>
        <w:t xml:space="preserve">Waist Hip ratio of the adult and old age was calculated and was categorized based on the classification by World Health Organization. Among the adults from Muthalamada panchayath, six percent of male had Waist hip ratio greater than 0.85 by which they are normal in weight where as three percent adults from Kollengode panchayath had waist hip ratio greater than 0.85 and less than 1 and are categorized as over weight. Three percent of female has WHR less than 0.85 and are categorized as normal in body weight, where as two percent of female were categorized as under-weight. </w:t>
      </w:r>
    </w:p>
    <w:p w:rsidR="00816B48" w:rsidRPr="00056958" w:rsidRDefault="00816B48" w:rsidP="00816B48">
      <w:pPr>
        <w:pStyle w:val="ListParagraph"/>
        <w:numPr>
          <w:ilvl w:val="0"/>
          <w:numId w:val="25"/>
        </w:numPr>
        <w:spacing w:line="360" w:lineRule="auto"/>
        <w:ind w:left="90"/>
        <w:jc w:val="both"/>
        <w:rPr>
          <w:rFonts w:ascii="Times New Roman" w:hAnsi="Times New Roman" w:cs="Times New Roman"/>
          <w:sz w:val="24"/>
        </w:rPr>
      </w:pPr>
      <w:r w:rsidRPr="00056958">
        <w:rPr>
          <w:rFonts w:ascii="Times New Roman" w:hAnsi="Times New Roman" w:cs="Times New Roman"/>
          <w:sz w:val="24"/>
        </w:rPr>
        <w:t xml:space="preserve">Clinical </w:t>
      </w:r>
      <w:proofErr w:type="gramStart"/>
      <w:r w:rsidRPr="00056958">
        <w:rPr>
          <w:rFonts w:ascii="Times New Roman" w:hAnsi="Times New Roman" w:cs="Times New Roman"/>
          <w:sz w:val="24"/>
        </w:rPr>
        <w:t>assessment of the 150 selected respondents were</w:t>
      </w:r>
      <w:proofErr w:type="gramEnd"/>
      <w:r w:rsidRPr="00056958">
        <w:rPr>
          <w:rFonts w:ascii="Times New Roman" w:hAnsi="Times New Roman" w:cs="Times New Roman"/>
          <w:sz w:val="24"/>
        </w:rPr>
        <w:t xml:space="preserve"> done and the deficiency in various micro and macro nutrients were observed by the head to toe examination of the respondents. </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 xml:space="preserve">Most of the symptoms observed among the children from Muthalamada </w:t>
      </w:r>
      <w:r>
        <w:rPr>
          <w:rFonts w:ascii="Times New Roman" w:hAnsi="Times New Roman" w:cs="Times New Roman"/>
          <w:sz w:val="24"/>
        </w:rPr>
        <w:t xml:space="preserve">panchayath </w:t>
      </w:r>
      <w:r w:rsidRPr="00374180">
        <w:rPr>
          <w:rFonts w:ascii="Times New Roman" w:hAnsi="Times New Roman" w:cs="Times New Roman"/>
          <w:sz w:val="24"/>
        </w:rPr>
        <w:t xml:space="preserve">and </w:t>
      </w:r>
      <w:r>
        <w:rPr>
          <w:rFonts w:ascii="Times New Roman" w:hAnsi="Times New Roman" w:cs="Times New Roman"/>
          <w:sz w:val="24"/>
        </w:rPr>
        <w:t>Kollengode</w:t>
      </w:r>
      <w:r w:rsidRPr="00374180">
        <w:rPr>
          <w:rFonts w:ascii="Times New Roman" w:hAnsi="Times New Roman" w:cs="Times New Roman"/>
          <w:sz w:val="24"/>
        </w:rPr>
        <w:t xml:space="preserve"> </w:t>
      </w:r>
      <w:r>
        <w:rPr>
          <w:rFonts w:ascii="Times New Roman" w:hAnsi="Times New Roman" w:cs="Times New Roman"/>
          <w:sz w:val="24"/>
        </w:rPr>
        <w:t>panchayath were d</w:t>
      </w:r>
      <w:r w:rsidRPr="00374180">
        <w:rPr>
          <w:rFonts w:ascii="Times New Roman" w:hAnsi="Times New Roman" w:cs="Times New Roman"/>
          <w:sz w:val="24"/>
        </w:rPr>
        <w:t xml:space="preserve">iarrhea of about 48 percent </w:t>
      </w:r>
      <w:r>
        <w:rPr>
          <w:rFonts w:ascii="Times New Roman" w:hAnsi="Times New Roman" w:cs="Times New Roman"/>
          <w:sz w:val="24"/>
        </w:rPr>
        <w:t xml:space="preserve">respondents </w:t>
      </w:r>
      <w:r w:rsidRPr="00374180">
        <w:rPr>
          <w:rFonts w:ascii="Times New Roman" w:hAnsi="Times New Roman" w:cs="Times New Roman"/>
          <w:sz w:val="24"/>
        </w:rPr>
        <w:t xml:space="preserve">and 25 percent </w:t>
      </w:r>
      <w:proofErr w:type="gramStart"/>
      <w:r>
        <w:rPr>
          <w:rFonts w:ascii="Times New Roman" w:hAnsi="Times New Roman" w:cs="Times New Roman"/>
          <w:sz w:val="24"/>
        </w:rPr>
        <w:t>respondents</w:t>
      </w:r>
      <w:proofErr w:type="gramEnd"/>
      <w:r>
        <w:rPr>
          <w:rFonts w:ascii="Times New Roman" w:hAnsi="Times New Roman" w:cs="Times New Roman"/>
          <w:sz w:val="24"/>
        </w:rPr>
        <w:t xml:space="preserve"> </w:t>
      </w:r>
      <w:r w:rsidRPr="00374180">
        <w:rPr>
          <w:rFonts w:ascii="Times New Roman" w:hAnsi="Times New Roman" w:cs="Times New Roman"/>
          <w:sz w:val="24"/>
        </w:rPr>
        <w:t>respectively</w:t>
      </w:r>
      <w:r>
        <w:rPr>
          <w:rFonts w:ascii="Times New Roman" w:hAnsi="Times New Roman" w:cs="Times New Roman"/>
          <w:sz w:val="24"/>
        </w:rPr>
        <w:t>.</w:t>
      </w:r>
      <w:r w:rsidRPr="00374180">
        <w:rPr>
          <w:rFonts w:ascii="Times New Roman" w:hAnsi="Times New Roman" w:cs="Times New Roman"/>
          <w:sz w:val="24"/>
        </w:rPr>
        <w:t>Common symptoms observed in the victims were insomnia, blurred vision, di</w:t>
      </w:r>
      <w:r>
        <w:rPr>
          <w:rFonts w:ascii="Times New Roman" w:hAnsi="Times New Roman" w:cs="Times New Roman"/>
          <w:sz w:val="24"/>
        </w:rPr>
        <w:t xml:space="preserve">arrhea, dizziness, weekness </w:t>
      </w:r>
      <w:r w:rsidRPr="00374180">
        <w:rPr>
          <w:rFonts w:ascii="Times New Roman" w:hAnsi="Times New Roman" w:cs="Times New Roman"/>
          <w:sz w:val="24"/>
        </w:rPr>
        <w:t xml:space="preserve">and constipation. </w:t>
      </w:r>
    </w:p>
    <w:p w:rsidR="00816B48" w:rsidRDefault="00816B48" w:rsidP="00816B48">
      <w:pPr>
        <w:pStyle w:val="ListParagraph"/>
        <w:numPr>
          <w:ilvl w:val="0"/>
          <w:numId w:val="25"/>
        </w:numPr>
        <w:tabs>
          <w:tab w:val="left" w:pos="90"/>
        </w:tabs>
        <w:spacing w:line="360" w:lineRule="auto"/>
        <w:ind w:left="90"/>
        <w:jc w:val="both"/>
        <w:rPr>
          <w:rFonts w:ascii="Times New Roman" w:hAnsi="Times New Roman" w:cs="Times New Roman"/>
          <w:sz w:val="24"/>
        </w:rPr>
      </w:pPr>
      <w:r>
        <w:rPr>
          <w:rFonts w:ascii="Times New Roman" w:hAnsi="Times New Roman" w:cs="Times New Roman"/>
          <w:sz w:val="24"/>
        </w:rPr>
        <w:t xml:space="preserve">General </w:t>
      </w:r>
      <w:proofErr w:type="gramStart"/>
      <w:r>
        <w:rPr>
          <w:rFonts w:ascii="Times New Roman" w:hAnsi="Times New Roman" w:cs="Times New Roman"/>
          <w:sz w:val="24"/>
        </w:rPr>
        <w:t>health of the respondents were</w:t>
      </w:r>
      <w:proofErr w:type="gramEnd"/>
      <w:r>
        <w:rPr>
          <w:rFonts w:ascii="Times New Roman" w:hAnsi="Times New Roman" w:cs="Times New Roman"/>
          <w:sz w:val="24"/>
        </w:rPr>
        <w:t xml:space="preserve"> assessed by observing the presence of allergy, medications consumed by them, surgery undertaken by them and the hereditary pattern for the occurance of symptoms among the victims.</w:t>
      </w:r>
    </w:p>
    <w:p w:rsidR="00816B48" w:rsidRDefault="00816B48" w:rsidP="00816B48">
      <w:pPr>
        <w:pStyle w:val="ListParagraph"/>
        <w:numPr>
          <w:ilvl w:val="0"/>
          <w:numId w:val="25"/>
        </w:numPr>
        <w:tabs>
          <w:tab w:val="left" w:pos="90"/>
        </w:tabs>
        <w:spacing w:line="360" w:lineRule="auto"/>
        <w:ind w:left="90"/>
        <w:jc w:val="both"/>
        <w:rPr>
          <w:rFonts w:ascii="Times New Roman" w:hAnsi="Times New Roman" w:cs="Times New Roman"/>
          <w:sz w:val="28"/>
        </w:rPr>
      </w:pPr>
      <w:r>
        <w:rPr>
          <w:rFonts w:ascii="Times New Roman" w:hAnsi="Times New Roman" w:cs="Times New Roman"/>
          <w:sz w:val="24"/>
        </w:rPr>
        <w:lastRenderedPageBreak/>
        <w:t xml:space="preserve">Among the total respondents </w:t>
      </w:r>
      <w:r w:rsidRPr="00C627C5">
        <w:rPr>
          <w:rFonts w:ascii="Times New Roman" w:hAnsi="Times New Roman" w:cs="Times New Roman"/>
          <w:sz w:val="24"/>
        </w:rPr>
        <w:t>85 perc</w:t>
      </w:r>
      <w:r>
        <w:rPr>
          <w:rFonts w:ascii="Times New Roman" w:hAnsi="Times New Roman" w:cs="Times New Roman"/>
          <w:sz w:val="24"/>
        </w:rPr>
        <w:t>ent showed presence of allergy, majority of</w:t>
      </w:r>
      <w:r w:rsidRPr="00C627C5">
        <w:rPr>
          <w:rFonts w:ascii="Times New Roman" w:hAnsi="Times New Roman" w:cs="Times New Roman"/>
          <w:sz w:val="24"/>
        </w:rPr>
        <w:t xml:space="preserve"> 48 percent of respondents from Muthalamada </w:t>
      </w:r>
      <w:r>
        <w:rPr>
          <w:rFonts w:ascii="Times New Roman" w:hAnsi="Times New Roman" w:cs="Times New Roman"/>
          <w:sz w:val="24"/>
        </w:rPr>
        <w:t xml:space="preserve">panchayath </w:t>
      </w:r>
      <w:r w:rsidRPr="00C627C5">
        <w:rPr>
          <w:rFonts w:ascii="Times New Roman" w:hAnsi="Times New Roman" w:cs="Times New Roman"/>
          <w:sz w:val="24"/>
        </w:rPr>
        <w:t>had dust allergy which forms rashes in their skin and were found common among adults and in</w:t>
      </w:r>
      <w:r>
        <w:rPr>
          <w:rFonts w:ascii="Times New Roman" w:hAnsi="Times New Roman" w:cs="Times New Roman"/>
          <w:sz w:val="24"/>
        </w:rPr>
        <w:t xml:space="preserve"> Kollengode panchayath </w:t>
      </w:r>
      <w:r w:rsidRPr="00C627C5">
        <w:rPr>
          <w:rFonts w:ascii="Times New Roman" w:hAnsi="Times New Roman" w:cs="Times New Roman"/>
          <w:sz w:val="24"/>
        </w:rPr>
        <w:t>majority of the respondents showed food allergy of 19 percent which were found common among children.</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Pr>
          <w:rFonts w:ascii="Times New Roman" w:hAnsi="Times New Roman" w:cs="Times New Roman"/>
          <w:sz w:val="24"/>
        </w:rPr>
        <w:t xml:space="preserve">Fifty two </w:t>
      </w:r>
      <w:r w:rsidRPr="00374180">
        <w:rPr>
          <w:rFonts w:ascii="Times New Roman" w:hAnsi="Times New Roman" w:cs="Times New Roman"/>
          <w:sz w:val="24"/>
        </w:rPr>
        <w:t>percent consume medicines and is s</w:t>
      </w:r>
      <w:r>
        <w:rPr>
          <w:rFonts w:ascii="Times New Roman" w:hAnsi="Times New Roman" w:cs="Times New Roman"/>
          <w:sz w:val="24"/>
        </w:rPr>
        <w:t>till undergoing some treatment.</w:t>
      </w:r>
      <w:r w:rsidRPr="00374180">
        <w:rPr>
          <w:rFonts w:ascii="Times New Roman" w:hAnsi="Times New Roman" w:cs="Times New Roman"/>
          <w:sz w:val="24"/>
        </w:rPr>
        <w:t>Among the 52 percent majority of the old people of 14 percent and nine percent of Muthalamada</w:t>
      </w:r>
      <w:r>
        <w:rPr>
          <w:rFonts w:ascii="Times New Roman" w:hAnsi="Times New Roman" w:cs="Times New Roman"/>
          <w:sz w:val="24"/>
        </w:rPr>
        <w:t xml:space="preserve"> panchaytath</w:t>
      </w:r>
      <w:r w:rsidRPr="00374180">
        <w:rPr>
          <w:rFonts w:ascii="Times New Roman" w:hAnsi="Times New Roman" w:cs="Times New Roman"/>
          <w:sz w:val="24"/>
        </w:rPr>
        <w:t xml:space="preserve"> and </w:t>
      </w:r>
      <w:r>
        <w:rPr>
          <w:rFonts w:ascii="Times New Roman" w:hAnsi="Times New Roman" w:cs="Times New Roman"/>
          <w:sz w:val="24"/>
        </w:rPr>
        <w:t>Kollengode</w:t>
      </w:r>
      <w:r w:rsidRPr="00374180">
        <w:rPr>
          <w:rFonts w:ascii="Times New Roman" w:hAnsi="Times New Roman" w:cs="Times New Roman"/>
          <w:sz w:val="24"/>
        </w:rPr>
        <w:t xml:space="preserve"> </w:t>
      </w:r>
      <w:r>
        <w:rPr>
          <w:rFonts w:ascii="Times New Roman" w:hAnsi="Times New Roman" w:cs="Times New Roman"/>
          <w:sz w:val="24"/>
        </w:rPr>
        <w:t>panchaytath</w:t>
      </w:r>
      <w:r w:rsidRPr="00374180">
        <w:rPr>
          <w:rFonts w:ascii="Times New Roman" w:hAnsi="Times New Roman" w:cs="Times New Roman"/>
          <w:sz w:val="24"/>
        </w:rPr>
        <w:t xml:space="preserve"> respectively are consuming medicines. Children are attending special school for treatment in their panchayath</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 xml:space="preserve">Forty two percent has undergone some surgery as treatment. Among 42 </w:t>
      </w:r>
      <w:proofErr w:type="gramStart"/>
      <w:r w:rsidRPr="00374180">
        <w:rPr>
          <w:rFonts w:ascii="Times New Roman" w:hAnsi="Times New Roman" w:cs="Times New Roman"/>
          <w:sz w:val="24"/>
        </w:rPr>
        <w:t>percent ,</w:t>
      </w:r>
      <w:proofErr w:type="gramEnd"/>
      <w:r w:rsidRPr="00374180">
        <w:rPr>
          <w:rFonts w:ascii="Times New Roman" w:hAnsi="Times New Roman" w:cs="Times New Roman"/>
          <w:sz w:val="24"/>
        </w:rPr>
        <w:t xml:space="preserve"> 30 percent were from Muthalamada </w:t>
      </w:r>
      <w:r>
        <w:rPr>
          <w:rFonts w:ascii="Times New Roman" w:hAnsi="Times New Roman" w:cs="Times New Roman"/>
          <w:sz w:val="24"/>
        </w:rPr>
        <w:t>panchaytath</w:t>
      </w:r>
      <w:r w:rsidRPr="00374180">
        <w:rPr>
          <w:rFonts w:ascii="Times New Roman" w:hAnsi="Times New Roman" w:cs="Times New Roman"/>
          <w:sz w:val="24"/>
        </w:rPr>
        <w:t xml:space="preserve"> and 13 percent were from </w:t>
      </w:r>
      <w:r>
        <w:rPr>
          <w:rFonts w:ascii="Times New Roman" w:hAnsi="Times New Roman" w:cs="Times New Roman"/>
          <w:sz w:val="24"/>
        </w:rPr>
        <w:t>Kollengode panchaytath</w:t>
      </w:r>
      <w:r w:rsidRPr="00374180">
        <w:rPr>
          <w:rFonts w:ascii="Times New Roman" w:hAnsi="Times New Roman" w:cs="Times New Roman"/>
          <w:sz w:val="24"/>
        </w:rPr>
        <w:t>. Majority of children and adolescent</w:t>
      </w:r>
      <w:r>
        <w:rPr>
          <w:rFonts w:ascii="Times New Roman" w:hAnsi="Times New Roman" w:cs="Times New Roman"/>
          <w:sz w:val="24"/>
        </w:rPr>
        <w:t>s</w:t>
      </w:r>
      <w:r w:rsidRPr="00374180">
        <w:rPr>
          <w:rFonts w:ascii="Times New Roman" w:hAnsi="Times New Roman" w:cs="Times New Roman"/>
          <w:sz w:val="24"/>
        </w:rPr>
        <w:t xml:space="preserve"> from Muthalamada </w:t>
      </w:r>
      <w:r>
        <w:rPr>
          <w:rFonts w:ascii="Times New Roman" w:hAnsi="Times New Roman" w:cs="Times New Roman"/>
          <w:sz w:val="24"/>
        </w:rPr>
        <w:t>panchaytath</w:t>
      </w:r>
      <w:r w:rsidRPr="00374180">
        <w:rPr>
          <w:rFonts w:ascii="Times New Roman" w:hAnsi="Times New Roman" w:cs="Times New Roman"/>
          <w:sz w:val="24"/>
        </w:rPr>
        <w:t xml:space="preserve"> of 16 and 10 percent respectively has undergone some surgery. Surgery they have undergone were spine surgery and tube insertion surgery from cerebellum to spinal cord for the removal of fluid from brain</w:t>
      </w:r>
    </w:p>
    <w:p w:rsidR="00816B48" w:rsidRDefault="00816B48" w:rsidP="00816B48">
      <w:pPr>
        <w:pStyle w:val="ListParagraph"/>
        <w:numPr>
          <w:ilvl w:val="0"/>
          <w:numId w:val="25"/>
        </w:numPr>
        <w:tabs>
          <w:tab w:val="left" w:pos="90"/>
        </w:tabs>
        <w:spacing w:line="360" w:lineRule="auto"/>
        <w:ind w:left="90"/>
        <w:jc w:val="both"/>
        <w:rPr>
          <w:rFonts w:ascii="Times New Roman" w:hAnsi="Times New Roman" w:cs="Times New Roman"/>
          <w:sz w:val="24"/>
        </w:rPr>
      </w:pPr>
      <w:r w:rsidRPr="00C535E9">
        <w:rPr>
          <w:rFonts w:ascii="Times New Roman" w:hAnsi="Times New Roman" w:cs="Times New Roman"/>
          <w:sz w:val="24"/>
        </w:rPr>
        <w:t xml:space="preserve">Among the </w:t>
      </w:r>
      <w:r>
        <w:rPr>
          <w:rFonts w:ascii="Times New Roman" w:hAnsi="Times New Roman" w:cs="Times New Roman"/>
          <w:sz w:val="24"/>
        </w:rPr>
        <w:t xml:space="preserve">150 </w:t>
      </w:r>
      <w:r w:rsidRPr="00C535E9">
        <w:rPr>
          <w:rFonts w:ascii="Times New Roman" w:hAnsi="Times New Roman" w:cs="Times New Roman"/>
          <w:sz w:val="24"/>
        </w:rPr>
        <w:t>respondents, 26 per</w:t>
      </w:r>
      <w:r>
        <w:rPr>
          <w:rFonts w:ascii="Times New Roman" w:hAnsi="Times New Roman" w:cs="Times New Roman"/>
          <w:sz w:val="24"/>
        </w:rPr>
        <w:t xml:space="preserve">cent were genetically </w:t>
      </w:r>
      <w:proofErr w:type="gramStart"/>
      <w:r>
        <w:rPr>
          <w:rFonts w:ascii="Times New Roman" w:hAnsi="Times New Roman" w:cs="Times New Roman"/>
          <w:sz w:val="24"/>
        </w:rPr>
        <w:t>affected,</w:t>
      </w:r>
      <w:proofErr w:type="gramEnd"/>
      <w:r>
        <w:rPr>
          <w:rFonts w:ascii="Times New Roman" w:hAnsi="Times New Roman" w:cs="Times New Roman"/>
          <w:sz w:val="24"/>
        </w:rPr>
        <w:t xml:space="preserve"> m</w:t>
      </w:r>
      <w:r w:rsidRPr="00C535E9">
        <w:rPr>
          <w:rFonts w:ascii="Times New Roman" w:hAnsi="Times New Roman" w:cs="Times New Roman"/>
          <w:sz w:val="24"/>
        </w:rPr>
        <w:t xml:space="preserve">ost of the children were genetically affected from paternal, maternal, siblings and grand parents. Majority of the children from </w:t>
      </w:r>
      <w:r>
        <w:rPr>
          <w:rFonts w:ascii="Times New Roman" w:hAnsi="Times New Roman" w:cs="Times New Roman"/>
          <w:sz w:val="24"/>
        </w:rPr>
        <w:t>Kollengode</w:t>
      </w:r>
      <w:r w:rsidRPr="00C535E9">
        <w:rPr>
          <w:rFonts w:ascii="Times New Roman" w:hAnsi="Times New Roman" w:cs="Times New Roman"/>
          <w:sz w:val="24"/>
        </w:rPr>
        <w:t xml:space="preserve"> </w:t>
      </w:r>
      <w:r>
        <w:rPr>
          <w:rFonts w:ascii="Times New Roman" w:hAnsi="Times New Roman" w:cs="Times New Roman"/>
          <w:sz w:val="24"/>
        </w:rPr>
        <w:t xml:space="preserve">panchayath </w:t>
      </w:r>
      <w:r w:rsidRPr="00C535E9">
        <w:rPr>
          <w:rFonts w:ascii="Times New Roman" w:hAnsi="Times New Roman" w:cs="Times New Roman"/>
          <w:sz w:val="24"/>
        </w:rPr>
        <w:t>we</w:t>
      </w:r>
      <w:r>
        <w:rPr>
          <w:rFonts w:ascii="Times New Roman" w:hAnsi="Times New Roman" w:cs="Times New Roman"/>
          <w:sz w:val="24"/>
        </w:rPr>
        <w:t>re affected from grand parents, t</w:t>
      </w:r>
      <w:r w:rsidRPr="00C535E9">
        <w:rPr>
          <w:rFonts w:ascii="Times New Roman" w:hAnsi="Times New Roman" w:cs="Times New Roman"/>
          <w:sz w:val="24"/>
        </w:rPr>
        <w:t xml:space="preserve">he children who were genetically affected from hereditary may have their parents working in the agricultural sector and most of them were fertilizer sprayers. </w:t>
      </w:r>
    </w:p>
    <w:p w:rsidR="00816B4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szCs w:val="24"/>
        </w:rPr>
      </w:pPr>
      <w:r>
        <w:rPr>
          <w:rFonts w:ascii="Times New Roman" w:hAnsi="Times New Roman" w:cs="Times New Roman"/>
          <w:sz w:val="24"/>
          <w:szCs w:val="24"/>
        </w:rPr>
        <w:t xml:space="preserve">Sixty four </w:t>
      </w:r>
      <w:r w:rsidRPr="00AB71CF">
        <w:rPr>
          <w:rFonts w:ascii="Times New Roman" w:hAnsi="Times New Roman" w:cs="Times New Roman"/>
          <w:sz w:val="24"/>
          <w:szCs w:val="24"/>
        </w:rPr>
        <w:t xml:space="preserve">percent of the respondents were having metabolic disorders. Among 64 percent, 39 percent were from Muthalamada </w:t>
      </w:r>
      <w:r>
        <w:rPr>
          <w:rFonts w:ascii="Times New Roman" w:hAnsi="Times New Roman" w:cs="Times New Roman"/>
          <w:sz w:val="24"/>
        </w:rPr>
        <w:t>panchayath</w:t>
      </w:r>
      <w:r w:rsidRPr="00AB71CF">
        <w:rPr>
          <w:rFonts w:ascii="Times New Roman" w:hAnsi="Times New Roman" w:cs="Times New Roman"/>
          <w:sz w:val="24"/>
          <w:szCs w:val="24"/>
        </w:rPr>
        <w:t xml:space="preserve"> and 25 percent were from </w:t>
      </w:r>
      <w:r>
        <w:rPr>
          <w:rFonts w:ascii="Times New Roman" w:hAnsi="Times New Roman" w:cs="Times New Roman"/>
          <w:sz w:val="24"/>
          <w:szCs w:val="24"/>
        </w:rPr>
        <w:t>Kollengode panchayath</w:t>
      </w:r>
      <w:r w:rsidRPr="00AB71CF">
        <w:rPr>
          <w:rFonts w:ascii="Times New Roman" w:hAnsi="Times New Roman" w:cs="Times New Roman"/>
          <w:sz w:val="24"/>
          <w:szCs w:val="24"/>
        </w:rPr>
        <w:t xml:space="preserve">. </w:t>
      </w:r>
      <w:r>
        <w:rPr>
          <w:rFonts w:ascii="Times New Roman" w:hAnsi="Times New Roman" w:cs="Times New Roman"/>
          <w:sz w:val="24"/>
          <w:szCs w:val="24"/>
        </w:rPr>
        <w:t>From both areas adult group is mostly affected to metabolic disorders like cardio vascular diseases and diabetes.</w:t>
      </w:r>
    </w:p>
    <w:p w:rsidR="00816B4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Pr>
          <w:rFonts w:ascii="Times New Roman" w:hAnsi="Times New Roman" w:cs="Times New Roman"/>
          <w:sz w:val="24"/>
        </w:rPr>
        <w:t>Ninety three</w:t>
      </w:r>
      <w:r w:rsidRPr="009A36FA">
        <w:rPr>
          <w:rFonts w:ascii="Times New Roman" w:hAnsi="Times New Roman" w:cs="Times New Roman"/>
          <w:sz w:val="24"/>
        </w:rPr>
        <w:t xml:space="preserve"> percent were suffering from nutritional deficie</w:t>
      </w:r>
      <w:r>
        <w:rPr>
          <w:rFonts w:ascii="Times New Roman" w:hAnsi="Times New Roman" w:cs="Times New Roman"/>
          <w:sz w:val="24"/>
        </w:rPr>
        <w:t xml:space="preserve">ncy diseases. Fifty </w:t>
      </w:r>
      <w:r w:rsidRPr="009A36FA">
        <w:rPr>
          <w:rFonts w:ascii="Times New Roman" w:hAnsi="Times New Roman" w:cs="Times New Roman"/>
          <w:sz w:val="24"/>
        </w:rPr>
        <w:t xml:space="preserve">percent were from Muthalamada </w:t>
      </w:r>
      <w:r>
        <w:rPr>
          <w:rFonts w:ascii="Times New Roman" w:hAnsi="Times New Roman" w:cs="Times New Roman"/>
          <w:sz w:val="24"/>
        </w:rPr>
        <w:t xml:space="preserve">panchayath </w:t>
      </w:r>
      <w:r w:rsidRPr="009A36FA">
        <w:rPr>
          <w:rFonts w:ascii="Times New Roman" w:hAnsi="Times New Roman" w:cs="Times New Roman"/>
          <w:sz w:val="24"/>
        </w:rPr>
        <w:t xml:space="preserve">and 43 percent from </w:t>
      </w:r>
      <w:r>
        <w:rPr>
          <w:rFonts w:ascii="Times New Roman" w:hAnsi="Times New Roman" w:cs="Times New Roman"/>
          <w:sz w:val="24"/>
        </w:rPr>
        <w:t xml:space="preserve">Kollengode panchayath. Most of the children were found to be under weight and over weight and adolescent were found to be anemic. Children were having more nutritional deficiency disorders. </w:t>
      </w:r>
    </w:p>
    <w:p w:rsidR="00816B4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Pr>
          <w:rFonts w:ascii="Times New Roman" w:hAnsi="Times New Roman" w:cs="Times New Roman"/>
          <w:sz w:val="24"/>
        </w:rPr>
        <w:t xml:space="preserve">Fifty </w:t>
      </w:r>
      <w:r w:rsidRPr="0028505D">
        <w:rPr>
          <w:rFonts w:ascii="Times New Roman" w:hAnsi="Times New Roman" w:cs="Times New Roman"/>
          <w:sz w:val="24"/>
        </w:rPr>
        <w:t xml:space="preserve">percent were from Muthalamada </w:t>
      </w:r>
      <w:r>
        <w:rPr>
          <w:rFonts w:ascii="Times New Roman" w:hAnsi="Times New Roman" w:cs="Times New Roman"/>
          <w:sz w:val="24"/>
        </w:rPr>
        <w:t xml:space="preserve">panchayath </w:t>
      </w:r>
      <w:r w:rsidRPr="0028505D">
        <w:rPr>
          <w:rFonts w:ascii="Times New Roman" w:hAnsi="Times New Roman" w:cs="Times New Roman"/>
          <w:sz w:val="24"/>
        </w:rPr>
        <w:t xml:space="preserve">and 41 percent from </w:t>
      </w:r>
      <w:r>
        <w:rPr>
          <w:rFonts w:ascii="Times New Roman" w:hAnsi="Times New Roman" w:cs="Times New Roman"/>
          <w:sz w:val="24"/>
        </w:rPr>
        <w:t>Kollengode panchayath had respiratory problems. Asthma and whooping cough is common among them and is more common in old age. Majority of adult also showed wheezing as a respiratory disorder.</w:t>
      </w:r>
    </w:p>
    <w:p w:rsidR="00816B4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Pr>
          <w:rFonts w:ascii="Times New Roman" w:hAnsi="Times New Roman" w:cs="Times New Roman"/>
          <w:sz w:val="24"/>
        </w:rPr>
        <w:t xml:space="preserve">Ninety </w:t>
      </w:r>
      <w:proofErr w:type="gramStart"/>
      <w:r>
        <w:rPr>
          <w:rFonts w:ascii="Times New Roman" w:hAnsi="Times New Roman" w:cs="Times New Roman"/>
          <w:sz w:val="24"/>
        </w:rPr>
        <w:t xml:space="preserve">two </w:t>
      </w:r>
      <w:r w:rsidRPr="00CD3918">
        <w:rPr>
          <w:rFonts w:ascii="Times New Roman" w:hAnsi="Times New Roman" w:cs="Times New Roman"/>
          <w:sz w:val="24"/>
        </w:rPr>
        <w:t xml:space="preserve"> percent</w:t>
      </w:r>
      <w:proofErr w:type="gramEnd"/>
      <w:r w:rsidRPr="00CD3918">
        <w:rPr>
          <w:rFonts w:ascii="Times New Roman" w:hAnsi="Times New Roman" w:cs="Times New Roman"/>
          <w:sz w:val="24"/>
        </w:rPr>
        <w:t xml:space="preserve"> were suffering from gastro intestinal disorders out of which 48 percent were from Muthalamada </w:t>
      </w:r>
      <w:r>
        <w:rPr>
          <w:rFonts w:ascii="Times New Roman" w:hAnsi="Times New Roman" w:cs="Times New Roman"/>
          <w:sz w:val="24"/>
        </w:rPr>
        <w:t xml:space="preserve">panchayath </w:t>
      </w:r>
      <w:r w:rsidRPr="00CD3918">
        <w:rPr>
          <w:rFonts w:ascii="Times New Roman" w:hAnsi="Times New Roman" w:cs="Times New Roman"/>
          <w:sz w:val="24"/>
        </w:rPr>
        <w:t xml:space="preserve">and 44 percent were from </w:t>
      </w:r>
      <w:r>
        <w:rPr>
          <w:rFonts w:ascii="Times New Roman" w:hAnsi="Times New Roman" w:cs="Times New Roman"/>
          <w:sz w:val="24"/>
        </w:rPr>
        <w:t xml:space="preserve">Kollengode panchayath. </w:t>
      </w:r>
      <w:r>
        <w:rPr>
          <w:rFonts w:ascii="Times New Roman" w:hAnsi="Times New Roman" w:cs="Times New Roman"/>
          <w:sz w:val="24"/>
        </w:rPr>
        <w:lastRenderedPageBreak/>
        <w:t>Majority of them had diarrhea and constipation as gastro intestinal disorder among all the age group and peptic ulcer is found common among adults.</w:t>
      </w:r>
    </w:p>
    <w:p w:rsidR="00816B48" w:rsidRPr="00AB71CF"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szCs w:val="24"/>
        </w:rPr>
      </w:pPr>
      <w:r>
        <w:rPr>
          <w:rFonts w:ascii="Times New Roman" w:hAnsi="Times New Roman" w:cs="Times New Roman"/>
          <w:sz w:val="24"/>
        </w:rPr>
        <w:t>O</w:t>
      </w:r>
      <w:r w:rsidRPr="00153C29">
        <w:rPr>
          <w:rFonts w:ascii="Times New Roman" w:hAnsi="Times New Roman" w:cs="Times New Roman"/>
          <w:sz w:val="24"/>
        </w:rPr>
        <w:t xml:space="preserve">nly 19 percent of the respondents from children had sexual abnormalities among which 12 percent were from Muthalamada </w:t>
      </w:r>
      <w:r>
        <w:rPr>
          <w:rFonts w:ascii="Times New Roman" w:hAnsi="Times New Roman" w:cs="Times New Roman"/>
          <w:sz w:val="24"/>
        </w:rPr>
        <w:t xml:space="preserve">panchayath </w:t>
      </w:r>
      <w:r w:rsidRPr="00153C29">
        <w:rPr>
          <w:rFonts w:ascii="Times New Roman" w:hAnsi="Times New Roman" w:cs="Times New Roman"/>
          <w:sz w:val="24"/>
        </w:rPr>
        <w:t xml:space="preserve">and seven percent from </w:t>
      </w:r>
      <w:r>
        <w:rPr>
          <w:rFonts w:ascii="Times New Roman" w:hAnsi="Times New Roman" w:cs="Times New Roman"/>
          <w:sz w:val="24"/>
        </w:rPr>
        <w:t>Kollengode panchayath</w:t>
      </w:r>
      <w:r w:rsidRPr="00153C29">
        <w:rPr>
          <w:rFonts w:ascii="Times New Roman" w:hAnsi="Times New Roman" w:cs="Times New Roman"/>
          <w:sz w:val="24"/>
        </w:rPr>
        <w:t>. Four percent children from both the areas had lack of sexual maturity</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 xml:space="preserve">Among the </w:t>
      </w:r>
      <w:r>
        <w:rPr>
          <w:rFonts w:ascii="Times New Roman" w:hAnsi="Times New Roman" w:cs="Times New Roman"/>
          <w:sz w:val="24"/>
        </w:rPr>
        <w:t xml:space="preserve">selected </w:t>
      </w:r>
      <w:r w:rsidRPr="00374180">
        <w:rPr>
          <w:rFonts w:ascii="Times New Roman" w:hAnsi="Times New Roman" w:cs="Times New Roman"/>
          <w:sz w:val="24"/>
        </w:rPr>
        <w:t>respondents, 10 percent had other diseases. Majority of the adults had AIDS and renal diseases. Most of them had weakness and malaise.</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Pr>
          <w:rFonts w:ascii="Times New Roman" w:hAnsi="Times New Roman" w:cs="Times New Roman"/>
          <w:sz w:val="24"/>
        </w:rPr>
        <w:t>A</w:t>
      </w:r>
      <w:r w:rsidRPr="00374180">
        <w:rPr>
          <w:rFonts w:ascii="Times New Roman" w:hAnsi="Times New Roman" w:cs="Times New Roman"/>
          <w:sz w:val="24"/>
        </w:rPr>
        <w:t>ssessment of the dietary pattern of the selected respondents, food consumption pattern, dietary prac</w:t>
      </w:r>
      <w:r>
        <w:rPr>
          <w:rFonts w:ascii="Times New Roman" w:hAnsi="Times New Roman" w:cs="Times New Roman"/>
          <w:sz w:val="24"/>
        </w:rPr>
        <w:t>tices, food intake pattern and 24</w:t>
      </w:r>
      <w:r w:rsidRPr="00374180">
        <w:rPr>
          <w:rFonts w:ascii="Times New Roman" w:hAnsi="Times New Roman" w:cs="Times New Roman"/>
          <w:sz w:val="24"/>
        </w:rPr>
        <w:t xml:space="preserve"> hour diet</w:t>
      </w:r>
      <w:r>
        <w:rPr>
          <w:rFonts w:ascii="Times New Roman" w:hAnsi="Times New Roman" w:cs="Times New Roman"/>
          <w:sz w:val="24"/>
        </w:rPr>
        <w:t xml:space="preserve"> recall method were assessed</w:t>
      </w:r>
      <w:r w:rsidRPr="00374180">
        <w:rPr>
          <w:rFonts w:ascii="Times New Roman" w:hAnsi="Times New Roman" w:cs="Times New Roman"/>
          <w:sz w:val="24"/>
        </w:rPr>
        <w:t xml:space="preserve"> and the food a</w:t>
      </w:r>
      <w:r>
        <w:rPr>
          <w:rFonts w:ascii="Times New Roman" w:hAnsi="Times New Roman" w:cs="Times New Roman"/>
          <w:sz w:val="24"/>
        </w:rPr>
        <w:t>nd nutrient intake was calculated using Gopal.</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According to food consumption pattern, majority of 63 percent of them were non vegetarians, followed by 16 percent vegetarians and 14 percent ova vegetarians.</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 xml:space="preserve">The dietary practices were </w:t>
      </w:r>
      <w:r>
        <w:rPr>
          <w:rFonts w:ascii="Times New Roman" w:hAnsi="Times New Roman" w:cs="Times New Roman"/>
          <w:sz w:val="24"/>
        </w:rPr>
        <w:t>analyzed using the interview schedule</w:t>
      </w:r>
      <w:r w:rsidRPr="00374180">
        <w:rPr>
          <w:rFonts w:ascii="Times New Roman" w:hAnsi="Times New Roman" w:cs="Times New Roman"/>
          <w:sz w:val="24"/>
        </w:rPr>
        <w:t xml:space="preserve">. The habit of skipping </w:t>
      </w:r>
      <w:proofErr w:type="gramStart"/>
      <w:r w:rsidRPr="00374180">
        <w:rPr>
          <w:rFonts w:ascii="Times New Roman" w:hAnsi="Times New Roman" w:cs="Times New Roman"/>
          <w:sz w:val="24"/>
        </w:rPr>
        <w:t>meals  39</w:t>
      </w:r>
      <w:proofErr w:type="gramEnd"/>
      <w:r w:rsidRPr="00374180">
        <w:rPr>
          <w:rFonts w:ascii="Times New Roman" w:hAnsi="Times New Roman" w:cs="Times New Roman"/>
          <w:sz w:val="24"/>
        </w:rPr>
        <w:t xml:space="preserve"> percent skip their meals. Majority of the breakfast skippers are from adolescent group and the usual meal skipped is break</w:t>
      </w:r>
      <w:r>
        <w:rPr>
          <w:rFonts w:ascii="Times New Roman" w:hAnsi="Times New Roman" w:cs="Times New Roman"/>
          <w:sz w:val="24"/>
        </w:rPr>
        <w:t>fast because of nausea</w:t>
      </w:r>
      <w:r w:rsidRPr="00374180">
        <w:rPr>
          <w:rFonts w:ascii="Times New Roman" w:hAnsi="Times New Roman" w:cs="Times New Roman"/>
          <w:sz w:val="24"/>
        </w:rPr>
        <w:t xml:space="preserve"> in them</w:t>
      </w:r>
      <w:r>
        <w:rPr>
          <w:rFonts w:ascii="Times New Roman" w:hAnsi="Times New Roman" w:cs="Times New Roman"/>
          <w:sz w:val="24"/>
        </w:rPr>
        <w:t xml:space="preserve"> while some others due to hurry to their work places</w:t>
      </w:r>
      <w:r w:rsidRPr="00374180">
        <w:rPr>
          <w:rFonts w:ascii="Times New Roman" w:hAnsi="Times New Roman" w:cs="Times New Roman"/>
          <w:sz w:val="24"/>
        </w:rPr>
        <w:t>.</w:t>
      </w:r>
    </w:p>
    <w:p w:rsidR="00816B48" w:rsidRPr="00374180" w:rsidRDefault="00816B48" w:rsidP="00816B48">
      <w:pPr>
        <w:pStyle w:val="ListParagraph"/>
        <w:numPr>
          <w:ilvl w:val="0"/>
          <w:numId w:val="25"/>
        </w:numPr>
        <w:spacing w:line="360" w:lineRule="auto"/>
        <w:ind w:left="90"/>
        <w:jc w:val="both"/>
        <w:rPr>
          <w:rFonts w:ascii="Times New Roman" w:hAnsi="Times New Roman" w:cs="Times New Roman"/>
          <w:sz w:val="24"/>
        </w:rPr>
      </w:pPr>
      <w:r w:rsidRPr="00374180">
        <w:rPr>
          <w:rFonts w:ascii="Times New Roman" w:hAnsi="Times New Roman" w:cs="Times New Roman"/>
          <w:sz w:val="24"/>
        </w:rPr>
        <w:t>Majority of 48 percent respondents from Muthalamada</w:t>
      </w:r>
      <w:r>
        <w:rPr>
          <w:rFonts w:ascii="Times New Roman" w:hAnsi="Times New Roman" w:cs="Times New Roman"/>
          <w:sz w:val="24"/>
        </w:rPr>
        <w:t xml:space="preserve"> </w:t>
      </w:r>
      <w:proofErr w:type="gramStart"/>
      <w:r>
        <w:rPr>
          <w:rFonts w:ascii="Times New Roman" w:hAnsi="Times New Roman" w:cs="Times New Roman"/>
          <w:sz w:val="24"/>
        </w:rPr>
        <w:t xml:space="preserve">panchayath </w:t>
      </w:r>
      <w:r w:rsidRPr="00374180">
        <w:rPr>
          <w:rFonts w:ascii="Times New Roman" w:hAnsi="Times New Roman" w:cs="Times New Roman"/>
          <w:sz w:val="24"/>
        </w:rPr>
        <w:t xml:space="preserve"> uses</w:t>
      </w:r>
      <w:proofErr w:type="gramEnd"/>
      <w:r w:rsidRPr="00374180">
        <w:rPr>
          <w:rFonts w:ascii="Times New Roman" w:hAnsi="Times New Roman" w:cs="Times New Roman"/>
          <w:sz w:val="24"/>
        </w:rPr>
        <w:t xml:space="preserve">  Meenkara dam water as source of portable water. Twelve percent of the respondents from </w:t>
      </w:r>
      <w:r>
        <w:rPr>
          <w:rFonts w:ascii="Times New Roman" w:hAnsi="Times New Roman" w:cs="Times New Roman"/>
          <w:sz w:val="24"/>
        </w:rPr>
        <w:t>Kollengode</w:t>
      </w:r>
      <w:r w:rsidRPr="00374180">
        <w:rPr>
          <w:rFonts w:ascii="Times New Roman" w:hAnsi="Times New Roman" w:cs="Times New Roman"/>
          <w:sz w:val="24"/>
        </w:rPr>
        <w:t xml:space="preserve"> </w:t>
      </w:r>
      <w:r>
        <w:rPr>
          <w:rFonts w:ascii="Times New Roman" w:hAnsi="Times New Roman" w:cs="Times New Roman"/>
          <w:sz w:val="24"/>
        </w:rPr>
        <w:t>panchaytath</w:t>
      </w:r>
      <w:r w:rsidRPr="00374180">
        <w:rPr>
          <w:rFonts w:ascii="Times New Roman" w:hAnsi="Times New Roman" w:cs="Times New Roman"/>
          <w:sz w:val="24"/>
        </w:rPr>
        <w:t xml:space="preserve"> </w:t>
      </w:r>
      <w:proofErr w:type="gramStart"/>
      <w:r w:rsidRPr="00374180">
        <w:rPr>
          <w:rFonts w:ascii="Times New Roman" w:hAnsi="Times New Roman" w:cs="Times New Roman"/>
          <w:sz w:val="24"/>
        </w:rPr>
        <w:t>uses</w:t>
      </w:r>
      <w:proofErr w:type="gramEnd"/>
      <w:r w:rsidRPr="00374180">
        <w:rPr>
          <w:rFonts w:ascii="Times New Roman" w:hAnsi="Times New Roman" w:cs="Times New Roman"/>
          <w:sz w:val="24"/>
        </w:rPr>
        <w:t xml:space="preserve"> pipe water for drinking</w:t>
      </w:r>
      <w:r>
        <w:rPr>
          <w:rFonts w:ascii="Times New Roman" w:hAnsi="Times New Roman" w:cs="Times New Roman"/>
          <w:sz w:val="24"/>
        </w:rPr>
        <w:t xml:space="preserve"> purpose.</w:t>
      </w:r>
    </w:p>
    <w:p w:rsidR="00816B4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8"/>
        </w:rPr>
      </w:pPr>
      <w:r w:rsidRPr="001F51EE">
        <w:rPr>
          <w:rFonts w:ascii="Times New Roman" w:hAnsi="Times New Roman" w:cs="Times New Roman"/>
          <w:sz w:val="24"/>
        </w:rPr>
        <w:t>Among the 68 percen</w:t>
      </w:r>
      <w:r>
        <w:rPr>
          <w:rFonts w:ascii="Times New Roman" w:hAnsi="Times New Roman" w:cs="Times New Roman"/>
          <w:sz w:val="24"/>
        </w:rPr>
        <w:t>t of residents from Muthalamada panchayath</w:t>
      </w:r>
      <w:r w:rsidRPr="001F51EE">
        <w:rPr>
          <w:rFonts w:ascii="Times New Roman" w:hAnsi="Times New Roman" w:cs="Times New Roman"/>
          <w:sz w:val="24"/>
        </w:rPr>
        <w:t xml:space="preserve">, 49 percent uses dam water for cooking whereas 12 percent </w:t>
      </w:r>
      <w:proofErr w:type="gramStart"/>
      <w:r w:rsidRPr="001F51EE">
        <w:rPr>
          <w:rFonts w:ascii="Times New Roman" w:hAnsi="Times New Roman" w:cs="Times New Roman"/>
          <w:sz w:val="24"/>
        </w:rPr>
        <w:t>of  respondents</w:t>
      </w:r>
      <w:proofErr w:type="gramEnd"/>
      <w:r w:rsidRPr="001F51EE">
        <w:rPr>
          <w:rFonts w:ascii="Times New Roman" w:hAnsi="Times New Roman" w:cs="Times New Roman"/>
          <w:sz w:val="24"/>
        </w:rPr>
        <w:t xml:space="preserve"> from </w:t>
      </w:r>
      <w:r>
        <w:rPr>
          <w:rFonts w:ascii="Times New Roman" w:hAnsi="Times New Roman" w:cs="Times New Roman"/>
          <w:sz w:val="24"/>
        </w:rPr>
        <w:t>Kollengode panchayath</w:t>
      </w:r>
      <w:r w:rsidRPr="001F51EE">
        <w:rPr>
          <w:rFonts w:ascii="Times New Roman" w:hAnsi="Times New Roman" w:cs="Times New Roman"/>
          <w:sz w:val="24"/>
        </w:rPr>
        <w:t xml:space="preserve"> uses community water for cooking</w:t>
      </w:r>
      <w:r>
        <w:rPr>
          <w:rFonts w:ascii="Times New Roman" w:hAnsi="Times New Roman" w:cs="Times New Roman"/>
          <w:sz w:val="28"/>
        </w:rPr>
        <w:t>.</w:t>
      </w:r>
    </w:p>
    <w:p w:rsidR="00816B4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sidRPr="00AB5358">
        <w:rPr>
          <w:rFonts w:ascii="Times New Roman" w:hAnsi="Times New Roman" w:cs="Times New Roman"/>
          <w:sz w:val="24"/>
        </w:rPr>
        <w:t xml:space="preserve">Among the respondents, 51 percent of respondents from Muthalamada </w:t>
      </w:r>
      <w:r>
        <w:rPr>
          <w:rFonts w:ascii="Times New Roman" w:hAnsi="Times New Roman" w:cs="Times New Roman"/>
          <w:sz w:val="24"/>
        </w:rPr>
        <w:t xml:space="preserve">panchayath </w:t>
      </w:r>
      <w:r w:rsidRPr="00AB5358">
        <w:rPr>
          <w:rFonts w:ascii="Times New Roman" w:hAnsi="Times New Roman" w:cs="Times New Roman"/>
          <w:sz w:val="24"/>
        </w:rPr>
        <w:t xml:space="preserve">and 19 percent from </w:t>
      </w:r>
      <w:r>
        <w:rPr>
          <w:rFonts w:ascii="Times New Roman" w:hAnsi="Times New Roman" w:cs="Times New Roman"/>
          <w:sz w:val="24"/>
        </w:rPr>
        <w:t>Kollengode</w:t>
      </w:r>
      <w:r w:rsidRPr="00AB5358">
        <w:rPr>
          <w:rFonts w:ascii="Times New Roman" w:hAnsi="Times New Roman" w:cs="Times New Roman"/>
          <w:sz w:val="24"/>
        </w:rPr>
        <w:t xml:space="preserve"> </w:t>
      </w:r>
      <w:r>
        <w:rPr>
          <w:rFonts w:ascii="Times New Roman" w:hAnsi="Times New Roman" w:cs="Times New Roman"/>
          <w:sz w:val="24"/>
        </w:rPr>
        <w:t xml:space="preserve">panchayath </w:t>
      </w:r>
      <w:r w:rsidRPr="00AB5358">
        <w:rPr>
          <w:rFonts w:ascii="Times New Roman" w:hAnsi="Times New Roman" w:cs="Times New Roman"/>
          <w:sz w:val="24"/>
        </w:rPr>
        <w:t>treat their water before using by boiling method</w:t>
      </w:r>
    </w:p>
    <w:p w:rsidR="00816B48" w:rsidRPr="00374180" w:rsidRDefault="00816B48" w:rsidP="00816B48">
      <w:pPr>
        <w:pStyle w:val="ListParagraph"/>
        <w:numPr>
          <w:ilvl w:val="0"/>
          <w:numId w:val="25"/>
        </w:numPr>
        <w:tabs>
          <w:tab w:val="left" w:pos="180"/>
        </w:tabs>
        <w:spacing w:line="360" w:lineRule="auto"/>
        <w:ind w:left="90"/>
        <w:jc w:val="both"/>
        <w:rPr>
          <w:rFonts w:ascii="Times New Roman" w:hAnsi="Times New Roman" w:cs="Times New Roman"/>
          <w:sz w:val="24"/>
        </w:rPr>
      </w:pPr>
      <w:r w:rsidRPr="00AB5358">
        <w:rPr>
          <w:rFonts w:ascii="Times New Roman" w:hAnsi="Times New Roman" w:cs="Times New Roman"/>
          <w:sz w:val="24"/>
        </w:rPr>
        <w:t xml:space="preserve">Among the selected respondents, 33 percent of them from Muthalamada </w:t>
      </w:r>
      <w:r>
        <w:rPr>
          <w:rFonts w:ascii="Times New Roman" w:hAnsi="Times New Roman" w:cs="Times New Roman"/>
          <w:sz w:val="24"/>
        </w:rPr>
        <w:t xml:space="preserve">panchayath </w:t>
      </w:r>
      <w:r w:rsidRPr="00AB5358">
        <w:rPr>
          <w:rFonts w:ascii="Times New Roman" w:hAnsi="Times New Roman" w:cs="Times New Roman"/>
          <w:sz w:val="24"/>
        </w:rPr>
        <w:t xml:space="preserve">and 19 percent from </w:t>
      </w:r>
      <w:r>
        <w:rPr>
          <w:rFonts w:ascii="Times New Roman" w:hAnsi="Times New Roman" w:cs="Times New Roman"/>
          <w:sz w:val="24"/>
        </w:rPr>
        <w:t>Kollengode</w:t>
      </w:r>
      <w:r w:rsidRPr="00AB5358">
        <w:rPr>
          <w:rFonts w:ascii="Times New Roman" w:hAnsi="Times New Roman" w:cs="Times New Roman"/>
          <w:sz w:val="24"/>
        </w:rPr>
        <w:t xml:space="preserve"> panchayath wash the vegetables in hot water before cooking</w:t>
      </w:r>
      <w:r>
        <w:rPr>
          <w:rFonts w:ascii="Times New Roman" w:hAnsi="Times New Roman" w:cs="Times New Roman"/>
          <w:sz w:val="24"/>
        </w:rPr>
        <w:t xml:space="preserve"> </w:t>
      </w:r>
      <w:proofErr w:type="gramStart"/>
      <w:r>
        <w:rPr>
          <w:rFonts w:ascii="Times New Roman" w:hAnsi="Times New Roman" w:cs="Times New Roman"/>
          <w:sz w:val="24"/>
        </w:rPr>
        <w:t>as a hygienic practices</w:t>
      </w:r>
      <w:proofErr w:type="gramEnd"/>
      <w:r>
        <w:rPr>
          <w:rFonts w:ascii="Times New Roman" w:hAnsi="Times New Roman" w:cs="Times New Roman"/>
          <w:sz w:val="28"/>
        </w:rPr>
        <w:t>.</w:t>
      </w:r>
    </w:p>
    <w:p w:rsidR="00816B4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sidRPr="003F6481">
        <w:rPr>
          <w:rFonts w:ascii="Times New Roman" w:hAnsi="Times New Roman" w:cs="Times New Roman"/>
          <w:sz w:val="24"/>
        </w:rPr>
        <w:t>Majority of them purchase their food and other vegetables from those which are cultivated in their own land. Fishes are purchased from dam near their area. Roots and tubers were also procured from those cultivated in their own land.</w:t>
      </w:r>
    </w:p>
    <w:p w:rsidR="00816B4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Pr>
          <w:rFonts w:ascii="Times New Roman" w:hAnsi="Times New Roman" w:cs="Times New Roman"/>
          <w:sz w:val="24"/>
        </w:rPr>
        <w:t xml:space="preserve">Chemical analysis was carried out for different sample collected from this area and the severity, presence and persistence of chemicals in the sample was observed </w:t>
      </w:r>
    </w:p>
    <w:p w:rsidR="00816B4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sidRPr="00056958">
        <w:rPr>
          <w:rFonts w:ascii="Times New Roman" w:hAnsi="Times New Roman" w:cs="Times New Roman"/>
          <w:sz w:val="24"/>
        </w:rPr>
        <w:lastRenderedPageBreak/>
        <w:t xml:space="preserve">Analysis of water sample collected from Meenkara dam, Chulliyar dam and bore well was </w:t>
      </w:r>
      <w:proofErr w:type="gramStart"/>
      <w:r w:rsidRPr="00056958">
        <w:rPr>
          <w:rFonts w:ascii="Times New Roman" w:hAnsi="Times New Roman" w:cs="Times New Roman"/>
          <w:sz w:val="24"/>
        </w:rPr>
        <w:t>analyzed  by</w:t>
      </w:r>
      <w:proofErr w:type="gramEnd"/>
      <w:r w:rsidRPr="00056958">
        <w:rPr>
          <w:rFonts w:ascii="Times New Roman" w:hAnsi="Times New Roman" w:cs="Times New Roman"/>
          <w:sz w:val="24"/>
        </w:rPr>
        <w:t xml:space="preserve"> the standard procedure and find out that Meenkara water is very much affected and is not fit for consumption which is the major water supply for them.  People are suffering from psoriasis and other dermal problem by using this water.Meenkara dam water sample collected from Muthalamada panchayath was found deficit and was cloudy in appearance, sulfurous odour and earthy in taste. </w:t>
      </w:r>
    </w:p>
    <w:p w:rsidR="00816B48" w:rsidRPr="0005695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sidRPr="00056958">
        <w:rPr>
          <w:rFonts w:ascii="Times New Roman" w:hAnsi="Times New Roman" w:cs="Times New Roman"/>
          <w:sz w:val="24"/>
        </w:rPr>
        <w:t>Analysis of soil sample collected from organic land, underneath the crop land where chemicals are used and from the plain land was done and found that the soil collected from the crop land which is using chemicals had lower nitrogen, potassium and phosphorous content in them and the fertility of the soil is lost and is not suitable for any crop cultivation in this land.</w:t>
      </w:r>
      <w:r w:rsidRPr="00056958">
        <w:rPr>
          <w:rFonts w:ascii="Times New Roman" w:hAnsi="Times New Roman" w:cs="Times New Roman"/>
          <w:sz w:val="24"/>
          <w:szCs w:val="24"/>
        </w:rPr>
        <w:t xml:space="preserve"> </w:t>
      </w:r>
    </w:p>
    <w:p w:rsidR="00816B4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Pr>
          <w:rFonts w:ascii="Times New Roman" w:hAnsi="Times New Roman" w:cs="Times New Roman"/>
          <w:sz w:val="24"/>
        </w:rPr>
        <w:t xml:space="preserve">Analysis of milk sample consumed by the population in this areas is collected and is analyzed for adulteration, as water is major adulterant and water being polluted by the </w:t>
      </w:r>
      <w:proofErr w:type="gramStart"/>
      <w:r>
        <w:rPr>
          <w:rFonts w:ascii="Times New Roman" w:hAnsi="Times New Roman" w:cs="Times New Roman"/>
          <w:sz w:val="24"/>
        </w:rPr>
        <w:t>endosulfan ,</w:t>
      </w:r>
      <w:proofErr w:type="gramEnd"/>
      <w:r>
        <w:rPr>
          <w:rFonts w:ascii="Times New Roman" w:hAnsi="Times New Roman" w:cs="Times New Roman"/>
          <w:sz w:val="24"/>
        </w:rPr>
        <w:t xml:space="preserve">chance for the presence of traces of endosulfan is there and thereby tests was conducted and found sample collected from Muthalamada is more adultered and chemicals are more found in this area. There is high level of urea, nitrates and sulfates than the standard value </w:t>
      </w:r>
    </w:p>
    <w:p w:rsidR="00816B48" w:rsidRPr="002D23AA"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Pr>
          <w:rFonts w:ascii="Times New Roman" w:hAnsi="Times New Roman" w:cs="Times New Roman"/>
          <w:sz w:val="24"/>
        </w:rPr>
        <w:t xml:space="preserve">In the correlation between family income, occupation, area and </w:t>
      </w:r>
      <w:proofErr w:type="gramStart"/>
      <w:r>
        <w:rPr>
          <w:rFonts w:ascii="Times New Roman" w:hAnsi="Times New Roman" w:cs="Times New Roman"/>
          <w:sz w:val="24"/>
        </w:rPr>
        <w:t>symptoms ,</w:t>
      </w:r>
      <w:proofErr w:type="gramEnd"/>
      <w:r>
        <w:rPr>
          <w:rFonts w:ascii="Times New Roman" w:hAnsi="Times New Roman" w:cs="Times New Roman"/>
          <w:sz w:val="24"/>
        </w:rPr>
        <w:t xml:space="preserve"> family income is correlated to area, occupation and symptoms and the correlation is at 0.01 percent level of significance. </w:t>
      </w:r>
    </w:p>
    <w:p w:rsidR="00816B48" w:rsidRPr="00EF158E"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Pr>
          <w:rFonts w:ascii="Times New Roman" w:hAnsi="Times New Roman" w:cs="Times New Roman"/>
          <w:sz w:val="24"/>
        </w:rPr>
        <w:tab/>
        <w:t>Stress level has an association with gender, age and area at 0.01 percent level of significance</w:t>
      </w:r>
      <w:proofErr w:type="gramStart"/>
      <w:r>
        <w:rPr>
          <w:rFonts w:ascii="Times New Roman" w:hAnsi="Times New Roman" w:cs="Times New Roman"/>
          <w:sz w:val="24"/>
        </w:rPr>
        <w:t>.</w:t>
      </w:r>
      <w:r w:rsidRPr="00EF158E">
        <w:rPr>
          <w:rFonts w:ascii="Times New Roman" w:hAnsi="Times New Roman" w:cs="Times New Roman"/>
          <w:sz w:val="24"/>
        </w:rPr>
        <w:t>.</w:t>
      </w:r>
      <w:proofErr w:type="gramEnd"/>
    </w:p>
    <w:p w:rsidR="00816B4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Pr>
          <w:rFonts w:ascii="Times New Roman" w:hAnsi="Times New Roman" w:cs="Times New Roman"/>
          <w:sz w:val="24"/>
        </w:rPr>
        <w:t>Logistical analysis of present and past health status to age, body mass index, stress and skin allergy of the selected respondents shows that health status is significant to age, body mass index, stress and skin allergy of the selected respondents at 0.01 percent level of significance.</w:t>
      </w:r>
    </w:p>
    <w:p w:rsidR="00816B48" w:rsidRPr="00056958" w:rsidRDefault="00816B48" w:rsidP="00816B48">
      <w:pPr>
        <w:pStyle w:val="ListParagraph"/>
        <w:numPr>
          <w:ilvl w:val="0"/>
          <w:numId w:val="25"/>
        </w:numPr>
        <w:tabs>
          <w:tab w:val="left" w:pos="0"/>
        </w:tabs>
        <w:spacing w:line="360" w:lineRule="auto"/>
        <w:ind w:left="90"/>
        <w:jc w:val="both"/>
        <w:rPr>
          <w:rFonts w:ascii="Times New Roman" w:hAnsi="Times New Roman" w:cs="Times New Roman"/>
          <w:sz w:val="24"/>
        </w:rPr>
      </w:pPr>
      <w:r>
        <w:rPr>
          <w:rFonts w:ascii="Times New Roman" w:hAnsi="Times New Roman" w:cs="Times New Roman"/>
          <w:sz w:val="24"/>
        </w:rPr>
        <w:t xml:space="preserve">The Zero energy table top bio-charcoal </w:t>
      </w:r>
      <w:proofErr w:type="gramStart"/>
      <w:r>
        <w:rPr>
          <w:rFonts w:ascii="Times New Roman" w:hAnsi="Times New Roman" w:cs="Times New Roman"/>
          <w:sz w:val="24"/>
        </w:rPr>
        <w:t>filter</w:t>
      </w:r>
      <w:proofErr w:type="gramEnd"/>
      <w:r>
        <w:rPr>
          <w:rFonts w:ascii="Times New Roman" w:hAnsi="Times New Roman" w:cs="Times New Roman"/>
          <w:sz w:val="24"/>
        </w:rPr>
        <w:t xml:space="preserve"> which was developed during the intervention programme and its efficiency is tested by filtering the sample which is collected from both the panchayath, taken as drinking water by the population of this area. </w:t>
      </w:r>
      <w:r w:rsidRPr="002D23AA">
        <w:rPr>
          <w:rFonts w:ascii="Times New Roman" w:hAnsi="Times New Roman" w:cs="Times New Roman"/>
          <w:sz w:val="24"/>
        </w:rPr>
        <w:t>There is a significant reduction in the carbonate level of the sample which is undergone treatment using the filter. So this filter has some impact in purifying the water sample of this area. Respondents can make a filter of their own in their own home</w:t>
      </w:r>
    </w:p>
    <w:p w:rsidR="00816B48" w:rsidRPr="005F4E2F" w:rsidRDefault="00816B48" w:rsidP="00816B48">
      <w:pPr>
        <w:pStyle w:val="ListParagraph"/>
        <w:tabs>
          <w:tab w:val="left" w:pos="0"/>
        </w:tabs>
        <w:spacing w:line="360" w:lineRule="auto"/>
        <w:ind w:left="90"/>
        <w:jc w:val="both"/>
        <w:rPr>
          <w:rFonts w:ascii="Times New Roman" w:hAnsi="Times New Roman" w:cs="Times New Roman"/>
          <w:b/>
          <w:sz w:val="24"/>
        </w:rPr>
      </w:pPr>
      <w:r w:rsidRPr="005F4E2F">
        <w:rPr>
          <w:rFonts w:ascii="Times New Roman" w:hAnsi="Times New Roman" w:cs="Times New Roman"/>
          <w:b/>
          <w:sz w:val="24"/>
        </w:rPr>
        <w:t>Conclusions</w:t>
      </w:r>
    </w:p>
    <w:p w:rsidR="00816B48" w:rsidRDefault="00816B48" w:rsidP="00816B48">
      <w:pPr>
        <w:pStyle w:val="ListParagraph"/>
        <w:tabs>
          <w:tab w:val="left" w:pos="0"/>
        </w:tabs>
        <w:spacing w:line="360" w:lineRule="auto"/>
        <w:ind w:left="90"/>
        <w:jc w:val="both"/>
        <w:rPr>
          <w:rFonts w:ascii="Times New Roman" w:hAnsi="Times New Roman" w:cs="Times New Roman"/>
          <w:sz w:val="24"/>
        </w:rPr>
      </w:pPr>
      <w:r>
        <w:rPr>
          <w:rFonts w:ascii="Times New Roman" w:hAnsi="Times New Roman" w:cs="Times New Roman"/>
          <w:sz w:val="24"/>
        </w:rPr>
        <w:tab/>
        <w:t xml:space="preserve">The invention of Zero energy table top bio-charcoal filter had resulted in decreased hardness level of water after treatment using the filter. Mean concentration level of </w:t>
      </w:r>
      <w:r>
        <w:rPr>
          <w:rFonts w:ascii="Times New Roman" w:hAnsi="Times New Roman" w:cs="Times New Roman"/>
          <w:sz w:val="24"/>
        </w:rPr>
        <w:lastRenderedPageBreak/>
        <w:t xml:space="preserve">carbonates was also found to be decreased. Planting a kitchen garden in their school compound will make them interested in growing their own crops in their homes without the use of chemical fertilizers and pesticides which can therefore reduce the use of it in the coming future. The study revealed a relationship between family income, occupation, area and presence of endosulfan symptoms and most of the victims are from low family income performing agriculture as major occupation. The study also revealed that interrelationship between present and past health status is dependant on age, area, </w:t>
      </w:r>
      <w:proofErr w:type="gramStart"/>
      <w:r>
        <w:rPr>
          <w:rFonts w:ascii="Times New Roman" w:hAnsi="Times New Roman" w:cs="Times New Roman"/>
          <w:sz w:val="24"/>
        </w:rPr>
        <w:t>stress</w:t>
      </w:r>
      <w:proofErr w:type="gramEnd"/>
      <w:r>
        <w:rPr>
          <w:rFonts w:ascii="Times New Roman" w:hAnsi="Times New Roman" w:cs="Times New Roman"/>
          <w:sz w:val="24"/>
        </w:rPr>
        <w:t xml:space="preserve"> and skin allergy and was found significant. It shows that the commorbidity among the victims is more if the present health status and the practices </w:t>
      </w:r>
      <w:proofErr w:type="gramStart"/>
      <w:r>
        <w:rPr>
          <w:rFonts w:ascii="Times New Roman" w:hAnsi="Times New Roman" w:cs="Times New Roman"/>
          <w:sz w:val="24"/>
        </w:rPr>
        <w:t>continues</w:t>
      </w:r>
      <w:proofErr w:type="gramEnd"/>
      <w:r>
        <w:rPr>
          <w:rFonts w:ascii="Times New Roman" w:hAnsi="Times New Roman" w:cs="Times New Roman"/>
          <w:sz w:val="24"/>
        </w:rPr>
        <w:t xml:space="preserve">. </w:t>
      </w:r>
    </w:p>
    <w:p w:rsidR="00816B48" w:rsidRDefault="00816B48" w:rsidP="00816B48">
      <w:pPr>
        <w:pStyle w:val="ListParagraph"/>
        <w:tabs>
          <w:tab w:val="left" w:pos="0"/>
        </w:tabs>
        <w:spacing w:line="360" w:lineRule="auto"/>
        <w:ind w:left="90"/>
        <w:jc w:val="both"/>
        <w:rPr>
          <w:rFonts w:ascii="Times New Roman" w:hAnsi="Times New Roman" w:cs="Times New Roman"/>
          <w:sz w:val="24"/>
        </w:rPr>
      </w:pPr>
    </w:p>
    <w:p w:rsidR="00816B48" w:rsidRPr="004E67CD" w:rsidRDefault="00816B48" w:rsidP="00816B48">
      <w:pPr>
        <w:pStyle w:val="ListParagraph"/>
        <w:tabs>
          <w:tab w:val="left" w:pos="0"/>
        </w:tabs>
        <w:spacing w:line="360" w:lineRule="auto"/>
        <w:ind w:left="90"/>
        <w:jc w:val="both"/>
        <w:rPr>
          <w:rFonts w:ascii="Times New Roman" w:hAnsi="Times New Roman" w:cs="Times New Roman"/>
          <w:b/>
          <w:sz w:val="24"/>
        </w:rPr>
      </w:pPr>
      <w:r w:rsidRPr="004E67CD">
        <w:rPr>
          <w:rFonts w:ascii="Times New Roman" w:hAnsi="Times New Roman" w:cs="Times New Roman"/>
          <w:b/>
          <w:sz w:val="24"/>
        </w:rPr>
        <w:t>Recommendations</w:t>
      </w:r>
    </w:p>
    <w:p w:rsidR="00816B48" w:rsidRDefault="00816B48" w:rsidP="00816B48">
      <w:pPr>
        <w:pStyle w:val="ListParagraph"/>
        <w:numPr>
          <w:ilvl w:val="0"/>
          <w:numId w:val="26"/>
        </w:numPr>
        <w:tabs>
          <w:tab w:val="left" w:pos="0"/>
        </w:tabs>
        <w:spacing w:line="360" w:lineRule="auto"/>
        <w:jc w:val="both"/>
        <w:rPr>
          <w:rFonts w:ascii="Times New Roman" w:hAnsi="Times New Roman" w:cs="Times New Roman"/>
          <w:sz w:val="24"/>
        </w:rPr>
      </w:pPr>
      <w:r>
        <w:rPr>
          <w:rFonts w:ascii="Times New Roman" w:hAnsi="Times New Roman" w:cs="Times New Roman"/>
          <w:sz w:val="24"/>
        </w:rPr>
        <w:t>Endosulfan should be banned completely from this area and the cultivators should be made aware of the consequences of the use of pesticides and should be encouraged to practice organic farming.</w:t>
      </w:r>
    </w:p>
    <w:p w:rsidR="00816B48" w:rsidRPr="004E67CD" w:rsidRDefault="00816B48" w:rsidP="00816B48">
      <w:pPr>
        <w:pStyle w:val="ListParagraph"/>
        <w:numPr>
          <w:ilvl w:val="0"/>
          <w:numId w:val="26"/>
        </w:numPr>
        <w:tabs>
          <w:tab w:val="left" w:pos="0"/>
        </w:tabs>
        <w:spacing w:line="360" w:lineRule="auto"/>
        <w:jc w:val="both"/>
        <w:rPr>
          <w:rFonts w:ascii="Times New Roman" w:hAnsi="Times New Roman" w:cs="Times New Roman"/>
          <w:sz w:val="24"/>
        </w:rPr>
      </w:pPr>
      <w:r>
        <w:rPr>
          <w:rFonts w:ascii="Times New Roman" w:hAnsi="Times New Roman" w:cs="Times New Roman"/>
          <w:sz w:val="24"/>
        </w:rPr>
        <w:t>The study can be conducted more effectively by checking the blood sample of the endosulfan victims to find out the traces of endosulfan in their blood.</w:t>
      </w:r>
    </w:p>
    <w:p w:rsidR="00816B48" w:rsidRDefault="00816B48" w:rsidP="00816B48">
      <w:pPr>
        <w:pStyle w:val="ListParagraph"/>
        <w:numPr>
          <w:ilvl w:val="0"/>
          <w:numId w:val="26"/>
        </w:numPr>
        <w:tabs>
          <w:tab w:val="left" w:pos="0"/>
        </w:tabs>
        <w:spacing w:line="360" w:lineRule="auto"/>
        <w:jc w:val="both"/>
        <w:rPr>
          <w:rFonts w:ascii="Times New Roman" w:hAnsi="Times New Roman" w:cs="Times New Roman"/>
          <w:sz w:val="24"/>
        </w:rPr>
      </w:pPr>
      <w:r>
        <w:rPr>
          <w:rFonts w:ascii="Times New Roman" w:hAnsi="Times New Roman" w:cs="Times New Roman"/>
          <w:sz w:val="24"/>
        </w:rPr>
        <w:t xml:space="preserve">Periodic health camps and health assessments should be conducted to check the increase in number of the endosulfan victims, so that the effect of endosulfan can be reduced </w:t>
      </w:r>
    </w:p>
    <w:p w:rsidR="00816B48" w:rsidRDefault="00816B48" w:rsidP="00816B48">
      <w:pPr>
        <w:pStyle w:val="ListParagraph"/>
        <w:numPr>
          <w:ilvl w:val="0"/>
          <w:numId w:val="26"/>
        </w:numPr>
        <w:tabs>
          <w:tab w:val="left" w:pos="0"/>
        </w:tabs>
        <w:spacing w:line="360" w:lineRule="auto"/>
        <w:jc w:val="both"/>
        <w:rPr>
          <w:rFonts w:ascii="Times New Roman" w:hAnsi="Times New Roman" w:cs="Times New Roman"/>
          <w:sz w:val="24"/>
        </w:rPr>
      </w:pPr>
      <w:r>
        <w:rPr>
          <w:rFonts w:ascii="Times New Roman" w:hAnsi="Times New Roman" w:cs="Times New Roman"/>
          <w:sz w:val="24"/>
        </w:rPr>
        <w:t xml:space="preserve">Establish a disease surveillance system with the short and long term screening </w:t>
      </w:r>
    </w:p>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 w:rsidR="00B51DC4" w:rsidRDefault="00B51DC4" w:rsidP="00F82C19">
      <w:pPr>
        <w:rPr>
          <w:rFonts w:ascii="Brush Script Std" w:hAnsi="Brush Script Std"/>
          <w:b/>
          <w:sz w:val="72"/>
          <w:szCs w:val="72"/>
          <w:u w:val="single"/>
        </w:rPr>
      </w:pPr>
    </w:p>
    <w:p w:rsidR="00B51DC4" w:rsidRPr="00B51DC4" w:rsidRDefault="00F82C19" w:rsidP="00B51DC4">
      <w:pPr>
        <w:rPr>
          <w:rFonts w:ascii="Brush Script Std" w:hAnsi="Brush Script Std"/>
          <w:b/>
          <w:sz w:val="72"/>
          <w:szCs w:val="72"/>
          <w:u w:val="single"/>
        </w:rPr>
      </w:pPr>
      <w:r w:rsidRPr="004D09D5">
        <w:rPr>
          <w:rFonts w:ascii="Brush Script Std" w:hAnsi="Brush Script Std"/>
          <w:b/>
          <w:noProof/>
          <w:sz w:val="72"/>
          <w:szCs w:val="72"/>
          <w:u w:val="single"/>
        </w:rPr>
        <w:drawing>
          <wp:inline distT="0" distB="0" distL="0" distR="0">
            <wp:extent cx="5900420" cy="2380615"/>
            <wp:effectExtent l="19050" t="0" r="5080" b="0"/>
            <wp:docPr id="2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2"/>
                    <a:srcRect/>
                    <a:stretch>
                      <a:fillRect/>
                    </a:stretch>
                  </pic:blipFill>
                  <pic:spPr bwMode="auto">
                    <a:xfrm>
                      <a:off x="0" y="0"/>
                      <a:ext cx="5900420" cy="2380615"/>
                    </a:xfrm>
                    <a:prstGeom prst="rect">
                      <a:avLst/>
                    </a:prstGeom>
                    <a:noFill/>
                    <a:ln w="9525">
                      <a:noFill/>
                      <a:miter lim="800000"/>
                      <a:headEnd/>
                      <a:tailEnd/>
                    </a:ln>
                  </pic:spPr>
                </pic:pic>
              </a:graphicData>
            </a:graphic>
          </wp:inline>
        </w:drawing>
      </w:r>
    </w:p>
    <w:p w:rsidR="00F82C19" w:rsidRDefault="00F82C19" w:rsidP="00F82C19">
      <w:pPr>
        <w:tabs>
          <w:tab w:val="left" w:pos="5669"/>
        </w:tabs>
        <w:jc w:val="center"/>
        <w:rPr>
          <w:rFonts w:ascii="Times New Roman" w:hAnsi="Times New Roman" w:cs="Times New Roman"/>
          <w:b/>
          <w:sz w:val="28"/>
        </w:rPr>
      </w:pPr>
      <w:r w:rsidRPr="001478D7">
        <w:rPr>
          <w:rFonts w:ascii="Times New Roman" w:hAnsi="Times New Roman" w:cs="Times New Roman"/>
          <w:b/>
          <w:sz w:val="28"/>
        </w:rPr>
        <w:lastRenderedPageBreak/>
        <w:t>BIBL</w:t>
      </w:r>
      <w:r w:rsidR="00B51DC4">
        <w:rPr>
          <w:rFonts w:ascii="Times New Roman" w:hAnsi="Times New Roman" w:cs="Times New Roman"/>
          <w:b/>
          <w:sz w:val="28"/>
        </w:rPr>
        <w:t>IOGRA</w:t>
      </w:r>
      <w:r w:rsidRPr="001478D7">
        <w:rPr>
          <w:rFonts w:ascii="Times New Roman" w:hAnsi="Times New Roman" w:cs="Times New Roman"/>
          <w:b/>
          <w:sz w:val="28"/>
        </w:rPr>
        <w:t>PHY</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r w:rsidRPr="00BA3A07">
        <w:rPr>
          <w:rFonts w:ascii="Times New Roman" w:hAnsi="Times New Roman" w:cs="Times New Roman"/>
          <w:color w:val="000000"/>
          <w:sz w:val="24"/>
          <w:szCs w:val="24"/>
        </w:rPr>
        <w:t>Anon (1989)</w:t>
      </w:r>
      <w:proofErr w:type="gramStart"/>
      <w:r w:rsidRPr="00BA3A07">
        <w:rPr>
          <w:rFonts w:ascii="Times New Roman" w:hAnsi="Times New Roman" w:cs="Times New Roman"/>
          <w:color w:val="000000"/>
          <w:sz w:val="24"/>
          <w:szCs w:val="24"/>
        </w:rPr>
        <w:t>.,</w:t>
      </w:r>
      <w:proofErr w:type="gramEnd"/>
      <w:r w:rsidRPr="00BA3A07">
        <w:rPr>
          <w:rFonts w:ascii="Times New Roman" w:hAnsi="Times New Roman" w:cs="Times New Roman"/>
          <w:color w:val="000000"/>
          <w:sz w:val="24"/>
          <w:szCs w:val="24"/>
        </w:rPr>
        <w:t xml:space="preserve"> Pesticide-A. Industrial Toxicology Research </w:t>
      </w:r>
      <w:proofErr w:type="gramStart"/>
      <w:r w:rsidRPr="00BA3A07">
        <w:rPr>
          <w:rFonts w:ascii="Times New Roman" w:hAnsi="Times New Roman" w:cs="Times New Roman"/>
          <w:color w:val="000000"/>
          <w:sz w:val="24"/>
          <w:szCs w:val="24"/>
        </w:rPr>
        <w:t>Centre(</w:t>
      </w:r>
      <w:proofErr w:type="gramEnd"/>
      <w:r w:rsidRPr="00BA3A07">
        <w:rPr>
          <w:rFonts w:ascii="Times New Roman" w:hAnsi="Times New Roman" w:cs="Times New Roman"/>
          <w:color w:val="000000"/>
          <w:sz w:val="24"/>
          <w:szCs w:val="24"/>
        </w:rPr>
        <w:t xml:space="preserve"> Council of Scientific and industrial Research), Toxicity Data Hand Book. Vol</w:t>
      </w:r>
      <w:proofErr w:type="gramStart"/>
      <w:r w:rsidRPr="00BA3A07">
        <w:rPr>
          <w:rFonts w:ascii="Times New Roman" w:hAnsi="Times New Roman" w:cs="Times New Roman"/>
          <w:color w:val="000000"/>
          <w:sz w:val="24"/>
          <w:szCs w:val="24"/>
        </w:rPr>
        <w:t>:III</w:t>
      </w:r>
      <w:proofErr w:type="gramEnd"/>
      <w:r w:rsidRPr="00BA3A07">
        <w:rPr>
          <w:rFonts w:ascii="Times New Roman" w:hAnsi="Times New Roman" w:cs="Times New Roman"/>
          <w:color w:val="000000"/>
          <w:sz w:val="24"/>
          <w:szCs w:val="24"/>
        </w:rPr>
        <w:t xml:space="preserve">. Pp no. 147 </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color w:val="000000"/>
          <w:sz w:val="24"/>
          <w:szCs w:val="24"/>
        </w:rPr>
        <w:t xml:space="preserve">Appalaniadu (2015) </w:t>
      </w:r>
      <w:proofErr w:type="gramStart"/>
      <w:r w:rsidRPr="00BA3A07">
        <w:rPr>
          <w:rFonts w:ascii="Times New Roman" w:hAnsi="Times New Roman" w:cs="Times New Roman"/>
          <w:color w:val="000000"/>
          <w:sz w:val="24"/>
          <w:szCs w:val="24"/>
        </w:rPr>
        <w:t>Revised</w:t>
      </w:r>
      <w:proofErr w:type="gramEnd"/>
      <w:r w:rsidRPr="00BA3A07">
        <w:rPr>
          <w:rFonts w:ascii="Times New Roman" w:hAnsi="Times New Roman" w:cs="Times New Roman"/>
          <w:color w:val="000000"/>
          <w:sz w:val="24"/>
          <w:szCs w:val="24"/>
        </w:rPr>
        <w:t xml:space="preserve"> findings on the health effects of the active ingredient: endosulfan; Office of Environ</w:t>
      </w:r>
      <w:r>
        <w:rPr>
          <w:rFonts w:ascii="Times New Roman" w:hAnsi="Times New Roman" w:cs="Times New Roman"/>
          <w:color w:val="000000"/>
          <w:sz w:val="24"/>
          <w:szCs w:val="24"/>
        </w:rPr>
        <w:t>mental Health HazardAssessment. Pp no. 210</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iCs/>
          <w:color w:val="000000"/>
          <w:sz w:val="24"/>
          <w:szCs w:val="24"/>
        </w:rPr>
        <w:t>ATSDR</w:t>
      </w:r>
      <w:r w:rsidRPr="00BA3A07">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BA3A07">
        <w:rPr>
          <w:rFonts w:ascii="Times New Roman" w:hAnsi="Times New Roman" w:cs="Times New Roman"/>
          <w:iCs/>
          <w:color w:val="000000"/>
          <w:sz w:val="24"/>
          <w:szCs w:val="24"/>
        </w:rPr>
        <w:t>1993</w:t>
      </w:r>
      <w:r>
        <w:rPr>
          <w:rFonts w:ascii="Times New Roman" w:hAnsi="Times New Roman" w:cs="Times New Roman"/>
          <w:iCs/>
          <w:color w:val="000000"/>
          <w:sz w:val="24"/>
          <w:szCs w:val="24"/>
        </w:rPr>
        <w:t>)</w:t>
      </w:r>
      <w:r w:rsidRPr="00BA3A07">
        <w:rPr>
          <w:rFonts w:ascii="Times New Roman" w:hAnsi="Times New Roman" w:cs="Times New Roman"/>
          <w:color w:val="000000"/>
          <w:sz w:val="24"/>
          <w:szCs w:val="24"/>
        </w:rPr>
        <w:t xml:space="preserve">. Toxicological profile for </w:t>
      </w:r>
      <w:r w:rsidRPr="00BA3A07">
        <w:rPr>
          <w:rFonts w:ascii="Times New Roman" w:hAnsi="Times New Roman" w:cs="Times New Roman"/>
          <w:iCs/>
          <w:color w:val="000000"/>
          <w:sz w:val="24"/>
          <w:szCs w:val="24"/>
        </w:rPr>
        <w:t>endosulfan</w:t>
      </w:r>
      <w:r w:rsidRPr="00BA3A07">
        <w:rPr>
          <w:rFonts w:ascii="Times New Roman" w:hAnsi="Times New Roman" w:cs="Times New Roman"/>
          <w:color w:val="000000"/>
          <w:sz w:val="24"/>
          <w:szCs w:val="24"/>
        </w:rPr>
        <w:t>. Atlanta, GA: U.S. Department of. Health and Human Services, Public Health Service.</w:t>
      </w:r>
      <w:r>
        <w:rPr>
          <w:rFonts w:ascii="Times New Roman" w:hAnsi="Times New Roman" w:cs="Times New Roman"/>
          <w:sz w:val="24"/>
          <w:szCs w:val="24"/>
        </w:rPr>
        <w:t>Academy Press, Washington</w:t>
      </w:r>
      <w:r w:rsidRPr="00BA3A07">
        <w:rPr>
          <w:rFonts w:ascii="Times New Roman" w:hAnsi="Times New Roman" w:cs="Times New Roman"/>
          <w:sz w:val="24"/>
          <w:szCs w:val="24"/>
        </w:rPr>
        <w:t>.</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r w:rsidRPr="00BA3A07">
        <w:rPr>
          <w:rFonts w:ascii="Times New Roman" w:hAnsi="Times New Roman" w:cs="Times New Roman"/>
          <w:color w:val="000000"/>
          <w:sz w:val="24"/>
          <w:szCs w:val="24"/>
        </w:rPr>
        <w:t xml:space="preserve">ATSDR (2000). Toxicological Profile for Endosulfan. Agency of Toxic Substances and Disease Registry, Atlanta, USA. </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proofErr w:type="gramStart"/>
      <w:r w:rsidRPr="00BA3A07">
        <w:rPr>
          <w:rFonts w:ascii="Times New Roman" w:hAnsi="Times New Roman" w:cs="Times New Roman"/>
          <w:iCs/>
          <w:color w:val="000000"/>
          <w:sz w:val="24"/>
          <w:szCs w:val="24"/>
        </w:rPr>
        <w:t>ATSDR</w:t>
      </w:r>
      <w:r w:rsidRPr="00BA3A07">
        <w:rPr>
          <w:rFonts w:ascii="Times New Roman" w:hAnsi="Times New Roman" w:cs="Times New Roman"/>
          <w:color w:val="000000"/>
          <w:sz w:val="24"/>
          <w:szCs w:val="24"/>
        </w:rPr>
        <w:t>(</w:t>
      </w:r>
      <w:proofErr w:type="gramEnd"/>
      <w:r w:rsidRPr="00BA3A07">
        <w:rPr>
          <w:rFonts w:ascii="Times New Roman" w:hAnsi="Times New Roman" w:cs="Times New Roman"/>
          <w:iCs/>
          <w:color w:val="000000"/>
          <w:sz w:val="24"/>
          <w:szCs w:val="24"/>
        </w:rPr>
        <w:t>1993)</w:t>
      </w:r>
      <w:r w:rsidRPr="00BA3A07">
        <w:rPr>
          <w:rFonts w:ascii="Times New Roman" w:hAnsi="Times New Roman" w:cs="Times New Roman"/>
          <w:color w:val="000000"/>
          <w:sz w:val="24"/>
          <w:szCs w:val="24"/>
        </w:rPr>
        <w:t xml:space="preserve">. Toxicological profile for </w:t>
      </w:r>
      <w:r w:rsidRPr="00BA3A07">
        <w:rPr>
          <w:rFonts w:ascii="Times New Roman" w:hAnsi="Times New Roman" w:cs="Times New Roman"/>
          <w:iCs/>
          <w:color w:val="000000"/>
          <w:sz w:val="24"/>
          <w:szCs w:val="24"/>
        </w:rPr>
        <w:t>endosulfan</w:t>
      </w:r>
      <w:r w:rsidRPr="00BA3A07">
        <w:rPr>
          <w:rFonts w:ascii="Times New Roman" w:hAnsi="Times New Roman" w:cs="Times New Roman"/>
          <w:color w:val="000000"/>
          <w:sz w:val="24"/>
          <w:szCs w:val="24"/>
        </w:rPr>
        <w:t>. Atlanta, GA: U.S. Department of. Health and Human Services, Public Health Service.</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Bajpayee M, Pandey AK, Zaidi S, Musarrat J, Parmar D, Mathur N, Serth PK, Dhawan A. 2006. DNA damage and mutagenicity</w:t>
      </w:r>
      <w:r>
        <w:rPr>
          <w:rFonts w:ascii="Times New Roman" w:hAnsi="Times New Roman" w:cs="Times New Roman"/>
          <w:sz w:val="24"/>
          <w:szCs w:val="24"/>
        </w:rPr>
        <w:t>. Pp no. 142.</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Besbeli (2001). Toxicity Data Hand Book. Vol</w:t>
      </w:r>
      <w:proofErr w:type="gramStart"/>
      <w:r w:rsidRPr="00BA3A07">
        <w:rPr>
          <w:rFonts w:ascii="Times New Roman" w:hAnsi="Times New Roman" w:cs="Times New Roman"/>
          <w:sz w:val="24"/>
          <w:szCs w:val="24"/>
        </w:rPr>
        <w:t>:III</w:t>
      </w:r>
      <w:proofErr w:type="gramEnd"/>
      <w:r w:rsidRPr="00BA3A07">
        <w:rPr>
          <w:rFonts w:ascii="Times New Roman" w:hAnsi="Times New Roman" w:cs="Times New Roman"/>
          <w:sz w:val="24"/>
          <w:szCs w:val="24"/>
        </w:rPr>
        <w:t xml:space="preserve">, Pesticide-A. Industrial Toxicology Research </w:t>
      </w:r>
      <w:proofErr w:type="gramStart"/>
      <w:r w:rsidRPr="00BA3A07">
        <w:rPr>
          <w:rFonts w:ascii="Times New Roman" w:hAnsi="Times New Roman" w:cs="Times New Roman"/>
          <w:sz w:val="24"/>
          <w:szCs w:val="24"/>
        </w:rPr>
        <w:t>Centre(</w:t>
      </w:r>
      <w:proofErr w:type="gramEnd"/>
      <w:r w:rsidRPr="00BA3A07">
        <w:rPr>
          <w:rFonts w:ascii="Times New Roman" w:hAnsi="Times New Roman" w:cs="Times New Roman"/>
          <w:sz w:val="24"/>
          <w:szCs w:val="24"/>
        </w:rPr>
        <w:t xml:space="preserve"> Council of Scie</w:t>
      </w:r>
      <w:r>
        <w:rPr>
          <w:rFonts w:ascii="Times New Roman" w:hAnsi="Times New Roman" w:cs="Times New Roman"/>
          <w:sz w:val="24"/>
          <w:szCs w:val="24"/>
        </w:rPr>
        <w:t>ntific and Industrial Research). Pp no. 145</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color w:val="000000"/>
          <w:sz w:val="24"/>
          <w:szCs w:val="24"/>
        </w:rPr>
        <w:t>Botella (2004). Endosulfan induces small but significant changes in the levels of noradrenaline, dopamine and serotonin in the developing rat brain and deficits in th</w:t>
      </w:r>
      <w:r>
        <w:rPr>
          <w:rFonts w:ascii="Times New Roman" w:hAnsi="Times New Roman" w:cs="Times New Roman"/>
          <w:color w:val="000000"/>
          <w:sz w:val="24"/>
          <w:szCs w:val="24"/>
        </w:rPr>
        <w:t>e operant learning performance. Pp no .</w:t>
      </w:r>
      <w:r w:rsidRPr="00BA3A07">
        <w:rPr>
          <w:rFonts w:ascii="Times New Roman" w:hAnsi="Times New Roman" w:cs="Times New Roman"/>
          <w:color w:val="000000"/>
          <w:sz w:val="24"/>
          <w:szCs w:val="24"/>
        </w:rPr>
        <w:t>91</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 xml:space="preserve">Boyed (1969) Naturo and Anthropogenic Environmental Estrogens– </w:t>
      </w:r>
      <w:proofErr w:type="gramStart"/>
      <w:r w:rsidRPr="00BA3A07">
        <w:rPr>
          <w:rFonts w:ascii="Times New Roman" w:hAnsi="Times New Roman" w:cs="Times New Roman"/>
          <w:sz w:val="24"/>
          <w:szCs w:val="24"/>
        </w:rPr>
        <w:t>The</w:t>
      </w:r>
      <w:proofErr w:type="gramEnd"/>
      <w:r w:rsidRPr="00BA3A07">
        <w:rPr>
          <w:rFonts w:ascii="Times New Roman" w:hAnsi="Times New Roman" w:cs="Times New Roman"/>
          <w:sz w:val="24"/>
          <w:szCs w:val="24"/>
        </w:rPr>
        <w:t xml:space="preserve"> Scientific Basis for risk Assessment. Endocrinedisruptors as environmental signalers- An Introduction to Pure and A</w:t>
      </w:r>
      <w:r>
        <w:rPr>
          <w:rFonts w:ascii="Times New Roman" w:hAnsi="Times New Roman" w:cs="Times New Roman"/>
          <w:sz w:val="24"/>
          <w:szCs w:val="24"/>
        </w:rPr>
        <w:t>pplied Chemistry; Vol 70</w:t>
      </w:r>
      <w:proofErr w:type="gramStart"/>
      <w:r>
        <w:rPr>
          <w:rFonts w:ascii="Times New Roman" w:hAnsi="Times New Roman" w:cs="Times New Roman"/>
          <w:sz w:val="24"/>
          <w:szCs w:val="24"/>
        </w:rPr>
        <w:t>,No.9</w:t>
      </w:r>
      <w:proofErr w:type="gramEnd"/>
      <w:r>
        <w:rPr>
          <w:rFonts w:ascii="Times New Roman" w:hAnsi="Times New Roman" w:cs="Times New Roman"/>
          <w:sz w:val="24"/>
          <w:szCs w:val="24"/>
        </w:rPr>
        <w:t xml:space="preserve">. </w:t>
      </w:r>
      <w:r w:rsidRPr="00BA3A07">
        <w:rPr>
          <w:rFonts w:ascii="Times New Roman" w:hAnsi="Times New Roman" w:cs="Times New Roman"/>
          <w:sz w:val="24"/>
          <w:szCs w:val="24"/>
        </w:rPr>
        <w:t>P</w:t>
      </w:r>
      <w:r>
        <w:rPr>
          <w:rFonts w:ascii="Times New Roman" w:hAnsi="Times New Roman" w:cs="Times New Roman"/>
          <w:sz w:val="24"/>
          <w:szCs w:val="24"/>
        </w:rPr>
        <w:t xml:space="preserve">p no. </w:t>
      </w:r>
      <w:r w:rsidRPr="00BA3A07">
        <w:rPr>
          <w:rFonts w:ascii="Times New Roman" w:hAnsi="Times New Roman" w:cs="Times New Roman"/>
          <w:sz w:val="24"/>
          <w:szCs w:val="24"/>
        </w:rPr>
        <w:t xml:space="preserve"> 1617-1631.</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Briz et al; Differential estrogenic effects of the persistent organochlorine pesticides dieldrin, endosulfan and lindane in primary neuronal cultures; ToxSci Advance Access published January 27, 2011</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iCs/>
          <w:sz w:val="24"/>
          <w:szCs w:val="24"/>
        </w:rPr>
        <w:t xml:space="preserve">Children: a CICH profile, 3rd ed. </w:t>
      </w:r>
      <w:r w:rsidRPr="00BA3A07">
        <w:rPr>
          <w:rFonts w:ascii="Times New Roman" w:hAnsi="Times New Roman" w:cs="Times New Roman"/>
          <w:sz w:val="24"/>
          <w:szCs w:val="24"/>
        </w:rPr>
        <w:t>Canadian Institute of Child Health, 2000</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 xml:space="preserve">Chowdhari D K, Nazir A, Saxena D K (2001) Effect of Three Chlorinated Pesticides on hsromega stress gene in transgenic </w:t>
      </w:r>
      <w:r w:rsidRPr="00BA3A07">
        <w:rPr>
          <w:rFonts w:ascii="Times New Roman" w:hAnsi="Times New Roman" w:cs="Times New Roman"/>
          <w:iCs/>
          <w:sz w:val="24"/>
          <w:szCs w:val="24"/>
        </w:rPr>
        <w:t>Drosophila melanogaster</w:t>
      </w:r>
      <w:r w:rsidRPr="00BA3A07">
        <w:rPr>
          <w:rFonts w:ascii="Times New Roman" w:hAnsi="Times New Roman" w:cs="Times New Roman"/>
          <w:sz w:val="24"/>
          <w:szCs w:val="24"/>
        </w:rPr>
        <w:t xml:space="preserve">. J. Biochem. Mol. </w:t>
      </w:r>
      <w:proofErr w:type="gramStart"/>
      <w:r w:rsidRPr="00BA3A07">
        <w:rPr>
          <w:rFonts w:ascii="Times New Roman" w:hAnsi="Times New Roman" w:cs="Times New Roman"/>
          <w:sz w:val="24"/>
          <w:szCs w:val="24"/>
        </w:rPr>
        <w:t>Toxicol.15(</w:t>
      </w:r>
      <w:proofErr w:type="gramEnd"/>
      <w:r w:rsidRPr="00BA3A07">
        <w:rPr>
          <w:rFonts w:ascii="Times New Roman" w:hAnsi="Times New Roman" w:cs="Times New Roman"/>
          <w:sz w:val="24"/>
          <w:szCs w:val="24"/>
        </w:rPr>
        <w:t>4); 173-186.</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Coronoda (</w:t>
      </w:r>
      <w:proofErr w:type="gramStart"/>
      <w:r w:rsidRPr="00BA3A07">
        <w:rPr>
          <w:rFonts w:ascii="Times New Roman" w:hAnsi="Times New Roman" w:cs="Times New Roman"/>
          <w:sz w:val="24"/>
          <w:szCs w:val="24"/>
        </w:rPr>
        <w:t>1995).The Pesticides Endosulfan, Toxaphene and Dieldrin have</w:t>
      </w:r>
      <w:proofErr w:type="gramEnd"/>
      <w:r w:rsidRPr="00BA3A07">
        <w:rPr>
          <w:rFonts w:ascii="Times New Roman" w:hAnsi="Times New Roman" w:cs="Times New Roman"/>
          <w:sz w:val="24"/>
          <w:szCs w:val="24"/>
        </w:rPr>
        <w:t xml:space="preserve"> estrogenic effect on human estrogen – sensitive cells. Environmental Health Perspectives – Vol 102</w:t>
      </w:r>
      <w:proofErr w:type="gramStart"/>
      <w:r w:rsidRPr="00BA3A07">
        <w:rPr>
          <w:rFonts w:ascii="Times New Roman" w:hAnsi="Times New Roman" w:cs="Times New Roman"/>
          <w:sz w:val="24"/>
          <w:szCs w:val="24"/>
        </w:rPr>
        <w:t>,Iss</w:t>
      </w:r>
      <w:proofErr w:type="gramEnd"/>
      <w:r w:rsidRPr="00BA3A07">
        <w:rPr>
          <w:rFonts w:ascii="Times New Roman" w:hAnsi="Times New Roman" w:cs="Times New Roman"/>
          <w:sz w:val="24"/>
          <w:szCs w:val="24"/>
        </w:rPr>
        <w:t xml:space="preserve"> 4; P 380-3.</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 xml:space="preserve">Daly (1998): Priority pollutants1: A perspective view. </w:t>
      </w:r>
      <w:r w:rsidRPr="00BA3A07">
        <w:rPr>
          <w:rFonts w:ascii="Times New Roman" w:hAnsi="Times New Roman" w:cs="Times New Roman"/>
          <w:iCs/>
          <w:sz w:val="24"/>
          <w:szCs w:val="24"/>
        </w:rPr>
        <w:t>Environ. Sci. Technol.</w:t>
      </w:r>
      <w:r w:rsidRPr="00BA3A07">
        <w:rPr>
          <w:rFonts w:ascii="Times New Roman" w:hAnsi="Times New Roman" w:cs="Times New Roman"/>
          <w:sz w:val="24"/>
          <w:szCs w:val="24"/>
        </w:rPr>
        <w:t>, 13: 416-423.</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lastRenderedPageBreak/>
        <w:t>Daly, H., Doyen, J. T. and Purcell, A. H. (1998): Introduction to insect biology and diversity, 2</w:t>
      </w:r>
      <w:r w:rsidRPr="00BA3A07">
        <w:rPr>
          <w:rFonts w:ascii="Times New Roman" w:hAnsi="Times New Roman" w:cs="Times New Roman"/>
          <w:sz w:val="24"/>
          <w:szCs w:val="24"/>
          <w:vertAlign w:val="superscript"/>
        </w:rPr>
        <w:t>nd</w:t>
      </w:r>
      <w:r w:rsidRPr="00BA3A07">
        <w:rPr>
          <w:rFonts w:ascii="Times New Roman" w:hAnsi="Times New Roman" w:cs="Times New Roman"/>
          <w:sz w:val="24"/>
          <w:szCs w:val="24"/>
        </w:rPr>
        <w:t xml:space="preserve"> edn. Oxford University Press, New York. 14: 279-300.</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Dav id, Stephan (</w:t>
      </w:r>
      <w:proofErr w:type="gramStart"/>
      <w:r w:rsidRPr="00BA3A07">
        <w:rPr>
          <w:rFonts w:ascii="Times New Roman" w:hAnsi="Times New Roman" w:cs="Times New Roman"/>
          <w:sz w:val="24"/>
          <w:szCs w:val="24"/>
        </w:rPr>
        <w:t>2001 )</w:t>
      </w:r>
      <w:proofErr w:type="gramEnd"/>
      <w:r w:rsidRPr="00BA3A07">
        <w:rPr>
          <w:rFonts w:ascii="Times New Roman" w:hAnsi="Times New Roman" w:cs="Times New Roman"/>
          <w:sz w:val="24"/>
          <w:szCs w:val="24"/>
        </w:rPr>
        <w:t xml:space="preserve">. “Spray of Misery ”, </w:t>
      </w:r>
      <w:r w:rsidRPr="00BA3A07">
        <w:rPr>
          <w:rFonts w:ascii="Times New Roman" w:hAnsi="Times New Roman" w:cs="Times New Roman"/>
          <w:iCs/>
          <w:sz w:val="24"/>
          <w:szCs w:val="24"/>
        </w:rPr>
        <w:t>India Today</w:t>
      </w:r>
      <w:r w:rsidRPr="00BA3A07">
        <w:rPr>
          <w:rFonts w:ascii="Times New Roman" w:hAnsi="Times New Roman" w:cs="Times New Roman"/>
          <w:sz w:val="24"/>
          <w:szCs w:val="24"/>
        </w:rPr>
        <w:t xml:space="preserve">, 23 July </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David, Stephan (</w:t>
      </w:r>
      <w:proofErr w:type="gramStart"/>
      <w:r w:rsidRPr="00BA3A07">
        <w:rPr>
          <w:rFonts w:ascii="Times New Roman" w:hAnsi="Times New Roman" w:cs="Times New Roman"/>
          <w:sz w:val="24"/>
          <w:szCs w:val="24"/>
        </w:rPr>
        <w:t>2001 )</w:t>
      </w:r>
      <w:proofErr w:type="gramEnd"/>
      <w:r w:rsidRPr="00BA3A07">
        <w:rPr>
          <w:rFonts w:ascii="Times New Roman" w:hAnsi="Times New Roman" w:cs="Times New Roman"/>
          <w:sz w:val="24"/>
          <w:szCs w:val="24"/>
        </w:rPr>
        <w:t xml:space="preserve">: “Spray of Misery ”, </w:t>
      </w:r>
      <w:r w:rsidRPr="00BA3A07">
        <w:rPr>
          <w:rFonts w:ascii="Times New Roman" w:hAnsi="Times New Roman" w:cs="Times New Roman"/>
          <w:iCs/>
          <w:sz w:val="24"/>
          <w:szCs w:val="24"/>
        </w:rPr>
        <w:t>India Today</w:t>
      </w:r>
      <w:r w:rsidRPr="00BA3A07">
        <w:rPr>
          <w:rFonts w:ascii="Times New Roman" w:hAnsi="Times New Roman" w:cs="Times New Roman"/>
          <w:sz w:val="24"/>
          <w:szCs w:val="24"/>
        </w:rPr>
        <w:t>, 23 July .</w:t>
      </w:r>
    </w:p>
    <w:p w:rsidR="00F82C19" w:rsidRPr="00B055FA"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055FA">
        <w:rPr>
          <w:rFonts w:ascii="Times New Roman" w:hAnsi="Times New Roman" w:cs="Times New Roman"/>
          <w:sz w:val="24"/>
          <w:szCs w:val="24"/>
        </w:rPr>
        <w:t>Davis, J. and Freitas F., 1970, In Physical &amp; Chemical Methods of Soil &amp; Water Analysis, FAO of United Nations, Rome, Soil Bulletin, III-1 : 65-67.</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r w:rsidRPr="00BA3A07">
        <w:rPr>
          <w:rFonts w:ascii="Times New Roman" w:hAnsi="Times New Roman" w:cs="Times New Roman"/>
          <w:color w:val="000000"/>
          <w:sz w:val="24"/>
          <w:szCs w:val="24"/>
        </w:rPr>
        <w:t>Endosulfan: Draft Risk Profile. Stockholm Convention on Persistent Organic Pollutants(POPs) Review Committee (POPRC).July 2009</w:t>
      </w:r>
    </w:p>
    <w:p w:rsidR="00F82C19" w:rsidRPr="00BA3A07" w:rsidRDefault="00F82C19" w:rsidP="00F82C19">
      <w:pPr>
        <w:pStyle w:val="ListParagraph"/>
        <w:numPr>
          <w:ilvl w:val="0"/>
          <w:numId w:val="28"/>
        </w:numPr>
        <w:spacing w:line="360" w:lineRule="auto"/>
        <w:jc w:val="both"/>
        <w:rPr>
          <w:rFonts w:ascii="Times New Roman" w:hAnsi="Times New Roman" w:cs="Times New Roman"/>
          <w:sz w:val="24"/>
          <w:szCs w:val="24"/>
        </w:rPr>
      </w:pPr>
      <w:r w:rsidRPr="00BA3A07">
        <w:rPr>
          <w:rFonts w:ascii="Times New Roman" w:hAnsi="Times New Roman" w:cs="Times New Roman"/>
          <w:sz w:val="24"/>
          <w:szCs w:val="24"/>
        </w:rPr>
        <w:t>Food and agriculture organization, 2010, Joint FAO/WHO meeting on pesticide residues(JMPR)</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r w:rsidRPr="00BA3A07">
        <w:rPr>
          <w:rFonts w:ascii="Times New Roman" w:hAnsi="Times New Roman" w:cs="Times New Roman"/>
          <w:color w:val="000000"/>
          <w:sz w:val="24"/>
          <w:szCs w:val="24"/>
        </w:rPr>
        <w:t xml:space="preserve">Galatone. V, Environment Canada (09/01/09) Endosulfan: Canada’s submission of information specified in Annex E of the Stockholm Convention pursuant to Article 8 of the Convention. M.K. Lakshamana, T.R. </w:t>
      </w:r>
      <w:proofErr w:type="gramStart"/>
      <w:r w:rsidRPr="00BA3A07">
        <w:rPr>
          <w:rFonts w:ascii="Times New Roman" w:hAnsi="Times New Roman" w:cs="Times New Roman"/>
          <w:color w:val="000000"/>
          <w:sz w:val="24"/>
          <w:szCs w:val="24"/>
        </w:rPr>
        <w:t>Raju(</w:t>
      </w:r>
      <w:proofErr w:type="gramEnd"/>
      <w:r w:rsidRPr="00BA3A07">
        <w:rPr>
          <w:rFonts w:ascii="Times New Roman" w:hAnsi="Times New Roman" w:cs="Times New Roman"/>
          <w:color w:val="000000"/>
          <w:sz w:val="24"/>
          <w:szCs w:val="24"/>
        </w:rPr>
        <w:t xml:space="preserve">1991). Endosulfan induces small but significant changes in the levels of noradrenaline, dopamine and serotonin in the developing rat brain and deficits in the operant learning performance; Toxicology </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r w:rsidRPr="00BA3A07">
        <w:rPr>
          <w:rFonts w:ascii="Times New Roman" w:hAnsi="Times New Roman" w:cs="Times New Roman"/>
          <w:color w:val="000000"/>
          <w:sz w:val="24"/>
          <w:szCs w:val="24"/>
        </w:rPr>
        <w:t>GFEA-</w:t>
      </w:r>
      <w:proofErr w:type="gramStart"/>
      <w:r w:rsidRPr="00BA3A07">
        <w:rPr>
          <w:rFonts w:ascii="Times New Roman" w:hAnsi="Times New Roman" w:cs="Times New Roman"/>
          <w:color w:val="000000"/>
          <w:sz w:val="24"/>
          <w:szCs w:val="24"/>
        </w:rPr>
        <w:t>U(</w:t>
      </w:r>
      <w:proofErr w:type="gramEnd"/>
      <w:r w:rsidRPr="00BA3A07">
        <w:rPr>
          <w:rFonts w:ascii="Times New Roman" w:hAnsi="Times New Roman" w:cs="Times New Roman"/>
          <w:color w:val="000000"/>
          <w:sz w:val="24"/>
          <w:szCs w:val="24"/>
        </w:rPr>
        <w:t xml:space="preserve"> 2007). Endosulfan. Draft Dossier prepared in support of a proposal of endosulfan to be considered as a candidate for inclusion in the CLRTAP protocol on persistent organic pollutants. German Federal Environment Agency </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proofErr w:type="gramStart"/>
      <w:r w:rsidRPr="00BA3A07">
        <w:rPr>
          <w:rFonts w:ascii="Times New Roman" w:hAnsi="Times New Roman" w:cs="Times New Roman"/>
          <w:sz w:val="24"/>
          <w:szCs w:val="24"/>
        </w:rPr>
        <w:t>Harikumar .</w:t>
      </w:r>
      <w:proofErr w:type="gramEnd"/>
      <w:r w:rsidRPr="00BA3A07">
        <w:rPr>
          <w:rFonts w:ascii="Times New Roman" w:hAnsi="Times New Roman" w:cs="Times New Roman"/>
          <w:sz w:val="24"/>
          <w:szCs w:val="24"/>
        </w:rPr>
        <w:t xml:space="preserve">,Devi, S. S., Krishnamurthi, K., Kanade, G. S. and Chakrabarti, T. (2013): Environment and isolation of endosulfan degrading and detoxifying bacteria. </w:t>
      </w:r>
      <w:r w:rsidRPr="00BA3A07">
        <w:rPr>
          <w:rFonts w:ascii="Times New Roman" w:hAnsi="Times New Roman" w:cs="Times New Roman"/>
          <w:iCs/>
          <w:sz w:val="24"/>
          <w:szCs w:val="24"/>
        </w:rPr>
        <w:t>Chemo</w:t>
      </w:r>
      <w:r w:rsidRPr="00BA3A07">
        <w:rPr>
          <w:rFonts w:ascii="Times New Roman" w:hAnsi="Times New Roman" w:cs="Times New Roman"/>
          <w:sz w:val="24"/>
          <w:szCs w:val="24"/>
        </w:rPr>
        <w:t xml:space="preserve"> 68(3):479-488.</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r w:rsidRPr="00BA3A07">
        <w:rPr>
          <w:rFonts w:ascii="Times New Roman" w:hAnsi="Times New Roman" w:cs="Times New Roman"/>
          <w:color w:val="000000"/>
          <w:sz w:val="24"/>
          <w:szCs w:val="24"/>
        </w:rPr>
        <w:t>Hileman, B. (1994). Environmental estrogens linked to reproductive abnormalities, cancer. C&amp;EN (31 January). Pp no 19-23.</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Ibarluzea Jon J, Fernandez MF, Santa Marina L, Sasco AJ</w:t>
      </w:r>
      <w:proofErr w:type="gramStart"/>
      <w:r w:rsidRPr="00BA3A07">
        <w:rPr>
          <w:rFonts w:ascii="Times New Roman" w:hAnsi="Times New Roman" w:cs="Times New Roman"/>
          <w:sz w:val="24"/>
          <w:szCs w:val="24"/>
        </w:rPr>
        <w:t>,Olea</w:t>
      </w:r>
      <w:proofErr w:type="gramEnd"/>
      <w:r w:rsidRPr="00BA3A07">
        <w:rPr>
          <w:rFonts w:ascii="Times New Roman" w:hAnsi="Times New Roman" w:cs="Times New Roman"/>
          <w:sz w:val="24"/>
          <w:szCs w:val="24"/>
        </w:rPr>
        <w:t xml:space="preserve"> N (2004). Breast cancer risk and the combined effect of environmental estrogens. Pp no 591-600</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IFCS. 2003. Acutely Toxic Pesticides: Initial Input on Extent of Problem and Guidance for Risk Management. Forum Standing Committee Working Group. Forum IV Fourth Session of the Intergovernmental Forum on Chemical Safety, Thailand, Nov 1-7.</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r w:rsidRPr="00BA3A07">
        <w:rPr>
          <w:rFonts w:ascii="Times New Roman" w:hAnsi="Times New Roman" w:cs="Times New Roman"/>
          <w:color w:val="000000"/>
          <w:sz w:val="24"/>
          <w:szCs w:val="24"/>
        </w:rPr>
        <w:t>Information for the consideration of Endosulfan, Provision of information to the Stockholm Convention Secretariat for use by the POPs Review Committee (POPRC), Pesticide Action Network (PAN) International, 30 June 2008’.</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iCs/>
          <w:sz w:val="24"/>
          <w:szCs w:val="24"/>
        </w:rPr>
      </w:pPr>
      <w:r w:rsidRPr="00BA3A07">
        <w:rPr>
          <w:rFonts w:ascii="Times New Roman" w:hAnsi="Times New Roman" w:cs="Times New Roman"/>
          <w:sz w:val="24"/>
          <w:szCs w:val="24"/>
        </w:rPr>
        <w:t xml:space="preserve">IPCS. </w:t>
      </w:r>
      <w:r w:rsidRPr="00BA3A07">
        <w:rPr>
          <w:rFonts w:ascii="Times New Roman" w:hAnsi="Times New Roman" w:cs="Times New Roman"/>
          <w:iCs/>
          <w:sz w:val="24"/>
          <w:szCs w:val="24"/>
        </w:rPr>
        <w:t>The WHO recommended classification of pesticides by hazard. Guidelines to Classification 2000-2002</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r w:rsidRPr="00BA3A07">
        <w:rPr>
          <w:rFonts w:ascii="Times New Roman" w:hAnsi="Times New Roman" w:cs="Times New Roman"/>
          <w:color w:val="000000"/>
          <w:sz w:val="24"/>
          <w:szCs w:val="24"/>
        </w:rPr>
        <w:lastRenderedPageBreak/>
        <w:t>Jia. Z &amp; Misra. H (2007). Developmental exposure to pesticides zineb and/or endosulfan renders the nigrostriatal dopamine system more susceptible to these environmental chemicals later in life. Neurotoxicology. Vol. 28 (4): p727-35</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 xml:space="preserve">Knauf. W., E.F. </w:t>
      </w:r>
      <w:proofErr w:type="gramStart"/>
      <w:r w:rsidRPr="00BA3A07">
        <w:rPr>
          <w:rFonts w:ascii="Times New Roman" w:hAnsi="Times New Roman" w:cs="Times New Roman"/>
          <w:sz w:val="24"/>
          <w:szCs w:val="24"/>
        </w:rPr>
        <w:t>Schulze(</w:t>
      </w:r>
      <w:proofErr w:type="gramEnd"/>
      <w:r w:rsidRPr="00BA3A07">
        <w:rPr>
          <w:rFonts w:ascii="Times New Roman" w:hAnsi="Times New Roman" w:cs="Times New Roman"/>
          <w:sz w:val="24"/>
          <w:szCs w:val="24"/>
        </w:rPr>
        <w:t xml:space="preserve">1973)New finding on the toxicity of Endosulfan and its Metabolites to Acquatic Organisms. </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 xml:space="preserve">Kwon, G. S., Kim, J. E., Kim, T. K., Sohn, H. Y., Koh, S. C., Shin, K. S. and Kim, D. G. (2002): </w:t>
      </w:r>
      <w:r w:rsidRPr="00BA3A07">
        <w:rPr>
          <w:rFonts w:ascii="Times New Roman" w:hAnsi="Times New Roman" w:cs="Times New Roman"/>
          <w:iCs/>
          <w:sz w:val="24"/>
          <w:szCs w:val="24"/>
        </w:rPr>
        <w:t xml:space="preserve">Klebsiella pneumonia </w:t>
      </w:r>
      <w:r w:rsidRPr="00BA3A07">
        <w:rPr>
          <w:rFonts w:ascii="Times New Roman" w:hAnsi="Times New Roman" w:cs="Times New Roman"/>
          <w:sz w:val="24"/>
          <w:szCs w:val="24"/>
        </w:rPr>
        <w:t>KE-1 degrades endosulfan without formation of the toxic metabolite</w:t>
      </w:r>
      <w:proofErr w:type="gramStart"/>
      <w:r w:rsidRPr="00BA3A07">
        <w:rPr>
          <w:rFonts w:ascii="Times New Roman" w:hAnsi="Times New Roman" w:cs="Times New Roman"/>
          <w:sz w:val="24"/>
          <w:szCs w:val="24"/>
        </w:rPr>
        <w:t>,endosulfan</w:t>
      </w:r>
      <w:proofErr w:type="gramEnd"/>
      <w:r w:rsidRPr="00BA3A07">
        <w:rPr>
          <w:rFonts w:ascii="Times New Roman" w:hAnsi="Times New Roman" w:cs="Times New Roman"/>
          <w:sz w:val="24"/>
          <w:szCs w:val="24"/>
        </w:rPr>
        <w:t xml:space="preserve"> sulfate.</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Miller (2004), Endosulfan Fact sheet (ToxFAQs) Agency for Toxic Substances and Disease Registry (ATSDR), US Dept of Health and Human Services, Public Health Services, Division of Toxicology, Atlanta Georgia</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 xml:space="preserve">Misra, Savv y Saumy a (2010). “State of Endosulfan”, </w:t>
      </w:r>
      <w:r w:rsidRPr="00BA3A07">
        <w:rPr>
          <w:rFonts w:ascii="Times New Roman" w:hAnsi="Times New Roman" w:cs="Times New Roman"/>
          <w:iCs/>
          <w:sz w:val="24"/>
          <w:szCs w:val="24"/>
        </w:rPr>
        <w:t>Down to Earth</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 xml:space="preserve">Muller, Korte (1975): Enrichment and isolation of a mixed bacterial culture for complete mineralization of endosulfan. </w:t>
      </w:r>
      <w:r w:rsidRPr="00BA3A07">
        <w:rPr>
          <w:rFonts w:ascii="Times New Roman" w:hAnsi="Times New Roman" w:cs="Times New Roman"/>
          <w:iCs/>
          <w:sz w:val="24"/>
          <w:szCs w:val="24"/>
        </w:rPr>
        <w:t>J. Environ. Sci. Health</w:t>
      </w:r>
      <w:r w:rsidRPr="00BA3A07">
        <w:rPr>
          <w:rFonts w:ascii="Times New Roman" w:hAnsi="Times New Roman" w:cs="Times New Roman"/>
          <w:sz w:val="24"/>
          <w:szCs w:val="24"/>
        </w:rPr>
        <w:t>, 41: 81-96.</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 xml:space="preserve">National Resource Council. </w:t>
      </w:r>
      <w:r w:rsidRPr="00BA3A07">
        <w:rPr>
          <w:rFonts w:ascii="Times New Roman" w:hAnsi="Times New Roman" w:cs="Times New Roman"/>
          <w:iCs/>
          <w:sz w:val="24"/>
          <w:szCs w:val="24"/>
        </w:rPr>
        <w:t>Pesticides in the diets of infants and children</w:t>
      </w:r>
      <w:r w:rsidRPr="00BA3A07">
        <w:rPr>
          <w:rFonts w:ascii="Times New Roman" w:hAnsi="Times New Roman" w:cs="Times New Roman"/>
          <w:sz w:val="24"/>
          <w:szCs w:val="24"/>
        </w:rPr>
        <w:t>. National</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PAN North America (13/06/00) Endosulfan Deaths in Benin. Pesticide Action Network Updates</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proofErr w:type="gramStart"/>
      <w:r w:rsidRPr="00BA3A07">
        <w:rPr>
          <w:rFonts w:ascii="Times New Roman" w:hAnsi="Times New Roman" w:cs="Times New Roman"/>
          <w:sz w:val="24"/>
          <w:szCs w:val="24"/>
        </w:rPr>
        <w:t>Park.,</w:t>
      </w:r>
      <w:proofErr w:type="gramEnd"/>
      <w:r w:rsidRPr="00BA3A07">
        <w:rPr>
          <w:rFonts w:ascii="Times New Roman" w:hAnsi="Times New Roman" w:cs="Times New Roman"/>
          <w:sz w:val="24"/>
          <w:szCs w:val="24"/>
        </w:rPr>
        <w:t xml:space="preserve"> Kaur, I., Matur, R. P., Tandon, S. N. and Dureja,P. (2004): Persistence of endosulfan (technical) in water and soil. </w:t>
      </w:r>
      <w:r w:rsidRPr="00BA3A07">
        <w:rPr>
          <w:rFonts w:ascii="Times New Roman" w:hAnsi="Times New Roman" w:cs="Times New Roman"/>
          <w:iCs/>
          <w:sz w:val="24"/>
          <w:szCs w:val="24"/>
        </w:rPr>
        <w:t>Environ. Technol</w:t>
      </w:r>
      <w:r w:rsidRPr="00BA3A07">
        <w:rPr>
          <w:rFonts w:ascii="Times New Roman" w:hAnsi="Times New Roman" w:cs="Times New Roman"/>
          <w:sz w:val="24"/>
          <w:szCs w:val="24"/>
        </w:rPr>
        <w:t>., 19: 115-119.</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Report of the committee to study and analyse the effects of aerial spray of Endosulfan in the cashew plantations of PCK Ltd. In Kasaragod district, 2006</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Rupa. D, Reddy. P, Reddi. O (1991) Reproductive performance in population exposed to pesticides in cotton fields in India. Environ Res. Vol. 55(2): p123-8</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Saiy ed, Habibullah, Aruna Dewan, Pradip Kulkarni, Bagalur Rajan and Bhadabhai Lakkad (2003)</w:t>
      </w:r>
      <w:proofErr w:type="gramStart"/>
      <w:r w:rsidRPr="00BA3A07">
        <w:rPr>
          <w:rFonts w:ascii="Times New Roman" w:hAnsi="Times New Roman" w:cs="Times New Roman"/>
          <w:sz w:val="24"/>
          <w:szCs w:val="24"/>
        </w:rPr>
        <w:t>.</w:t>
      </w:r>
      <w:r w:rsidRPr="00BA3A07">
        <w:rPr>
          <w:rFonts w:ascii="Times New Roman" w:hAnsi="Times New Roman" w:cs="Times New Roman"/>
          <w:bCs/>
          <w:sz w:val="24"/>
          <w:szCs w:val="24"/>
        </w:rPr>
        <w:t>“</w:t>
      </w:r>
      <w:proofErr w:type="gramEnd"/>
      <w:r w:rsidRPr="00BA3A07">
        <w:rPr>
          <w:rFonts w:ascii="Times New Roman" w:hAnsi="Times New Roman" w:cs="Times New Roman"/>
          <w:sz w:val="24"/>
          <w:szCs w:val="24"/>
        </w:rPr>
        <w:t>Effect of Endosulfan on Male Reproductive Development</w:t>
      </w:r>
      <w:r w:rsidRPr="00BA3A07">
        <w:rPr>
          <w:rFonts w:ascii="Times New Roman" w:hAnsi="Times New Roman" w:cs="Times New Roman"/>
          <w:bCs/>
          <w:sz w:val="24"/>
          <w:szCs w:val="24"/>
        </w:rPr>
        <w:t xml:space="preserve">”, </w:t>
      </w:r>
      <w:r w:rsidRPr="00BA3A07">
        <w:rPr>
          <w:rFonts w:ascii="Times New Roman" w:hAnsi="Times New Roman" w:cs="Times New Roman"/>
          <w:iCs/>
          <w:sz w:val="24"/>
          <w:szCs w:val="24"/>
        </w:rPr>
        <w:t>Environmental Health Perspectives</w:t>
      </w:r>
      <w:r w:rsidRPr="00BA3A07">
        <w:rPr>
          <w:rFonts w:ascii="Times New Roman" w:hAnsi="Times New Roman" w:cs="Times New Roman"/>
          <w:sz w:val="24"/>
          <w:szCs w:val="24"/>
        </w:rPr>
        <w:t>, December; 1 1 1 (16).</w:t>
      </w:r>
    </w:p>
    <w:p w:rsidR="00F82C19" w:rsidRPr="00B055FA"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055FA">
        <w:rPr>
          <w:rFonts w:ascii="Times New Roman" w:hAnsi="Times New Roman" w:cs="Times New Roman"/>
          <w:sz w:val="24"/>
          <w:szCs w:val="24"/>
        </w:rPr>
        <w:t>Singh, Dhyan, Chhonkar, P.K. and Pande R.N., 1999, Soil Reaction in Soil, Plant, Water analysis Method Manual, IARI, ICAR, New Delhi, 1 : 4.2 (b) 11-13.</w:t>
      </w:r>
    </w:p>
    <w:p w:rsidR="00F82C19" w:rsidRPr="00B055FA"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055FA">
        <w:rPr>
          <w:rFonts w:ascii="Times New Roman" w:hAnsi="Times New Roman" w:cs="Times New Roman"/>
          <w:sz w:val="24"/>
          <w:szCs w:val="24"/>
        </w:rPr>
        <w:t>Singh. N, Sharma. A, Dwivedi. P, Patil. R &amp; Kumar. M (2007) Citrinin and endosulfan induced teratogenic effects in Wistar rats. J Appl Toxicol. Vol. 27 (2): p143-151</w:t>
      </w:r>
    </w:p>
    <w:p w:rsidR="00F82C19"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r w:rsidRPr="00B055FA">
        <w:rPr>
          <w:rFonts w:ascii="Times New Roman" w:hAnsi="Times New Roman" w:cs="Times New Roman"/>
          <w:color w:val="000000"/>
          <w:sz w:val="24"/>
          <w:szCs w:val="24"/>
        </w:rPr>
        <w:t xml:space="preserve">Stevenson (2017), Environment Canada Endosulfan: Canada’s submission of information specified in Annex E of the Stockholm Convention </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r w:rsidRPr="00BA3A07">
        <w:rPr>
          <w:rFonts w:ascii="Times New Roman" w:hAnsi="Times New Roman" w:cs="Times New Roman"/>
          <w:color w:val="000000"/>
          <w:sz w:val="24"/>
          <w:szCs w:val="24"/>
        </w:rPr>
        <w:lastRenderedPageBreak/>
        <w:t>Susan Sang and Sania Petrovic (1999) Endosulfan- A Review of its Toxicity and its Effects on the Endocrine System. Pp no. 154</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The WHO Recommended Classification of Pesticides by Hazard and Guidelines to Classification 2000–2002. Geneva</w:t>
      </w:r>
      <w:proofErr w:type="gramStart"/>
      <w:r w:rsidRPr="00BA3A07">
        <w:rPr>
          <w:rFonts w:ascii="Times New Roman" w:hAnsi="Times New Roman" w:cs="Times New Roman"/>
          <w:sz w:val="24"/>
          <w:szCs w:val="24"/>
        </w:rPr>
        <w:t>:World</w:t>
      </w:r>
      <w:proofErr w:type="gramEnd"/>
      <w:r w:rsidRPr="00BA3A07">
        <w:rPr>
          <w:rFonts w:ascii="Times New Roman" w:hAnsi="Times New Roman" w:cs="Times New Roman"/>
          <w:sz w:val="24"/>
          <w:szCs w:val="24"/>
        </w:rPr>
        <w:t xml:space="preserve"> Health Organization, International Programme on Chemical Safety/Inter-Organisation Programme for Sound Management of Chemicals.</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 xml:space="preserve">Tomlin C. </w:t>
      </w:r>
      <w:r w:rsidRPr="00BA3A07">
        <w:rPr>
          <w:rFonts w:ascii="Times New Roman" w:hAnsi="Times New Roman" w:cs="Times New Roman"/>
          <w:iCs/>
          <w:sz w:val="24"/>
          <w:szCs w:val="24"/>
        </w:rPr>
        <w:t xml:space="preserve">The pesticide Manual, 12th ed. </w:t>
      </w:r>
      <w:r w:rsidRPr="00BA3A07">
        <w:rPr>
          <w:rFonts w:ascii="Times New Roman" w:hAnsi="Times New Roman" w:cs="Times New Roman"/>
          <w:sz w:val="24"/>
          <w:szCs w:val="24"/>
        </w:rPr>
        <w:t>British Crop Protection Council Publications, 2000.</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 xml:space="preserve">UNEP United Nations Children´s Fund and WHO. </w:t>
      </w:r>
      <w:r w:rsidRPr="00BA3A07">
        <w:rPr>
          <w:rFonts w:ascii="Times New Roman" w:hAnsi="Times New Roman" w:cs="Times New Roman"/>
          <w:iCs/>
          <w:sz w:val="24"/>
          <w:szCs w:val="24"/>
        </w:rPr>
        <w:t xml:space="preserve">Children in the new millennium: environmental impact on health. </w:t>
      </w:r>
      <w:r w:rsidRPr="00BA3A07">
        <w:rPr>
          <w:rFonts w:ascii="Times New Roman" w:hAnsi="Times New Roman" w:cs="Times New Roman"/>
          <w:sz w:val="24"/>
          <w:szCs w:val="24"/>
        </w:rPr>
        <w:t>UNEP, UNICEF, WHO, 2002.</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US EPA (16/11/07) Endosulfan Updated Risk Assessments, Notice of Availability, and Solicitation of Usage Information. Federal Register Environmental Documents. USEPA</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00"/>
          <w:sz w:val="24"/>
          <w:szCs w:val="24"/>
        </w:rPr>
      </w:pPr>
      <w:r w:rsidRPr="00BA3A07">
        <w:rPr>
          <w:rFonts w:ascii="Times New Roman" w:hAnsi="Times New Roman" w:cs="Times New Roman"/>
          <w:color w:val="000000"/>
          <w:sz w:val="24"/>
          <w:szCs w:val="24"/>
        </w:rPr>
        <w:t>US EPA (2010). Endosulfan. The Health Effects Divion’s Human Health Risk Assessment. EPA DP Barcode: D372569. Pp. 130</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 xml:space="preserve">US EPA (2010). Endosulfan. The Health Effects Divion’s Human Health Risk Assessment. EPA DP Barcode: D372569. June 2010. 134 pages. Docket No.: EPA-HQ-OPP-2002-0262-0178; </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color w:val="000081"/>
          <w:sz w:val="24"/>
          <w:szCs w:val="24"/>
        </w:rPr>
      </w:pPr>
      <w:r w:rsidRPr="00BA3A07">
        <w:rPr>
          <w:rFonts w:ascii="Times New Roman" w:hAnsi="Times New Roman" w:cs="Times New Roman"/>
          <w:color w:val="000000"/>
          <w:sz w:val="24"/>
          <w:szCs w:val="24"/>
        </w:rPr>
        <w:t xml:space="preserve">US EPA (November 2002) Endosulfan RED Facts. </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iCs/>
          <w:sz w:val="24"/>
          <w:szCs w:val="24"/>
        </w:rPr>
        <w:t>US EPA Pesticides industry sales and usage: 2000 &amp; 2001 market estimates:</w:t>
      </w:r>
    </w:p>
    <w:p w:rsidR="00F82C19" w:rsidRPr="00BA3A07"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BA3A07">
        <w:rPr>
          <w:rFonts w:ascii="Times New Roman" w:hAnsi="Times New Roman" w:cs="Times New Roman"/>
          <w:sz w:val="24"/>
          <w:szCs w:val="24"/>
        </w:rPr>
        <w:t>Víctor Briz et al.; Differential estrogenic effects of the persistent organochlorine pesticides dieldrin, endosulfan and lindane in primary neuronal c</w:t>
      </w:r>
      <w:r>
        <w:rPr>
          <w:rFonts w:ascii="Times New Roman" w:hAnsi="Times New Roman" w:cs="Times New Roman"/>
          <w:sz w:val="24"/>
          <w:szCs w:val="24"/>
        </w:rPr>
        <w:t>ultures</w:t>
      </w:r>
    </w:p>
    <w:p w:rsidR="00F82C19" w:rsidRPr="00BA3A07" w:rsidRDefault="00F82C19" w:rsidP="00F82C19">
      <w:pPr>
        <w:pStyle w:val="Default"/>
        <w:numPr>
          <w:ilvl w:val="0"/>
          <w:numId w:val="28"/>
        </w:numPr>
        <w:spacing w:line="360" w:lineRule="auto"/>
        <w:jc w:val="both"/>
      </w:pPr>
      <w:r w:rsidRPr="00BA3A07">
        <w:rPr>
          <w:bCs/>
        </w:rPr>
        <w:t xml:space="preserve">Wang XP, Gong P, Yao TD, Jones KC. </w:t>
      </w:r>
      <w:r w:rsidRPr="00BA3A07">
        <w:t xml:space="preserve">Passive air sampling of organochlorine pesticides, polychlorinated biphenyls, and polybrominated diphenyl ethers across the </w:t>
      </w:r>
      <w:proofErr w:type="gramStart"/>
      <w:r w:rsidRPr="00BA3A07">
        <w:t>tibetan</w:t>
      </w:r>
      <w:proofErr w:type="gramEnd"/>
      <w:r w:rsidRPr="00BA3A07">
        <w:t xml:space="preserve"> plateau. Environ Sci Technol 2010; 44:2988-93. </w:t>
      </w:r>
    </w:p>
    <w:p w:rsidR="00F82C19" w:rsidRPr="00BA3A07" w:rsidRDefault="00F82C19" w:rsidP="00F82C19">
      <w:pPr>
        <w:pStyle w:val="ListParagraph"/>
        <w:numPr>
          <w:ilvl w:val="0"/>
          <w:numId w:val="28"/>
        </w:numPr>
        <w:spacing w:line="360" w:lineRule="auto"/>
        <w:jc w:val="both"/>
        <w:rPr>
          <w:rFonts w:ascii="Times New Roman" w:hAnsi="Times New Roman" w:cs="Times New Roman"/>
          <w:sz w:val="24"/>
          <w:szCs w:val="24"/>
        </w:rPr>
      </w:pPr>
      <w:r w:rsidRPr="00BA3A07">
        <w:rPr>
          <w:rFonts w:ascii="Times New Roman" w:hAnsi="Times New Roman" w:cs="Times New Roman"/>
          <w:sz w:val="24"/>
          <w:szCs w:val="24"/>
        </w:rPr>
        <w:t>WHO , pesticides evaluation scheme”WHOPES”</w:t>
      </w:r>
    </w:p>
    <w:p w:rsidR="00F82C19" w:rsidRDefault="00F82C19" w:rsidP="00F82C19">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proofErr w:type="gramStart"/>
      <w:r w:rsidRPr="00BA3A07">
        <w:rPr>
          <w:rFonts w:ascii="Times New Roman" w:hAnsi="Times New Roman" w:cs="Times New Roman"/>
          <w:sz w:val="24"/>
          <w:szCs w:val="24"/>
        </w:rPr>
        <w:t>Yadav ,</w:t>
      </w:r>
      <w:proofErr w:type="gramEnd"/>
      <w:r w:rsidRPr="00BA3A07">
        <w:rPr>
          <w:rFonts w:ascii="Times New Roman" w:hAnsi="Times New Roman" w:cs="Times New Roman"/>
          <w:sz w:val="24"/>
          <w:szCs w:val="24"/>
        </w:rPr>
        <w:t xml:space="preserve"> Kushal Pal Singh (2003): “International Journal Vindicates Endosulfan Study ”,</w:t>
      </w:r>
      <w:r w:rsidRPr="00BA3A07">
        <w:rPr>
          <w:rFonts w:ascii="Times New Roman" w:hAnsi="Times New Roman" w:cs="Times New Roman"/>
          <w:iCs/>
          <w:sz w:val="24"/>
          <w:szCs w:val="24"/>
        </w:rPr>
        <w:t>Down to Earth</w:t>
      </w:r>
      <w:r w:rsidRPr="00BA3A07">
        <w:rPr>
          <w:rFonts w:ascii="Times New Roman" w:hAnsi="Times New Roman" w:cs="Times New Roman"/>
          <w:sz w:val="24"/>
          <w:szCs w:val="24"/>
        </w:rPr>
        <w:t>, 31 December.</w:t>
      </w:r>
    </w:p>
    <w:p w:rsidR="00F82C19" w:rsidRPr="00E66400" w:rsidRDefault="00F82C19" w:rsidP="00F82C19">
      <w:pPr>
        <w:pStyle w:val="ListParagraph"/>
        <w:autoSpaceDE w:val="0"/>
        <w:autoSpaceDN w:val="0"/>
        <w:adjustRightInd w:val="0"/>
        <w:spacing w:after="0" w:line="360" w:lineRule="auto"/>
        <w:ind w:left="360"/>
        <w:jc w:val="both"/>
        <w:rPr>
          <w:rFonts w:ascii="Times New Roman" w:hAnsi="Times New Roman" w:cs="Times New Roman"/>
          <w:sz w:val="24"/>
          <w:szCs w:val="24"/>
        </w:rPr>
      </w:pPr>
      <w:r w:rsidRPr="00E66400">
        <w:rPr>
          <w:rFonts w:ascii="Times New Roman" w:hAnsi="Times New Roman" w:cs="Times New Roman"/>
          <w:b/>
          <w:sz w:val="24"/>
          <w:szCs w:val="24"/>
        </w:rPr>
        <w:t>Websites</w:t>
      </w:r>
    </w:p>
    <w:p w:rsidR="00F82C19" w:rsidRDefault="00EC3A47" w:rsidP="00F82C19">
      <w:pPr>
        <w:pStyle w:val="ListParagraph"/>
        <w:numPr>
          <w:ilvl w:val="0"/>
          <w:numId w:val="52"/>
        </w:numPr>
        <w:rPr>
          <w:rFonts w:ascii="Times New Roman" w:hAnsi="Times New Roman" w:cs="Times New Roman"/>
          <w:sz w:val="24"/>
          <w:szCs w:val="24"/>
        </w:rPr>
      </w:pPr>
      <w:hyperlink r:id="rId43" w:history="1">
        <w:r w:rsidR="00F82C19" w:rsidRPr="00E66400">
          <w:rPr>
            <w:rStyle w:val="Hyperlink"/>
            <w:rFonts w:ascii="Times New Roman" w:hAnsi="Times New Roman" w:cs="Times New Roman"/>
            <w:sz w:val="24"/>
            <w:szCs w:val="24"/>
          </w:rPr>
          <w:t>http://www.regulations.gov</w:t>
        </w:r>
      </w:hyperlink>
    </w:p>
    <w:p w:rsidR="00F82C19" w:rsidRDefault="00EC3A47" w:rsidP="00F82C19">
      <w:pPr>
        <w:pStyle w:val="ListParagraph"/>
        <w:numPr>
          <w:ilvl w:val="0"/>
          <w:numId w:val="52"/>
        </w:numPr>
        <w:rPr>
          <w:rFonts w:ascii="Times New Roman" w:hAnsi="Times New Roman" w:cs="Times New Roman"/>
          <w:sz w:val="24"/>
          <w:szCs w:val="24"/>
        </w:rPr>
      </w:pPr>
      <w:hyperlink r:id="rId44" w:history="1">
        <w:r w:rsidR="00F82C19" w:rsidRPr="00E66400">
          <w:rPr>
            <w:rStyle w:val="Hyperlink"/>
            <w:rFonts w:ascii="Times New Roman" w:hAnsi="Times New Roman" w:cs="Times New Roman"/>
            <w:sz w:val="24"/>
            <w:szCs w:val="24"/>
          </w:rPr>
          <w:t>http://www.chm.pops.int</w:t>
        </w:r>
      </w:hyperlink>
    </w:p>
    <w:p w:rsidR="00F82C19" w:rsidRDefault="00F82C19" w:rsidP="00F82C19">
      <w:pPr>
        <w:pStyle w:val="ListParagraph"/>
        <w:numPr>
          <w:ilvl w:val="0"/>
          <w:numId w:val="52"/>
        </w:numPr>
        <w:rPr>
          <w:rFonts w:ascii="Times New Roman" w:hAnsi="Times New Roman" w:cs="Times New Roman"/>
          <w:sz w:val="24"/>
          <w:szCs w:val="24"/>
        </w:rPr>
      </w:pPr>
      <w:r w:rsidRPr="00E66400">
        <w:rPr>
          <w:rFonts w:ascii="Times New Roman" w:hAnsi="Times New Roman" w:cs="Times New Roman"/>
          <w:sz w:val="24"/>
          <w:szCs w:val="24"/>
        </w:rPr>
        <w:t>(</w:t>
      </w:r>
      <w:hyperlink r:id="rId45" w:history="1">
        <w:r w:rsidRPr="00E66400">
          <w:rPr>
            <w:rStyle w:val="Hyperlink"/>
            <w:rFonts w:ascii="Times New Roman" w:hAnsi="Times New Roman" w:cs="Times New Roman"/>
            <w:sz w:val="24"/>
            <w:szCs w:val="24"/>
          </w:rPr>
          <w:t>www.epa.gov/oppbead1/pestsales/01pestsales/market_estimates2001.pdf</w:t>
        </w:r>
      </w:hyperlink>
      <w:r w:rsidRPr="00E66400">
        <w:rPr>
          <w:rFonts w:ascii="Times New Roman" w:hAnsi="Times New Roman" w:cs="Times New Roman"/>
          <w:sz w:val="24"/>
          <w:szCs w:val="24"/>
        </w:rPr>
        <w:t>).</w:t>
      </w:r>
    </w:p>
    <w:p w:rsidR="00F82C19" w:rsidRDefault="00EC3A47" w:rsidP="00F82C19">
      <w:pPr>
        <w:pStyle w:val="ListParagraph"/>
        <w:numPr>
          <w:ilvl w:val="0"/>
          <w:numId w:val="52"/>
        </w:numPr>
        <w:rPr>
          <w:rFonts w:ascii="Times New Roman" w:hAnsi="Times New Roman" w:cs="Times New Roman"/>
          <w:sz w:val="24"/>
          <w:szCs w:val="24"/>
        </w:rPr>
      </w:pPr>
      <w:hyperlink r:id="rId46" w:history="1">
        <w:r w:rsidR="00F82C19" w:rsidRPr="00E66400">
          <w:rPr>
            <w:rStyle w:val="Hyperlink"/>
            <w:rFonts w:ascii="Times New Roman" w:hAnsi="Times New Roman" w:cs="Times New Roman"/>
            <w:sz w:val="24"/>
            <w:szCs w:val="24"/>
          </w:rPr>
          <w:t>https://en.m.wikipedia.org</w:t>
        </w:r>
      </w:hyperlink>
    </w:p>
    <w:p w:rsidR="00F82C19" w:rsidRPr="00E66400" w:rsidRDefault="00F82C19" w:rsidP="00F82C19">
      <w:pPr>
        <w:pStyle w:val="ListParagraph"/>
        <w:numPr>
          <w:ilvl w:val="0"/>
          <w:numId w:val="52"/>
        </w:numPr>
        <w:rPr>
          <w:rFonts w:ascii="Times New Roman" w:hAnsi="Times New Roman" w:cs="Times New Roman"/>
          <w:sz w:val="24"/>
          <w:szCs w:val="24"/>
        </w:rPr>
      </w:pPr>
      <w:r w:rsidRPr="00E66400">
        <w:rPr>
          <w:rFonts w:ascii="Times New Roman" w:hAnsi="Times New Roman" w:cs="Times New Roman"/>
          <w:sz w:val="24"/>
          <w:szCs w:val="24"/>
        </w:rPr>
        <w:t>(</w:t>
      </w:r>
      <w:hyperlink r:id="rId47" w:history="1">
        <w:r w:rsidRPr="0066401C">
          <w:rPr>
            <w:rStyle w:val="Hyperlink"/>
            <w:rFonts w:ascii="Times New Roman" w:hAnsi="Times New Roman" w:cs="Times New Roman"/>
            <w:sz w:val="24"/>
            <w:szCs w:val="24"/>
          </w:rPr>
          <w:t>http://www.cibrc.nic.in/rc.htm</w:t>
        </w:r>
      </w:hyperlink>
      <w:r w:rsidRPr="00E66400">
        <w:rPr>
          <w:rFonts w:ascii="Times New Roman" w:hAnsi="Times New Roman" w:cs="Times New Roman"/>
          <w:sz w:val="24"/>
          <w:szCs w:val="24"/>
        </w:rPr>
        <w:t>)</w:t>
      </w:r>
    </w:p>
    <w:p w:rsidR="00F82C19" w:rsidRPr="00F82C19" w:rsidRDefault="00F82C19" w:rsidP="00F82C19">
      <w:pPr>
        <w:pStyle w:val="ListParagraph"/>
        <w:ind w:left="900"/>
        <w:rPr>
          <w:rFonts w:ascii="Brush Script Std" w:hAnsi="Brush Script Std"/>
          <w:b/>
          <w:sz w:val="72"/>
          <w:szCs w:val="72"/>
        </w:rPr>
      </w:pPr>
    </w:p>
    <w:p w:rsidR="00F82C19" w:rsidRPr="00F82C19" w:rsidRDefault="00F82C19" w:rsidP="00F82C19">
      <w:pPr>
        <w:pStyle w:val="ListParagraph"/>
        <w:ind w:left="900"/>
        <w:rPr>
          <w:rFonts w:ascii="Brush Script Std" w:hAnsi="Brush Script Std"/>
          <w:b/>
          <w:sz w:val="72"/>
          <w:szCs w:val="72"/>
        </w:rPr>
      </w:pPr>
    </w:p>
    <w:p w:rsidR="00F82C19" w:rsidRPr="00F82C19" w:rsidRDefault="00F82C19" w:rsidP="00F82C19">
      <w:pPr>
        <w:pStyle w:val="ListParagraph"/>
        <w:rPr>
          <w:rFonts w:ascii="Brush Script Std" w:hAnsi="Brush Script Std"/>
          <w:b/>
          <w:sz w:val="72"/>
          <w:szCs w:val="72"/>
        </w:rPr>
      </w:pPr>
    </w:p>
    <w:p w:rsidR="00F82C19" w:rsidRPr="00F82C19" w:rsidRDefault="00F82C19" w:rsidP="00F82C19">
      <w:pPr>
        <w:pStyle w:val="ListParagraph"/>
        <w:rPr>
          <w:rFonts w:ascii="Brush Script Std" w:hAnsi="Brush Script Std"/>
          <w:b/>
          <w:sz w:val="72"/>
          <w:szCs w:val="72"/>
        </w:rPr>
      </w:pPr>
    </w:p>
    <w:p w:rsidR="00F82C19" w:rsidRPr="00F82C19" w:rsidRDefault="00F82C19" w:rsidP="00F82C19">
      <w:pPr>
        <w:pStyle w:val="ListParagraph"/>
        <w:rPr>
          <w:rFonts w:ascii="Brush Script Std" w:hAnsi="Brush Script Std"/>
          <w:b/>
          <w:sz w:val="72"/>
          <w:szCs w:val="72"/>
        </w:rPr>
      </w:pPr>
    </w:p>
    <w:p w:rsidR="00F82C19" w:rsidRPr="00F82C19" w:rsidRDefault="00F82C19" w:rsidP="00F82C19">
      <w:pPr>
        <w:pStyle w:val="ListParagraph"/>
        <w:rPr>
          <w:rFonts w:ascii="Brush Script Std" w:hAnsi="Brush Script Std"/>
          <w:b/>
          <w:sz w:val="72"/>
          <w:szCs w:val="72"/>
        </w:rPr>
      </w:pPr>
    </w:p>
    <w:p w:rsidR="00F82C19" w:rsidRDefault="00F82C19" w:rsidP="00F82C19">
      <w:pPr>
        <w:pStyle w:val="ListParagraph"/>
        <w:rPr>
          <w:rFonts w:ascii="Brush Script Std" w:hAnsi="Brush Script Std"/>
          <w:b/>
          <w:sz w:val="72"/>
          <w:szCs w:val="72"/>
        </w:rPr>
      </w:pPr>
    </w:p>
    <w:p w:rsidR="00F82C19" w:rsidRDefault="00F82C19" w:rsidP="00F82C19">
      <w:pPr>
        <w:pStyle w:val="ListParagraph"/>
        <w:rPr>
          <w:rFonts w:ascii="Brush Script Std" w:hAnsi="Brush Script Std"/>
          <w:b/>
          <w:sz w:val="72"/>
          <w:szCs w:val="72"/>
        </w:rPr>
      </w:pPr>
    </w:p>
    <w:p w:rsidR="00F82C19" w:rsidRDefault="00F82C19" w:rsidP="00F82C19">
      <w:pPr>
        <w:pStyle w:val="ListParagraph"/>
        <w:rPr>
          <w:rFonts w:ascii="Brush Script Std" w:hAnsi="Brush Script Std"/>
          <w:b/>
          <w:sz w:val="72"/>
          <w:szCs w:val="72"/>
        </w:rPr>
      </w:pPr>
    </w:p>
    <w:p w:rsidR="00F82C19" w:rsidRPr="00F82C19" w:rsidRDefault="00F82C19" w:rsidP="00F82C19">
      <w:pPr>
        <w:pStyle w:val="ListParagraph"/>
        <w:rPr>
          <w:rFonts w:ascii="Brush Script Std" w:hAnsi="Brush Script Std"/>
          <w:b/>
          <w:sz w:val="72"/>
          <w:szCs w:val="72"/>
        </w:rPr>
      </w:pPr>
    </w:p>
    <w:p w:rsidR="00F82C19" w:rsidRPr="00F82C19" w:rsidRDefault="00F82C19" w:rsidP="00F82C19">
      <w:pPr>
        <w:pStyle w:val="ListParagraph"/>
        <w:rPr>
          <w:rFonts w:ascii="Brush Script Std" w:hAnsi="Brush Script Std"/>
          <w:b/>
          <w:sz w:val="72"/>
          <w:szCs w:val="72"/>
        </w:rPr>
      </w:pPr>
    </w:p>
    <w:p w:rsidR="00F82C19" w:rsidRPr="00F82C19" w:rsidRDefault="00F82C19" w:rsidP="00F82C19">
      <w:pPr>
        <w:ind w:left="360"/>
        <w:rPr>
          <w:rFonts w:ascii="Brush Script Std" w:hAnsi="Brush Script Std"/>
          <w:b/>
          <w:sz w:val="72"/>
          <w:szCs w:val="72"/>
          <w:u w:val="single"/>
        </w:rPr>
      </w:pPr>
      <w:r w:rsidRPr="004D09D5">
        <w:rPr>
          <w:noProof/>
        </w:rPr>
        <w:drawing>
          <wp:inline distT="0" distB="0" distL="0" distR="0">
            <wp:extent cx="5943600" cy="1630603"/>
            <wp:effectExtent l="19050" t="0" r="0" b="0"/>
            <wp:docPr id="2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8"/>
                    <a:srcRect/>
                    <a:stretch>
                      <a:fillRect/>
                    </a:stretch>
                  </pic:blipFill>
                  <pic:spPr bwMode="auto">
                    <a:xfrm>
                      <a:off x="0" y="0"/>
                      <a:ext cx="5943600" cy="1630603"/>
                    </a:xfrm>
                    <a:prstGeom prst="rect">
                      <a:avLst/>
                    </a:prstGeom>
                    <a:noFill/>
                    <a:ln w="9525">
                      <a:noFill/>
                      <a:miter lim="800000"/>
                      <a:headEnd/>
                      <a:tailEnd/>
                    </a:ln>
                  </pic:spPr>
                </pic:pic>
              </a:graphicData>
            </a:graphic>
          </wp:inline>
        </w:drawing>
      </w:r>
    </w:p>
    <w:p w:rsidR="00B51DC4" w:rsidRDefault="00B51DC4" w:rsidP="00F82C19">
      <w:pPr>
        <w:pStyle w:val="ListParagraph"/>
        <w:spacing w:after="0" w:line="240" w:lineRule="auto"/>
        <w:ind w:left="0"/>
        <w:jc w:val="center"/>
        <w:rPr>
          <w:rFonts w:ascii="Times New Roman" w:hAnsi="Times New Roman"/>
          <w:b/>
          <w:sz w:val="28"/>
          <w:szCs w:val="28"/>
        </w:rPr>
      </w:pPr>
    </w:p>
    <w:p w:rsidR="00F82C19" w:rsidRPr="008B5E01" w:rsidRDefault="00F82C19" w:rsidP="00F82C19">
      <w:pPr>
        <w:pStyle w:val="ListParagraph"/>
        <w:spacing w:after="0" w:line="240" w:lineRule="auto"/>
        <w:ind w:left="0"/>
        <w:jc w:val="center"/>
        <w:rPr>
          <w:rFonts w:ascii="Times New Roman" w:hAnsi="Times New Roman"/>
          <w:b/>
          <w:sz w:val="28"/>
          <w:szCs w:val="28"/>
        </w:rPr>
      </w:pPr>
      <w:r>
        <w:rPr>
          <w:rFonts w:ascii="Times New Roman" w:hAnsi="Times New Roman"/>
          <w:b/>
          <w:sz w:val="28"/>
          <w:szCs w:val="28"/>
        </w:rPr>
        <w:lastRenderedPageBreak/>
        <w:t>APPENDIX</w:t>
      </w:r>
      <w:r w:rsidRPr="008B5E01">
        <w:rPr>
          <w:rFonts w:ascii="Times New Roman" w:hAnsi="Times New Roman"/>
          <w:b/>
          <w:sz w:val="28"/>
          <w:szCs w:val="28"/>
        </w:rPr>
        <w:t xml:space="preserve"> I</w:t>
      </w:r>
    </w:p>
    <w:p w:rsidR="00F82C19" w:rsidRPr="008B5E01" w:rsidRDefault="00F82C19" w:rsidP="00F82C19">
      <w:pPr>
        <w:pStyle w:val="ListParagraph"/>
        <w:spacing w:after="0" w:line="240" w:lineRule="auto"/>
        <w:ind w:left="0"/>
        <w:jc w:val="center"/>
        <w:rPr>
          <w:rFonts w:ascii="Times New Roman" w:hAnsi="Times New Roman"/>
          <w:b/>
          <w:sz w:val="28"/>
          <w:szCs w:val="28"/>
        </w:rPr>
      </w:pPr>
      <w:r w:rsidRPr="008B5E01">
        <w:rPr>
          <w:rFonts w:ascii="Times New Roman" w:hAnsi="Times New Roman"/>
          <w:b/>
          <w:sz w:val="28"/>
          <w:szCs w:val="28"/>
        </w:rPr>
        <w:t>QUESTIONAIRE ON CO-MORBIDITY AMONG THE ENDOSULFAN VICTIMS IN SELECTED PANCHAYATH OF PALAKKAD IN KERALA</w:t>
      </w:r>
    </w:p>
    <w:p w:rsidR="00F82C19" w:rsidRPr="008B5E01" w:rsidRDefault="00F82C19" w:rsidP="00F82C19">
      <w:pPr>
        <w:jc w:val="center"/>
        <w:rPr>
          <w:rFonts w:ascii="Times New Roman" w:hAnsi="Times New Roman"/>
          <w:b/>
          <w:sz w:val="28"/>
          <w:szCs w:val="28"/>
        </w:rPr>
      </w:pPr>
    </w:p>
    <w:p w:rsidR="00F82C19" w:rsidRPr="006647A6" w:rsidRDefault="00F82C19" w:rsidP="00F82C19">
      <w:pPr>
        <w:tabs>
          <w:tab w:val="center" w:pos="4680"/>
        </w:tabs>
        <w:rPr>
          <w:rFonts w:ascii="Times New Roman" w:hAnsi="Times New Roman"/>
          <w:sz w:val="20"/>
          <w:szCs w:val="20"/>
        </w:rPr>
      </w:pPr>
      <w:r w:rsidRPr="006647A6">
        <w:rPr>
          <w:rFonts w:ascii="Times New Roman" w:hAnsi="Times New Roman"/>
          <w:sz w:val="20"/>
          <w:szCs w:val="20"/>
        </w:rPr>
        <w:t>Name            :</w:t>
      </w:r>
      <w:r>
        <w:rPr>
          <w:rFonts w:ascii="Times New Roman" w:hAnsi="Times New Roman"/>
          <w:sz w:val="20"/>
          <w:szCs w:val="20"/>
        </w:rPr>
        <w:tab/>
      </w:r>
    </w:p>
    <w:p w:rsidR="00F82C19" w:rsidRPr="006647A6" w:rsidRDefault="00F82C19" w:rsidP="00F82C19">
      <w:pPr>
        <w:rPr>
          <w:rFonts w:ascii="Times New Roman" w:hAnsi="Times New Roman"/>
          <w:sz w:val="20"/>
          <w:szCs w:val="20"/>
        </w:rPr>
      </w:pPr>
      <w:r w:rsidRPr="006647A6">
        <w:rPr>
          <w:rFonts w:ascii="Times New Roman" w:hAnsi="Times New Roman"/>
          <w:sz w:val="20"/>
          <w:szCs w:val="20"/>
        </w:rPr>
        <w:t>Age               :</w:t>
      </w:r>
    </w:p>
    <w:p w:rsidR="00F82C19" w:rsidRPr="006647A6" w:rsidRDefault="00EC3A47" w:rsidP="00F82C19">
      <w:pPr>
        <w:rPr>
          <w:rFonts w:ascii="Times New Roman" w:hAnsi="Times New Roman"/>
          <w:sz w:val="20"/>
          <w:szCs w:val="20"/>
        </w:rPr>
      </w:pPr>
      <w:r w:rsidRPr="00EC3A47">
        <w:rPr>
          <w:rFonts w:ascii="Times New Roman" w:hAnsi="Times New Roman"/>
          <w:noProof/>
          <w:sz w:val="20"/>
          <w:szCs w:val="20"/>
          <w:lang w:val="en-IN"/>
        </w:rPr>
        <w:pict>
          <v:rect id="_x0000_s1071" style="position:absolute;margin-left:195.75pt;margin-top:-.75pt;width:15.5pt;height:14.6pt;z-index:251709440"/>
        </w:pict>
      </w:r>
      <w:r w:rsidRPr="00EC3A47">
        <w:rPr>
          <w:rFonts w:ascii="Times New Roman" w:hAnsi="Times New Roman"/>
          <w:noProof/>
          <w:sz w:val="20"/>
          <w:szCs w:val="20"/>
          <w:lang w:val="en-IN"/>
        </w:rPr>
        <w:pict>
          <v:rect id="_x0000_s1072" style="position:absolute;margin-left:127.5pt;margin-top:-.75pt;width:15.5pt;height:14.6pt;z-index:251710464"/>
        </w:pict>
      </w:r>
      <w:r w:rsidRPr="00EC3A47">
        <w:rPr>
          <w:rFonts w:ascii="Times New Roman" w:hAnsi="Times New Roman"/>
          <w:noProof/>
          <w:sz w:val="20"/>
          <w:szCs w:val="20"/>
          <w:lang w:val="en-IN"/>
        </w:rPr>
        <w:pict>
          <v:rect id="_x0000_s1073" style="position:absolute;margin-left:71.1pt;margin-top:-.75pt;width:15.5pt;height:14.6pt;z-index:251711488"/>
        </w:pict>
      </w:r>
      <w:r w:rsidR="00F82C19" w:rsidRPr="006647A6">
        <w:rPr>
          <w:rFonts w:ascii="Times New Roman" w:hAnsi="Times New Roman"/>
          <w:sz w:val="20"/>
          <w:szCs w:val="20"/>
        </w:rPr>
        <w:t>Gender          :             Male                Female               Transgender</w:t>
      </w:r>
    </w:p>
    <w:p w:rsidR="00F82C19" w:rsidRPr="006647A6" w:rsidRDefault="00EC3A47" w:rsidP="00F82C19">
      <w:pPr>
        <w:rPr>
          <w:rFonts w:ascii="Times New Roman" w:hAnsi="Times New Roman"/>
          <w:sz w:val="20"/>
          <w:szCs w:val="20"/>
        </w:rPr>
      </w:pPr>
      <w:r w:rsidRPr="00EC3A47">
        <w:rPr>
          <w:rFonts w:ascii="Times New Roman" w:hAnsi="Times New Roman"/>
          <w:noProof/>
          <w:sz w:val="20"/>
          <w:szCs w:val="20"/>
          <w:lang w:val="en-IN"/>
        </w:rPr>
        <w:pict>
          <v:rect id="_x0000_s1078" style="position:absolute;margin-left:416.5pt;margin-top:-.1pt;width:15.5pt;height:14.6pt;z-index:251716608"/>
        </w:pict>
      </w:r>
      <w:r w:rsidRPr="00EC3A47">
        <w:rPr>
          <w:rFonts w:ascii="Times New Roman" w:hAnsi="Times New Roman"/>
          <w:noProof/>
          <w:sz w:val="20"/>
          <w:szCs w:val="20"/>
          <w:lang w:val="en-IN"/>
        </w:rPr>
        <w:pict>
          <v:rect id="_x0000_s1074" style="position:absolute;margin-left:332.1pt;margin-top:-.1pt;width:15.5pt;height:14.6pt;z-index:251712512"/>
        </w:pict>
      </w:r>
      <w:r w:rsidRPr="00EC3A47">
        <w:rPr>
          <w:rFonts w:ascii="Times New Roman" w:hAnsi="Times New Roman"/>
          <w:noProof/>
          <w:sz w:val="20"/>
          <w:szCs w:val="20"/>
          <w:lang w:val="en-IN"/>
        </w:rPr>
        <w:pict>
          <v:rect id="_x0000_s1075" style="position:absolute;margin-left:238.45pt;margin-top:-.1pt;width:15.5pt;height:14.6pt;z-index:251713536"/>
        </w:pict>
      </w:r>
      <w:r w:rsidRPr="00EC3A47">
        <w:rPr>
          <w:rFonts w:ascii="Times New Roman" w:hAnsi="Times New Roman"/>
          <w:noProof/>
          <w:sz w:val="20"/>
          <w:szCs w:val="20"/>
          <w:lang w:val="en-IN"/>
        </w:rPr>
        <w:pict>
          <v:rect id="_x0000_s1076" style="position:absolute;margin-left:165.25pt;margin-top:-.1pt;width:15.5pt;height:14.6pt;z-index:251714560"/>
        </w:pict>
      </w:r>
      <w:r w:rsidRPr="00EC3A47">
        <w:rPr>
          <w:rFonts w:ascii="Times New Roman" w:hAnsi="Times New Roman"/>
          <w:noProof/>
          <w:sz w:val="20"/>
          <w:szCs w:val="20"/>
          <w:lang w:val="en-IN"/>
        </w:rPr>
        <w:pict>
          <v:rect id="_x0000_s1077" style="position:absolute;margin-left:71.1pt;margin-top:-.1pt;width:15.5pt;height:14.6pt;z-index:251715584"/>
        </w:pict>
      </w:r>
      <w:r w:rsidR="00F82C19" w:rsidRPr="006647A6">
        <w:rPr>
          <w:rFonts w:ascii="Times New Roman" w:hAnsi="Times New Roman"/>
          <w:sz w:val="20"/>
          <w:szCs w:val="20"/>
        </w:rPr>
        <w:t xml:space="preserve">Occupation    :            Agriculture                     Mining                 Education sector            </w:t>
      </w:r>
      <w:r w:rsidR="00F82C19">
        <w:rPr>
          <w:rFonts w:ascii="Times New Roman" w:hAnsi="Times New Roman"/>
          <w:sz w:val="20"/>
          <w:szCs w:val="20"/>
        </w:rPr>
        <w:t xml:space="preserve">Govt sector             others </w:t>
      </w:r>
    </w:p>
    <w:p w:rsidR="00F82C19" w:rsidRDefault="00F82C19" w:rsidP="00F82C19">
      <w:pPr>
        <w:rPr>
          <w:rFonts w:ascii="Times New Roman" w:hAnsi="Times New Roman"/>
          <w:sz w:val="20"/>
          <w:szCs w:val="20"/>
        </w:rPr>
      </w:pPr>
      <w:r w:rsidRPr="006647A6">
        <w:rPr>
          <w:rFonts w:ascii="Times New Roman" w:hAnsi="Times New Roman"/>
          <w:sz w:val="20"/>
          <w:szCs w:val="20"/>
        </w:rPr>
        <w:t>Address         :</w:t>
      </w:r>
    </w:p>
    <w:p w:rsidR="00F82C19" w:rsidRPr="006647A6" w:rsidRDefault="00F82C19" w:rsidP="00F82C19">
      <w:pPr>
        <w:rPr>
          <w:rFonts w:ascii="Times New Roman" w:hAnsi="Times New Roman"/>
          <w:sz w:val="20"/>
          <w:szCs w:val="20"/>
        </w:rPr>
      </w:pPr>
      <w:r w:rsidRPr="006647A6">
        <w:rPr>
          <w:rFonts w:ascii="Times New Roman" w:hAnsi="Times New Roman"/>
          <w:sz w:val="20"/>
          <w:szCs w:val="20"/>
        </w:rPr>
        <w:t>Contact number</w:t>
      </w:r>
    </w:p>
    <w:p w:rsidR="00F82C19" w:rsidRPr="006647A6" w:rsidRDefault="00F82C19" w:rsidP="00F82C19">
      <w:pPr>
        <w:pStyle w:val="ListParagraph"/>
        <w:numPr>
          <w:ilvl w:val="0"/>
          <w:numId w:val="47"/>
        </w:numPr>
        <w:rPr>
          <w:rFonts w:ascii="Times New Roman" w:hAnsi="Times New Roman"/>
          <w:b/>
          <w:sz w:val="20"/>
          <w:szCs w:val="20"/>
        </w:rPr>
      </w:pPr>
      <w:r w:rsidRPr="006647A6">
        <w:rPr>
          <w:rFonts w:ascii="Times New Roman" w:hAnsi="Times New Roman"/>
          <w:b/>
          <w:sz w:val="20"/>
          <w:szCs w:val="20"/>
        </w:rPr>
        <w:t>SOCIO ECONOMIC STATUS</w:t>
      </w:r>
    </w:p>
    <w:p w:rsidR="00F82C19" w:rsidRPr="006647A6" w:rsidRDefault="00F82C19" w:rsidP="00F82C19">
      <w:pPr>
        <w:pStyle w:val="ListParagraph"/>
        <w:ind w:left="0"/>
        <w:rPr>
          <w:rFonts w:ascii="Times New Roman" w:hAnsi="Times New Roman"/>
          <w:sz w:val="20"/>
          <w:szCs w:val="20"/>
        </w:rPr>
      </w:pP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Total numbe</w:t>
      </w:r>
      <w:r>
        <w:rPr>
          <w:rFonts w:ascii="Times New Roman" w:hAnsi="Times New Roman"/>
          <w:sz w:val="20"/>
          <w:szCs w:val="20"/>
        </w:rPr>
        <w:t xml:space="preserve">r of House hold members </w:t>
      </w:r>
      <w:proofErr w:type="gramStart"/>
      <w:r>
        <w:rPr>
          <w:rFonts w:ascii="Times New Roman" w:hAnsi="Times New Roman"/>
          <w:sz w:val="20"/>
          <w:szCs w:val="20"/>
        </w:rPr>
        <w:t>(</w:t>
      </w:r>
      <w:r w:rsidRPr="006647A6">
        <w:rPr>
          <w:rFonts w:ascii="Times New Roman" w:hAnsi="Times New Roman"/>
          <w:sz w:val="20"/>
          <w:szCs w:val="20"/>
        </w:rPr>
        <w:t xml:space="preserve"> </w:t>
      </w:r>
      <w:r>
        <w:rPr>
          <w:rFonts w:ascii="Times New Roman" w:hAnsi="Times New Roman"/>
          <w:sz w:val="20"/>
          <w:szCs w:val="20"/>
        </w:rPr>
        <w:t>Name</w:t>
      </w:r>
      <w:proofErr w:type="gramEnd"/>
      <w:r>
        <w:rPr>
          <w:rFonts w:ascii="Times New Roman" w:hAnsi="Times New Roman"/>
          <w:sz w:val="20"/>
          <w:szCs w:val="20"/>
        </w:rPr>
        <w:t>, Education, Family income)</w:t>
      </w:r>
    </w:p>
    <w:p w:rsidR="00F82C19" w:rsidRPr="006647A6" w:rsidRDefault="00F82C19" w:rsidP="00F82C19">
      <w:pPr>
        <w:pStyle w:val="ListParagraph"/>
        <w:ind w:left="0"/>
        <w:rPr>
          <w:rFonts w:ascii="Times New Roman" w:hAnsi="Times New Roman"/>
          <w:sz w:val="20"/>
          <w:szCs w:val="20"/>
        </w:rPr>
      </w:pPr>
    </w:p>
    <w:p w:rsidR="00F82C19" w:rsidRPr="006647A6" w:rsidRDefault="00F82C19" w:rsidP="00F82C19">
      <w:pPr>
        <w:pStyle w:val="ListParagraph"/>
        <w:numPr>
          <w:ilvl w:val="0"/>
          <w:numId w:val="47"/>
        </w:numPr>
        <w:rPr>
          <w:rFonts w:ascii="Times New Roman" w:hAnsi="Times New Roman"/>
          <w:sz w:val="20"/>
          <w:szCs w:val="20"/>
        </w:rPr>
      </w:pPr>
      <w:r w:rsidRPr="006647A6">
        <w:rPr>
          <w:rFonts w:ascii="Times New Roman" w:hAnsi="Times New Roman"/>
          <w:sz w:val="20"/>
          <w:szCs w:val="20"/>
        </w:rPr>
        <w:t>LIFE STYLE</w:t>
      </w:r>
    </w:p>
    <w:p w:rsidR="00F82C19" w:rsidRPr="006647A6" w:rsidRDefault="00F82C19" w:rsidP="00F82C19">
      <w:pPr>
        <w:pStyle w:val="ListParagraph"/>
        <w:ind w:left="-90"/>
        <w:rPr>
          <w:rFonts w:ascii="Times New Roman" w:hAnsi="Times New Roman"/>
          <w:sz w:val="20"/>
          <w:szCs w:val="20"/>
        </w:rPr>
      </w:pPr>
    </w:p>
    <w:p w:rsidR="00F82C19" w:rsidRPr="006647A6" w:rsidRDefault="00EC3A47" w:rsidP="00F82C19">
      <w:pPr>
        <w:pStyle w:val="ListParagraph"/>
        <w:ind w:left="-90"/>
        <w:rPr>
          <w:rFonts w:ascii="Times New Roman" w:hAnsi="Times New Roman"/>
          <w:sz w:val="20"/>
          <w:szCs w:val="20"/>
        </w:rPr>
      </w:pPr>
      <w:r w:rsidRPr="00EC3A47">
        <w:rPr>
          <w:rFonts w:ascii="Times New Roman" w:hAnsi="Times New Roman"/>
          <w:noProof/>
          <w:sz w:val="20"/>
          <w:szCs w:val="20"/>
          <w:lang w:val="en-IN"/>
        </w:rPr>
        <w:pict>
          <v:rect id="_x0000_s1079" style="position:absolute;left:0;text-align:left;margin-left:238.45pt;margin-top:.6pt;width:15.5pt;height:14.6pt;z-index:251717632"/>
        </w:pict>
      </w:r>
      <w:r w:rsidRPr="00EC3A47">
        <w:rPr>
          <w:rFonts w:ascii="Times New Roman" w:hAnsi="Times New Roman"/>
          <w:noProof/>
          <w:sz w:val="20"/>
          <w:szCs w:val="20"/>
          <w:lang w:val="en-IN"/>
        </w:rPr>
        <w:pict>
          <v:rect id="_x0000_s1080" style="position:absolute;left:0;text-align:left;margin-left:165.25pt;margin-top:.6pt;width:15.5pt;height:14.6pt;z-index:251718656"/>
        </w:pict>
      </w:r>
      <w:r w:rsidRPr="00EC3A47">
        <w:rPr>
          <w:rFonts w:ascii="Times New Roman" w:hAnsi="Times New Roman"/>
          <w:noProof/>
          <w:sz w:val="20"/>
          <w:szCs w:val="20"/>
          <w:lang w:val="en-IN"/>
        </w:rPr>
        <w:pict>
          <v:rect id="_x0000_s1081" style="position:absolute;left:0;text-align:left;margin-left:93.2pt;margin-top:.6pt;width:15.5pt;height:14.6pt;z-index:251719680"/>
        </w:pict>
      </w:r>
      <w:r w:rsidR="00F82C19" w:rsidRPr="006647A6">
        <w:rPr>
          <w:rFonts w:ascii="Times New Roman" w:hAnsi="Times New Roman"/>
          <w:sz w:val="20"/>
          <w:szCs w:val="20"/>
        </w:rPr>
        <w:t>Physical activity                      Sedentary              Moderate             Heavy</w:t>
      </w:r>
    </w:p>
    <w:p w:rsidR="00F82C19" w:rsidRPr="006647A6" w:rsidRDefault="00F82C19" w:rsidP="00F82C19">
      <w:pPr>
        <w:pStyle w:val="ListParagraph"/>
        <w:ind w:left="-90"/>
        <w:rPr>
          <w:rFonts w:ascii="Times New Roman" w:hAnsi="Times New Roman"/>
          <w:sz w:val="20"/>
          <w:szCs w:val="20"/>
        </w:rPr>
      </w:pPr>
    </w:p>
    <w:p w:rsidR="00F82C19" w:rsidRPr="006647A6" w:rsidRDefault="00EC3A47" w:rsidP="00F82C19">
      <w:pPr>
        <w:pStyle w:val="ListParagraph"/>
        <w:ind w:left="-90"/>
        <w:rPr>
          <w:rFonts w:ascii="Times New Roman" w:hAnsi="Times New Roman"/>
          <w:sz w:val="20"/>
          <w:szCs w:val="20"/>
        </w:rPr>
      </w:pPr>
      <w:r w:rsidRPr="00EC3A47">
        <w:rPr>
          <w:rFonts w:ascii="Times New Roman" w:hAnsi="Times New Roman"/>
          <w:noProof/>
          <w:sz w:val="20"/>
          <w:szCs w:val="20"/>
          <w:lang w:val="en-IN"/>
        </w:rPr>
        <w:pict>
          <v:rect id="_x0000_s1084" style="position:absolute;left:0;text-align:left;margin-left:152.15pt;margin-top:1.05pt;width:15.5pt;height:14.6pt;z-index:251722752"/>
        </w:pict>
      </w:r>
      <w:r w:rsidRPr="00EC3A47">
        <w:rPr>
          <w:rFonts w:ascii="Times New Roman" w:hAnsi="Times New Roman"/>
          <w:noProof/>
          <w:sz w:val="20"/>
          <w:szCs w:val="20"/>
          <w:lang w:val="en-IN"/>
        </w:rPr>
        <w:pict>
          <v:rect id="_x0000_s1083" style="position:absolute;left:0;text-align:left;margin-left:222.95pt;margin-top:1.05pt;width:15.5pt;height:14.6pt;z-index:251721728"/>
        </w:pict>
      </w:r>
      <w:r w:rsidRPr="00EC3A47">
        <w:rPr>
          <w:rFonts w:ascii="Times New Roman" w:hAnsi="Times New Roman"/>
          <w:noProof/>
          <w:sz w:val="20"/>
          <w:szCs w:val="20"/>
          <w:lang w:val="en-IN"/>
        </w:rPr>
        <w:pict>
          <v:rect id="_x0000_s1082" style="position:absolute;left:0;text-align:left;margin-left:292.8pt;margin-top:1.05pt;width:15.5pt;height:14.6pt;z-index:251720704"/>
        </w:pict>
      </w:r>
      <w:r w:rsidR="00F82C19" w:rsidRPr="006647A6">
        <w:rPr>
          <w:rFonts w:ascii="Times New Roman" w:hAnsi="Times New Roman"/>
          <w:sz w:val="20"/>
          <w:szCs w:val="20"/>
        </w:rPr>
        <w:t xml:space="preserve">Life style habits                       Smoking               Alcohol           Tobacco </w:t>
      </w:r>
    </w:p>
    <w:p w:rsidR="00F82C19" w:rsidRPr="006647A6" w:rsidRDefault="00F82C19" w:rsidP="00F82C19">
      <w:pPr>
        <w:pStyle w:val="ListParagraph"/>
        <w:ind w:left="-90"/>
        <w:rPr>
          <w:rFonts w:ascii="Times New Roman" w:hAnsi="Times New Roman"/>
          <w:sz w:val="20"/>
          <w:szCs w:val="20"/>
        </w:rPr>
      </w:pPr>
      <w:r w:rsidRPr="006647A6">
        <w:rPr>
          <w:rFonts w:ascii="Times New Roman" w:hAnsi="Times New Roman"/>
          <w:sz w:val="20"/>
          <w:szCs w:val="20"/>
        </w:rPr>
        <w:t xml:space="preserve"> If </w:t>
      </w:r>
      <w:proofErr w:type="gramStart"/>
      <w:r w:rsidRPr="006647A6">
        <w:rPr>
          <w:rFonts w:ascii="Times New Roman" w:hAnsi="Times New Roman"/>
          <w:sz w:val="20"/>
          <w:szCs w:val="20"/>
        </w:rPr>
        <w:t>Smokes ,</w:t>
      </w:r>
      <w:proofErr w:type="gramEnd"/>
      <w:r w:rsidRPr="006647A6">
        <w:rPr>
          <w:rFonts w:ascii="Times New Roman" w:hAnsi="Times New Roman"/>
          <w:sz w:val="20"/>
          <w:szCs w:val="20"/>
        </w:rPr>
        <w:t xml:space="preserve"> Number of Cigarettes per day  __________________</w:t>
      </w:r>
    </w:p>
    <w:p w:rsidR="00F82C19" w:rsidRPr="006647A6" w:rsidRDefault="00F82C19" w:rsidP="00F82C19">
      <w:pPr>
        <w:pStyle w:val="ListParagraph"/>
        <w:ind w:left="-90"/>
        <w:rPr>
          <w:rFonts w:ascii="Times New Roman" w:hAnsi="Times New Roman"/>
          <w:sz w:val="20"/>
          <w:szCs w:val="20"/>
        </w:rPr>
      </w:pPr>
      <w:r w:rsidRPr="006647A6">
        <w:rPr>
          <w:rFonts w:ascii="Times New Roman" w:hAnsi="Times New Roman"/>
          <w:sz w:val="20"/>
          <w:szCs w:val="20"/>
        </w:rPr>
        <w:t>If Drinks</w:t>
      </w:r>
      <w:proofErr w:type="gramStart"/>
      <w:r w:rsidRPr="006647A6">
        <w:rPr>
          <w:rFonts w:ascii="Times New Roman" w:hAnsi="Times New Roman"/>
          <w:sz w:val="20"/>
          <w:szCs w:val="20"/>
        </w:rPr>
        <w:t>,  Amount</w:t>
      </w:r>
      <w:proofErr w:type="gramEnd"/>
      <w:r w:rsidRPr="006647A6">
        <w:rPr>
          <w:rFonts w:ascii="Times New Roman" w:hAnsi="Times New Roman"/>
          <w:sz w:val="20"/>
          <w:szCs w:val="20"/>
        </w:rPr>
        <w:t xml:space="preserve"> of Alcohol consumed daily _______________</w:t>
      </w:r>
    </w:p>
    <w:p w:rsidR="00F82C19" w:rsidRPr="006647A6" w:rsidRDefault="00F82C19" w:rsidP="00F82C19">
      <w:pPr>
        <w:pStyle w:val="ListParagraph"/>
        <w:ind w:left="-90"/>
        <w:rPr>
          <w:rFonts w:ascii="Times New Roman" w:hAnsi="Times New Roman"/>
          <w:sz w:val="20"/>
          <w:szCs w:val="20"/>
        </w:rPr>
      </w:pPr>
    </w:p>
    <w:p w:rsidR="00F82C19" w:rsidRPr="006647A6" w:rsidRDefault="00EC3A47" w:rsidP="00F82C19">
      <w:pPr>
        <w:pStyle w:val="ListParagraph"/>
        <w:ind w:left="-90"/>
        <w:rPr>
          <w:rFonts w:ascii="Times New Roman" w:hAnsi="Times New Roman"/>
          <w:sz w:val="20"/>
          <w:szCs w:val="20"/>
        </w:rPr>
      </w:pPr>
      <w:r w:rsidRPr="00EC3A47">
        <w:rPr>
          <w:rFonts w:ascii="Times New Roman" w:hAnsi="Times New Roman"/>
          <w:noProof/>
          <w:sz w:val="20"/>
          <w:szCs w:val="20"/>
          <w:lang w:val="en-IN"/>
        </w:rPr>
        <w:pict>
          <v:rect id="_x0000_s1085" style="position:absolute;left:0;text-align:left;margin-left:167.65pt;margin-top:-.35pt;width:15.5pt;height:14.6pt;z-index:251723776"/>
        </w:pict>
      </w:r>
      <w:r w:rsidRPr="00EC3A47">
        <w:rPr>
          <w:rFonts w:ascii="Times New Roman" w:hAnsi="Times New Roman"/>
          <w:noProof/>
          <w:sz w:val="20"/>
          <w:szCs w:val="20"/>
          <w:lang w:val="en-IN"/>
        </w:rPr>
        <w:pict>
          <v:rect id="_x0000_s1086" style="position:absolute;left:0;text-align:left;margin-left:112pt;margin-top:-.35pt;width:15.5pt;height:14.6pt;z-index:251724800"/>
        </w:pict>
      </w:r>
      <w:r w:rsidR="00F82C19" w:rsidRPr="006647A6">
        <w:rPr>
          <w:rFonts w:ascii="Times New Roman" w:hAnsi="Times New Roman"/>
          <w:sz w:val="20"/>
          <w:szCs w:val="20"/>
        </w:rPr>
        <w:t xml:space="preserve">Do you exercise regularly            </w:t>
      </w:r>
      <w:proofErr w:type="gramStart"/>
      <w:r w:rsidR="00F82C19" w:rsidRPr="006647A6">
        <w:rPr>
          <w:rFonts w:ascii="Times New Roman" w:hAnsi="Times New Roman"/>
          <w:sz w:val="20"/>
          <w:szCs w:val="20"/>
        </w:rPr>
        <w:t>Yes</w:t>
      </w:r>
      <w:proofErr w:type="gramEnd"/>
      <w:r w:rsidR="00F82C19" w:rsidRPr="006647A6">
        <w:rPr>
          <w:rFonts w:ascii="Times New Roman" w:hAnsi="Times New Roman"/>
          <w:sz w:val="20"/>
          <w:szCs w:val="20"/>
        </w:rPr>
        <w:t xml:space="preserve">                   No</w:t>
      </w:r>
    </w:p>
    <w:p w:rsidR="00F82C19" w:rsidRPr="006647A6" w:rsidRDefault="00F82C19" w:rsidP="00F82C19">
      <w:pPr>
        <w:pStyle w:val="ListParagraph"/>
        <w:ind w:left="0"/>
        <w:rPr>
          <w:rFonts w:ascii="Times New Roman" w:hAnsi="Times New Roman"/>
          <w:sz w:val="20"/>
          <w:szCs w:val="20"/>
        </w:rPr>
      </w:pP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089" style="position:absolute;margin-left:96.5pt;margin-top:.95pt;width:15.5pt;height:14.6pt;z-index:251727872"/>
        </w:pict>
      </w:r>
      <w:r w:rsidRPr="00EC3A47">
        <w:rPr>
          <w:rFonts w:ascii="Times New Roman" w:hAnsi="Times New Roman"/>
          <w:noProof/>
          <w:sz w:val="20"/>
          <w:szCs w:val="20"/>
          <w:lang w:val="en-IN"/>
        </w:rPr>
        <w:pict>
          <v:rect id="_x0000_s1090" style="position:absolute;margin-left:33.8pt;margin-top:.95pt;width:15.5pt;height:14.6pt;z-index:251728896"/>
        </w:pict>
      </w:r>
      <w:r w:rsidRPr="00EC3A47">
        <w:rPr>
          <w:rFonts w:ascii="Times New Roman" w:hAnsi="Times New Roman"/>
          <w:noProof/>
          <w:sz w:val="20"/>
          <w:szCs w:val="20"/>
          <w:lang w:val="en-IN"/>
        </w:rPr>
        <w:pict>
          <v:rect id="_x0000_s1087" style="position:absolute;margin-left:222.95pt;margin-top:.95pt;width:15.5pt;height:14.6pt;z-index:251725824"/>
        </w:pict>
      </w:r>
      <w:r w:rsidRPr="00EC3A47">
        <w:rPr>
          <w:rFonts w:ascii="Times New Roman" w:hAnsi="Times New Roman"/>
          <w:noProof/>
          <w:sz w:val="20"/>
          <w:szCs w:val="20"/>
          <w:lang w:val="en-IN"/>
        </w:rPr>
        <w:pict>
          <v:rect id="_x0000_s1088" style="position:absolute;margin-left:159.35pt;margin-top:.95pt;width:15.5pt;height:14.6pt;z-index:251726848"/>
        </w:pict>
      </w:r>
      <w:r w:rsidR="00F82C19" w:rsidRPr="006647A6">
        <w:rPr>
          <w:rFonts w:ascii="Times New Roman" w:hAnsi="Times New Roman"/>
          <w:sz w:val="20"/>
          <w:szCs w:val="20"/>
        </w:rPr>
        <w:t xml:space="preserve">If </w:t>
      </w:r>
      <w:proofErr w:type="gramStart"/>
      <w:r w:rsidR="00F82C19" w:rsidRPr="006647A6">
        <w:rPr>
          <w:rFonts w:ascii="Times New Roman" w:hAnsi="Times New Roman"/>
          <w:sz w:val="20"/>
          <w:szCs w:val="20"/>
        </w:rPr>
        <w:t>yes ,</w:t>
      </w:r>
      <w:proofErr w:type="gramEnd"/>
      <w:r w:rsidR="00F82C19" w:rsidRPr="006647A6">
        <w:rPr>
          <w:rFonts w:ascii="Times New Roman" w:hAnsi="Times New Roman"/>
          <w:sz w:val="20"/>
          <w:szCs w:val="20"/>
        </w:rPr>
        <w:t xml:space="preserve">          Aerobic               Yoga              Walking              Swimming</w:t>
      </w:r>
    </w:p>
    <w:p w:rsidR="00F82C19" w:rsidRPr="006647A6" w:rsidRDefault="00F82C19" w:rsidP="00F82C19">
      <w:pPr>
        <w:pStyle w:val="ListParagraph"/>
        <w:ind w:left="0"/>
        <w:rPr>
          <w:rFonts w:ascii="Times New Roman" w:hAnsi="Times New Roman"/>
          <w:sz w:val="20"/>
          <w:szCs w:val="20"/>
        </w:rPr>
      </w:pPr>
    </w:p>
    <w:p w:rsidR="00F82C19" w:rsidRPr="006647A6" w:rsidRDefault="00EC3A47" w:rsidP="00F82C19">
      <w:pPr>
        <w:pStyle w:val="ListParagraph"/>
        <w:ind w:left="0"/>
        <w:rPr>
          <w:rFonts w:ascii="Times New Roman" w:hAnsi="Times New Roman"/>
          <w:sz w:val="20"/>
          <w:szCs w:val="20"/>
        </w:rPr>
      </w:pPr>
      <w:r>
        <w:rPr>
          <w:rFonts w:ascii="Times New Roman" w:hAnsi="Times New Roman"/>
          <w:noProof/>
          <w:sz w:val="20"/>
          <w:szCs w:val="20"/>
        </w:rPr>
        <w:pict>
          <v:rect id="_x0000_s1091" style="position:absolute;margin-left:250.95pt;margin-top:.35pt;width:15.5pt;height:14.6pt;z-index:251729920"/>
        </w:pict>
      </w:r>
      <w:r>
        <w:rPr>
          <w:rFonts w:ascii="Times New Roman" w:hAnsi="Times New Roman"/>
          <w:noProof/>
          <w:sz w:val="20"/>
          <w:szCs w:val="20"/>
        </w:rPr>
        <w:pict>
          <v:rect id="_x0000_s1092" style="position:absolute;margin-left:187.85pt;margin-top:.35pt;width:15.5pt;height:14.6pt;z-index:251730944"/>
        </w:pict>
      </w:r>
      <w:r w:rsidR="00F82C19" w:rsidRPr="006647A6">
        <w:rPr>
          <w:rFonts w:ascii="Times New Roman" w:hAnsi="Times New Roman"/>
          <w:sz w:val="20"/>
          <w:szCs w:val="20"/>
        </w:rPr>
        <w:t xml:space="preserve">Do you have habit of watching </w:t>
      </w:r>
      <w:proofErr w:type="gramStart"/>
      <w:r w:rsidR="00F82C19" w:rsidRPr="006647A6">
        <w:rPr>
          <w:rFonts w:ascii="Times New Roman" w:hAnsi="Times New Roman"/>
          <w:sz w:val="20"/>
          <w:szCs w:val="20"/>
        </w:rPr>
        <w:t>Tv ?</w:t>
      </w:r>
      <w:proofErr w:type="gramEnd"/>
      <w:r w:rsidR="00F82C19" w:rsidRPr="006647A6">
        <w:rPr>
          <w:rFonts w:ascii="Times New Roman" w:hAnsi="Times New Roman"/>
          <w:sz w:val="20"/>
          <w:szCs w:val="20"/>
        </w:rPr>
        <w:t xml:space="preserve">            Yes              No</w:t>
      </w:r>
    </w:p>
    <w:p w:rsidR="00F82C19" w:rsidRPr="006647A6" w:rsidRDefault="00EC3A47" w:rsidP="00F82C19">
      <w:pPr>
        <w:pStyle w:val="ListParagraph"/>
        <w:ind w:left="0"/>
        <w:rPr>
          <w:rFonts w:ascii="Times New Roman" w:hAnsi="Times New Roman"/>
          <w:sz w:val="20"/>
          <w:szCs w:val="20"/>
        </w:rPr>
      </w:pPr>
      <w:r>
        <w:rPr>
          <w:rFonts w:ascii="Times New Roman" w:hAnsi="Times New Roman"/>
          <w:noProof/>
          <w:sz w:val="20"/>
          <w:szCs w:val="20"/>
        </w:rPr>
        <w:pict>
          <v:rect id="_x0000_s1093" style="position:absolute;margin-left:325.3pt;margin-top:14.85pt;width:15.5pt;height:14.6pt;z-index:251731968"/>
        </w:pict>
      </w:r>
      <w:r>
        <w:rPr>
          <w:rFonts w:ascii="Times New Roman" w:hAnsi="Times New Roman"/>
          <w:noProof/>
          <w:sz w:val="20"/>
          <w:szCs w:val="20"/>
        </w:rPr>
        <w:pict>
          <v:rect id="_x0000_s1094" style="position:absolute;margin-left:218.85pt;margin-top:14.85pt;width:15.5pt;height:14.6pt;z-index:251732992"/>
        </w:pict>
      </w:r>
      <w:r>
        <w:rPr>
          <w:rFonts w:ascii="Times New Roman" w:hAnsi="Times New Roman"/>
          <w:noProof/>
          <w:sz w:val="20"/>
          <w:szCs w:val="20"/>
        </w:rPr>
        <w:pict>
          <v:rect id="_x0000_s1095" style="position:absolute;margin-left:93.2pt;margin-top:14.85pt;width:15.5pt;height:14.6pt;z-index:251734016"/>
        </w:pict>
      </w:r>
      <w:r>
        <w:rPr>
          <w:rFonts w:ascii="Times New Roman" w:hAnsi="Times New Roman"/>
          <w:noProof/>
          <w:sz w:val="20"/>
          <w:szCs w:val="20"/>
        </w:rPr>
        <w:pict>
          <v:rect id="_x0000_s1096" style="position:absolute;margin-left:-.25pt;margin-top:14.85pt;width:15.5pt;height:14.6pt;z-index:251735040"/>
        </w:pict>
      </w:r>
      <w:r w:rsidR="00F82C19" w:rsidRPr="006647A6">
        <w:rPr>
          <w:rFonts w:ascii="Times New Roman" w:hAnsi="Times New Roman"/>
          <w:sz w:val="20"/>
          <w:szCs w:val="20"/>
        </w:rPr>
        <w:t xml:space="preserve">How long do you </w:t>
      </w:r>
      <w:proofErr w:type="gramStart"/>
      <w:r w:rsidR="00F82C19" w:rsidRPr="006647A6">
        <w:rPr>
          <w:rFonts w:ascii="Times New Roman" w:hAnsi="Times New Roman"/>
          <w:sz w:val="20"/>
          <w:szCs w:val="20"/>
        </w:rPr>
        <w:t>watch ?</w:t>
      </w:r>
      <w:proofErr w:type="gramEnd"/>
      <w:r w:rsidR="00F82C19" w:rsidRPr="006647A6">
        <w:rPr>
          <w:rFonts w:ascii="Times New Roman" w:hAnsi="Times New Roman"/>
          <w:sz w:val="20"/>
          <w:szCs w:val="20"/>
        </w:rPr>
        <w:t xml:space="preserve">     </w:t>
      </w: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       2 hours                   more than 2 hours            </w:t>
      </w:r>
      <w:proofErr w:type="gramStart"/>
      <w:r w:rsidRPr="006647A6">
        <w:rPr>
          <w:rFonts w:ascii="Times New Roman" w:hAnsi="Times New Roman"/>
          <w:sz w:val="20"/>
          <w:szCs w:val="20"/>
        </w:rPr>
        <w:t>Never                           Rarely</w:t>
      </w:r>
      <w:proofErr w:type="gramEnd"/>
    </w:p>
    <w:p w:rsidR="00F82C19" w:rsidRPr="006647A6" w:rsidRDefault="00F82C19" w:rsidP="00F82C19">
      <w:pPr>
        <w:pStyle w:val="ListParagraph"/>
        <w:ind w:left="0"/>
        <w:rPr>
          <w:rFonts w:ascii="Times New Roman" w:hAnsi="Times New Roman"/>
          <w:sz w:val="20"/>
          <w:szCs w:val="20"/>
        </w:rPr>
      </w:pPr>
    </w:p>
    <w:p w:rsidR="00F82C19" w:rsidRPr="007666A0" w:rsidRDefault="00F82C19" w:rsidP="00F82C19">
      <w:pPr>
        <w:pStyle w:val="ListParagraph"/>
        <w:numPr>
          <w:ilvl w:val="0"/>
          <w:numId w:val="47"/>
        </w:numPr>
        <w:rPr>
          <w:rFonts w:ascii="Times New Roman" w:hAnsi="Times New Roman"/>
          <w:sz w:val="20"/>
          <w:szCs w:val="20"/>
        </w:rPr>
      </w:pPr>
      <w:r w:rsidRPr="006647A6">
        <w:rPr>
          <w:rFonts w:ascii="Times New Roman" w:hAnsi="Times New Roman"/>
          <w:sz w:val="20"/>
          <w:szCs w:val="20"/>
        </w:rPr>
        <w:t>GENERAL HEALTH</w:t>
      </w:r>
    </w:p>
    <w:p w:rsidR="00F82C19" w:rsidRPr="006647A6" w:rsidRDefault="00F82C19" w:rsidP="00F82C19">
      <w:p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What level of stress do you routinely deal with? (0 = no stress, 10 = maximum stress)</w:t>
      </w:r>
    </w:p>
    <w:p w:rsidR="00F82C19" w:rsidRPr="006647A6" w:rsidRDefault="00F82C19" w:rsidP="00F82C19">
      <w:pPr>
        <w:pStyle w:val="ListParagraph"/>
        <w:ind w:left="0"/>
        <w:rPr>
          <w:rFonts w:ascii="Arial" w:hAnsi="Arial" w:cs="Arial"/>
          <w:sz w:val="20"/>
          <w:szCs w:val="20"/>
        </w:rPr>
      </w:pPr>
      <w:r w:rsidRPr="006647A6">
        <w:rPr>
          <w:rFonts w:ascii="Arial" w:hAnsi="Arial" w:cs="Arial"/>
          <w:sz w:val="20"/>
          <w:szCs w:val="20"/>
        </w:rPr>
        <w:t xml:space="preserve">                                                 </w:t>
      </w:r>
    </w:p>
    <w:tbl>
      <w:tblPr>
        <w:tblStyle w:val="TableGrid"/>
        <w:tblW w:w="0" w:type="auto"/>
        <w:jc w:val="center"/>
        <w:tblInd w:w="1548" w:type="dxa"/>
        <w:tblLook w:val="04A0"/>
      </w:tblPr>
      <w:tblGrid>
        <w:gridCol w:w="6750"/>
      </w:tblGrid>
      <w:tr w:rsidR="00F82C19" w:rsidRPr="006647A6" w:rsidTr="00B51DC4">
        <w:trPr>
          <w:trHeight w:val="405"/>
          <w:jc w:val="center"/>
        </w:trPr>
        <w:tc>
          <w:tcPr>
            <w:tcW w:w="6750" w:type="dxa"/>
          </w:tcPr>
          <w:p w:rsidR="00F82C19" w:rsidRPr="006647A6" w:rsidRDefault="00F82C19" w:rsidP="00B51DC4">
            <w:pPr>
              <w:pStyle w:val="ListParagraph"/>
              <w:ind w:left="0"/>
              <w:rPr>
                <w:rFonts w:ascii="Arial" w:hAnsi="Arial" w:cs="Arial"/>
                <w:sz w:val="20"/>
                <w:szCs w:val="20"/>
              </w:rPr>
            </w:pPr>
            <w:r w:rsidRPr="006647A6">
              <w:rPr>
                <w:rFonts w:ascii="Arial" w:hAnsi="Arial" w:cs="Arial"/>
                <w:sz w:val="20"/>
                <w:szCs w:val="20"/>
              </w:rPr>
              <w:t xml:space="preserve">                          </w:t>
            </w:r>
          </w:p>
          <w:p w:rsidR="00F82C19" w:rsidRPr="006647A6" w:rsidRDefault="00F82C19" w:rsidP="00B51DC4">
            <w:pPr>
              <w:pStyle w:val="ListParagraph"/>
              <w:ind w:left="0"/>
              <w:rPr>
                <w:rFonts w:ascii="Arial" w:hAnsi="Arial" w:cs="Arial"/>
                <w:sz w:val="20"/>
                <w:szCs w:val="20"/>
              </w:rPr>
            </w:pPr>
            <w:r w:rsidRPr="006647A6">
              <w:rPr>
                <w:rFonts w:ascii="Arial" w:hAnsi="Arial" w:cs="Arial"/>
                <w:sz w:val="20"/>
                <w:szCs w:val="20"/>
              </w:rPr>
              <w:t xml:space="preserve">                           0   1  2  3  4  5  6  7  8  9   10</w:t>
            </w:r>
          </w:p>
          <w:p w:rsidR="00F82C19" w:rsidRPr="006647A6" w:rsidRDefault="00F82C19" w:rsidP="00B51DC4">
            <w:pPr>
              <w:pStyle w:val="ListParagraph"/>
              <w:ind w:left="0"/>
              <w:rPr>
                <w:rFonts w:ascii="Arial" w:hAnsi="Arial" w:cs="Arial"/>
                <w:sz w:val="20"/>
                <w:szCs w:val="20"/>
              </w:rPr>
            </w:pPr>
          </w:p>
        </w:tc>
      </w:tr>
    </w:tbl>
    <w:p w:rsidR="00F82C19" w:rsidRPr="006647A6" w:rsidRDefault="00F82C19" w:rsidP="00F82C19">
      <w:pPr>
        <w:pStyle w:val="ListParagraph"/>
        <w:rPr>
          <w:rFonts w:ascii="Times New Roman" w:hAnsi="Times New Roman"/>
          <w:sz w:val="20"/>
          <w:szCs w:val="20"/>
        </w:rPr>
      </w:pPr>
    </w:p>
    <w:p w:rsidR="00F82C19" w:rsidRPr="006647A6" w:rsidRDefault="00F82C19" w:rsidP="00F82C19">
      <w:pPr>
        <w:pStyle w:val="ListParagraph"/>
        <w:ind w:left="0" w:firstLine="90"/>
        <w:rPr>
          <w:rFonts w:ascii="Times New Roman" w:hAnsi="Times New Roman"/>
          <w:sz w:val="20"/>
          <w:szCs w:val="20"/>
        </w:rPr>
      </w:pPr>
      <w:r w:rsidRPr="006647A6">
        <w:rPr>
          <w:rFonts w:ascii="Times New Roman" w:hAnsi="Times New Roman"/>
          <w:sz w:val="20"/>
          <w:szCs w:val="20"/>
        </w:rPr>
        <w:t>List any allergies you have (seasonal, food, or otherwise</w:t>
      </w:r>
      <w:proofErr w:type="gramStart"/>
      <w:r w:rsidRPr="006647A6">
        <w:rPr>
          <w:rFonts w:ascii="Times New Roman" w:hAnsi="Times New Roman"/>
          <w:sz w:val="20"/>
          <w:szCs w:val="20"/>
        </w:rPr>
        <w:t>)  _</w:t>
      </w:r>
      <w:proofErr w:type="gramEnd"/>
      <w:r w:rsidRPr="006647A6">
        <w:rPr>
          <w:rFonts w:ascii="Times New Roman" w:hAnsi="Times New Roman"/>
          <w:sz w:val="20"/>
          <w:szCs w:val="20"/>
        </w:rPr>
        <w:t>____________________</w:t>
      </w:r>
    </w:p>
    <w:p w:rsidR="00F82C19" w:rsidRPr="006647A6" w:rsidRDefault="00F82C19" w:rsidP="00F82C19">
      <w:pPr>
        <w:pStyle w:val="ListParagraph"/>
        <w:ind w:left="0" w:firstLine="90"/>
        <w:rPr>
          <w:rFonts w:ascii="Times New Roman" w:hAnsi="Times New Roman"/>
          <w:sz w:val="20"/>
          <w:szCs w:val="20"/>
        </w:rPr>
      </w:pPr>
      <w:r w:rsidRPr="006647A6">
        <w:rPr>
          <w:rFonts w:ascii="Times New Roman" w:hAnsi="Times New Roman"/>
          <w:sz w:val="20"/>
          <w:szCs w:val="20"/>
        </w:rPr>
        <w:t>List any medications you are currently taking     _________________________</w:t>
      </w:r>
    </w:p>
    <w:p w:rsidR="00F82C19" w:rsidRPr="006647A6" w:rsidRDefault="00F82C19" w:rsidP="00F82C19">
      <w:pPr>
        <w:pStyle w:val="ListParagraph"/>
        <w:ind w:left="0" w:firstLine="90"/>
        <w:rPr>
          <w:rFonts w:ascii="Arial" w:hAnsi="Arial" w:cs="Arial"/>
          <w:sz w:val="20"/>
          <w:szCs w:val="20"/>
        </w:rPr>
      </w:pPr>
      <w:r w:rsidRPr="006647A6">
        <w:rPr>
          <w:rFonts w:ascii="Times New Roman" w:hAnsi="Times New Roman"/>
          <w:sz w:val="20"/>
          <w:szCs w:val="20"/>
        </w:rPr>
        <w:t>List any surgeries you have had and the year they were performed</w:t>
      </w:r>
      <w:r w:rsidRPr="006647A6">
        <w:rPr>
          <w:rFonts w:ascii="Arial" w:hAnsi="Arial" w:cs="Arial"/>
          <w:sz w:val="20"/>
          <w:szCs w:val="20"/>
        </w:rPr>
        <w:t xml:space="preserve">   ______________________</w:t>
      </w:r>
    </w:p>
    <w:p w:rsidR="00F82C19" w:rsidRPr="006647A6" w:rsidRDefault="00F82C19" w:rsidP="00F82C19">
      <w:pPr>
        <w:pStyle w:val="ListParagraph"/>
        <w:ind w:left="-90" w:firstLine="90"/>
        <w:rPr>
          <w:rFonts w:ascii="Times New Roman" w:hAnsi="Times New Roman"/>
          <w:sz w:val="20"/>
          <w:szCs w:val="20"/>
        </w:rPr>
      </w:pPr>
    </w:p>
    <w:p w:rsidR="00F82C19" w:rsidRPr="007666A0" w:rsidRDefault="00F82C19" w:rsidP="00F82C19">
      <w:pPr>
        <w:pStyle w:val="ListParagraph"/>
        <w:numPr>
          <w:ilvl w:val="0"/>
          <w:numId w:val="47"/>
        </w:numPr>
        <w:rPr>
          <w:rFonts w:ascii="Times New Roman" w:hAnsi="Times New Roman"/>
          <w:sz w:val="20"/>
          <w:szCs w:val="20"/>
        </w:rPr>
      </w:pPr>
      <w:r w:rsidRPr="006647A6">
        <w:rPr>
          <w:rFonts w:ascii="Times New Roman" w:hAnsi="Times New Roman"/>
          <w:sz w:val="20"/>
          <w:szCs w:val="20"/>
        </w:rPr>
        <w:t xml:space="preserve">FAMILY HISTORY </w:t>
      </w: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Did any one of your family suffered from diseases caused by the use of Endosulfan?</w:t>
      </w: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098" style="position:absolute;margin-left:72.8pt;margin-top:3.45pt;width:15.5pt;height:14.6pt;z-index:251737088"/>
        </w:pict>
      </w:r>
      <w:r w:rsidRPr="00EC3A47">
        <w:rPr>
          <w:rFonts w:ascii="Times New Roman" w:hAnsi="Times New Roman"/>
          <w:noProof/>
          <w:sz w:val="20"/>
          <w:szCs w:val="20"/>
          <w:lang w:val="en-IN"/>
        </w:rPr>
        <w:pict>
          <v:rect id="_x0000_s1097" style="position:absolute;margin-left:148.55pt;margin-top:3.45pt;width:15.5pt;height:14.6pt;z-index:251736064"/>
        </w:pict>
      </w:r>
      <w:r w:rsidR="00F82C19" w:rsidRPr="006647A6">
        <w:rPr>
          <w:rFonts w:ascii="Times New Roman" w:hAnsi="Times New Roman"/>
          <w:sz w:val="20"/>
          <w:szCs w:val="20"/>
        </w:rPr>
        <w:t xml:space="preserve">                      Yes                       No </w:t>
      </w: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lastRenderedPageBreak/>
        <w:pict>
          <v:rect id="_x0000_s1102" style="position:absolute;margin-left:43.2pt;margin-top:13.7pt;width:15.5pt;height:14.6pt;z-index:251741184"/>
        </w:pict>
      </w:r>
      <w:r w:rsidR="00F82C19" w:rsidRPr="006647A6">
        <w:rPr>
          <w:rFonts w:ascii="Times New Roman" w:hAnsi="Times New Roman"/>
          <w:sz w:val="20"/>
          <w:szCs w:val="20"/>
        </w:rPr>
        <w:t xml:space="preserve">If </w:t>
      </w:r>
      <w:proofErr w:type="gramStart"/>
      <w:r w:rsidR="00F82C19" w:rsidRPr="006647A6">
        <w:rPr>
          <w:rFonts w:ascii="Times New Roman" w:hAnsi="Times New Roman"/>
          <w:sz w:val="20"/>
          <w:szCs w:val="20"/>
        </w:rPr>
        <w:t>yes :</w:t>
      </w:r>
      <w:proofErr w:type="gramEnd"/>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01" style="position:absolute;margin-left:105.65pt;margin-top:.5pt;width:15.5pt;height:14.6pt;z-index:251740160"/>
        </w:pict>
      </w:r>
      <w:r w:rsidRPr="00EC3A47">
        <w:rPr>
          <w:rFonts w:ascii="Times New Roman" w:hAnsi="Times New Roman"/>
          <w:noProof/>
          <w:sz w:val="20"/>
          <w:szCs w:val="20"/>
          <w:lang w:val="en-IN"/>
        </w:rPr>
        <w:pict>
          <v:rect id="_x0000_s1099" style="position:absolute;margin-left:247.8pt;margin-top:.5pt;width:15.5pt;height:14.6pt;z-index:251738112"/>
        </w:pict>
      </w:r>
      <w:r w:rsidRPr="00EC3A47">
        <w:rPr>
          <w:rFonts w:ascii="Times New Roman" w:hAnsi="Times New Roman"/>
          <w:noProof/>
          <w:sz w:val="20"/>
          <w:szCs w:val="20"/>
          <w:lang w:val="en-IN"/>
        </w:rPr>
        <w:pict>
          <v:rect id="_x0000_s1100" style="position:absolute;margin-left:169.8pt;margin-top:.5pt;width:15.5pt;height:14.6pt;z-index:251739136"/>
        </w:pict>
      </w:r>
      <w:r w:rsidR="00F82C19" w:rsidRPr="006647A6">
        <w:rPr>
          <w:rFonts w:ascii="Times New Roman" w:hAnsi="Times New Roman"/>
          <w:sz w:val="20"/>
          <w:szCs w:val="20"/>
        </w:rPr>
        <w:t xml:space="preserve">                          Father                Mother               Siblings               Grandparents </w:t>
      </w:r>
    </w:p>
    <w:p w:rsidR="00F82C19" w:rsidRPr="006647A6" w:rsidRDefault="00F82C19" w:rsidP="00F82C19">
      <w:pPr>
        <w:pStyle w:val="ListParagraph"/>
        <w:rPr>
          <w:rFonts w:ascii="Times New Roman" w:hAnsi="Times New Roman"/>
          <w:sz w:val="20"/>
          <w:szCs w:val="20"/>
        </w:rPr>
      </w:pPr>
    </w:p>
    <w:p w:rsidR="00F82C19" w:rsidRPr="006647A6" w:rsidRDefault="00F82C19" w:rsidP="00F82C19">
      <w:pPr>
        <w:pStyle w:val="ListParagraph"/>
        <w:numPr>
          <w:ilvl w:val="0"/>
          <w:numId w:val="47"/>
        </w:numPr>
        <w:rPr>
          <w:rFonts w:ascii="Times New Roman" w:hAnsi="Times New Roman"/>
          <w:sz w:val="20"/>
          <w:szCs w:val="20"/>
        </w:rPr>
      </w:pPr>
      <w:r w:rsidRPr="006647A6">
        <w:rPr>
          <w:rFonts w:ascii="Times New Roman" w:hAnsi="Times New Roman"/>
          <w:sz w:val="20"/>
          <w:szCs w:val="20"/>
        </w:rPr>
        <w:t xml:space="preserve">PRESENT MEDICAL HISTORY </w:t>
      </w:r>
    </w:p>
    <w:p w:rsidR="00F82C19" w:rsidRPr="006647A6" w:rsidRDefault="00F82C19" w:rsidP="00F82C19">
      <w:pPr>
        <w:pStyle w:val="ListParagraph"/>
        <w:ind w:left="0"/>
        <w:rPr>
          <w:rFonts w:ascii="Times New Roman" w:hAnsi="Times New Roman"/>
          <w:sz w:val="20"/>
          <w:szCs w:val="20"/>
        </w:rPr>
      </w:pP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Do you have any Metabolic </w:t>
      </w:r>
      <w:proofErr w:type="gramStart"/>
      <w:r w:rsidRPr="006647A6">
        <w:rPr>
          <w:rFonts w:ascii="Times New Roman" w:hAnsi="Times New Roman"/>
          <w:sz w:val="20"/>
          <w:szCs w:val="20"/>
        </w:rPr>
        <w:t>disorder ?</w:t>
      </w:r>
      <w:proofErr w:type="gramEnd"/>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03" style="position:absolute;margin-left:100.3pt;margin-top:12.65pt;width:15.5pt;height:14.6pt;z-index:251742208"/>
        </w:pict>
      </w:r>
      <w:r w:rsidRPr="00EC3A47">
        <w:rPr>
          <w:rFonts w:ascii="Times New Roman" w:hAnsi="Times New Roman"/>
          <w:noProof/>
          <w:sz w:val="20"/>
          <w:szCs w:val="20"/>
          <w:lang w:val="en-IN"/>
        </w:rPr>
        <w:pict>
          <v:rect id="_x0000_s1104" style="position:absolute;margin-left:7pt;margin-top:11.25pt;width:19pt;height:16pt;z-index:251743232"/>
        </w:pict>
      </w:r>
      <w:r w:rsidR="00F82C19" w:rsidRPr="006647A6">
        <w:rPr>
          <w:rFonts w:ascii="Times New Roman" w:hAnsi="Times New Roman"/>
          <w:sz w:val="20"/>
          <w:szCs w:val="20"/>
        </w:rPr>
        <w:t xml:space="preserve">             </w:t>
      </w: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           </w:t>
      </w:r>
      <w:proofErr w:type="gramStart"/>
      <w:r w:rsidRPr="006647A6">
        <w:rPr>
          <w:rFonts w:ascii="Times New Roman" w:hAnsi="Times New Roman"/>
          <w:sz w:val="20"/>
          <w:szCs w:val="20"/>
        </w:rPr>
        <w:t>CVD’ s</w:t>
      </w:r>
      <w:proofErr w:type="gramEnd"/>
      <w:r w:rsidRPr="006647A6">
        <w:rPr>
          <w:rFonts w:ascii="Times New Roman" w:hAnsi="Times New Roman"/>
          <w:sz w:val="20"/>
          <w:szCs w:val="20"/>
        </w:rPr>
        <w:t xml:space="preserve">            </w:t>
      </w:r>
      <w:r>
        <w:rPr>
          <w:rFonts w:ascii="Times New Roman" w:hAnsi="Times New Roman"/>
          <w:sz w:val="20"/>
          <w:szCs w:val="20"/>
        </w:rPr>
        <w:t xml:space="preserve">        </w:t>
      </w:r>
      <w:r w:rsidRPr="006647A6">
        <w:rPr>
          <w:rFonts w:ascii="Times New Roman" w:hAnsi="Times New Roman"/>
          <w:sz w:val="20"/>
          <w:szCs w:val="20"/>
        </w:rPr>
        <w:t xml:space="preserve">     Diabetes mellitus </w:t>
      </w:r>
    </w:p>
    <w:p w:rsidR="00F82C19" w:rsidRPr="006647A6" w:rsidRDefault="00F82C19" w:rsidP="00F82C19">
      <w:pPr>
        <w:pStyle w:val="ListParagraph"/>
        <w:ind w:left="0"/>
        <w:rPr>
          <w:rFonts w:ascii="Times New Roman" w:hAnsi="Times New Roman"/>
          <w:sz w:val="20"/>
          <w:szCs w:val="20"/>
        </w:rPr>
      </w:pP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Do you suffer from any Nutritional </w:t>
      </w:r>
      <w:proofErr w:type="gramStart"/>
      <w:r w:rsidRPr="006647A6">
        <w:rPr>
          <w:rFonts w:ascii="Times New Roman" w:hAnsi="Times New Roman"/>
          <w:sz w:val="20"/>
          <w:szCs w:val="20"/>
        </w:rPr>
        <w:t>disorders ?</w:t>
      </w:r>
      <w:proofErr w:type="gramEnd"/>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08" style="position:absolute;margin-left:1.5pt;margin-top:10.9pt;width:15.5pt;height:14.6pt;z-index:251747328"/>
        </w:pict>
      </w:r>
      <w:r w:rsidRPr="00EC3A47">
        <w:rPr>
          <w:rFonts w:ascii="Times New Roman" w:hAnsi="Times New Roman"/>
          <w:noProof/>
          <w:sz w:val="20"/>
          <w:szCs w:val="20"/>
          <w:lang w:val="en-IN"/>
        </w:rPr>
        <w:pict>
          <v:rect id="_x0000_s1105" style="position:absolute;margin-left:273.45pt;margin-top:10.9pt;width:15.5pt;height:14.6pt;z-index:251744256"/>
        </w:pict>
      </w:r>
      <w:r w:rsidRPr="00EC3A47">
        <w:rPr>
          <w:rFonts w:ascii="Times New Roman" w:hAnsi="Times New Roman"/>
          <w:noProof/>
          <w:sz w:val="20"/>
          <w:szCs w:val="20"/>
          <w:lang w:val="en-IN"/>
        </w:rPr>
        <w:pict>
          <v:rect id="_x0000_s1107" style="position:absolute;margin-left:84.8pt;margin-top:10.9pt;width:15.5pt;height:14.6pt;z-index:251746304"/>
        </w:pict>
      </w:r>
      <w:r w:rsidRPr="00EC3A47">
        <w:rPr>
          <w:rFonts w:ascii="Times New Roman" w:hAnsi="Times New Roman"/>
          <w:noProof/>
          <w:sz w:val="20"/>
          <w:szCs w:val="20"/>
          <w:lang w:val="en-IN"/>
        </w:rPr>
        <w:pict>
          <v:rect id="_x0000_s1106" style="position:absolute;margin-left:177.55pt;margin-top:10.9pt;width:15.5pt;height:14.6pt;z-index:251745280"/>
        </w:pict>
      </w:r>
      <w:r w:rsidR="00F82C19" w:rsidRPr="006647A6">
        <w:rPr>
          <w:rFonts w:ascii="Times New Roman" w:hAnsi="Times New Roman"/>
          <w:sz w:val="20"/>
          <w:szCs w:val="20"/>
        </w:rPr>
        <w:t xml:space="preserve">             </w:t>
      </w: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          Anemia                    Over weight                 </w:t>
      </w:r>
      <w:proofErr w:type="gramStart"/>
      <w:r w:rsidRPr="006647A6">
        <w:rPr>
          <w:rFonts w:ascii="Times New Roman" w:hAnsi="Times New Roman"/>
          <w:sz w:val="20"/>
          <w:szCs w:val="20"/>
        </w:rPr>
        <w:t>Under</w:t>
      </w:r>
      <w:proofErr w:type="gramEnd"/>
      <w:r w:rsidRPr="006647A6">
        <w:rPr>
          <w:rFonts w:ascii="Times New Roman" w:hAnsi="Times New Roman"/>
          <w:sz w:val="20"/>
          <w:szCs w:val="20"/>
        </w:rPr>
        <w:t xml:space="preserve"> weight               Goitre </w:t>
      </w:r>
    </w:p>
    <w:p w:rsidR="00F82C19" w:rsidRPr="006647A6" w:rsidRDefault="00F82C19" w:rsidP="00F82C19">
      <w:pPr>
        <w:pStyle w:val="ListParagraph"/>
        <w:ind w:left="0"/>
        <w:rPr>
          <w:rFonts w:ascii="Times New Roman" w:hAnsi="Times New Roman"/>
          <w:sz w:val="20"/>
          <w:szCs w:val="20"/>
        </w:rPr>
      </w:pP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09" style="position:absolute;margin-left:265.3pt;margin-top:6.3pt;width:15.5pt;height:14.6pt;z-index:251748352"/>
        </w:pict>
      </w:r>
      <w:r w:rsidRPr="00EC3A47">
        <w:rPr>
          <w:rFonts w:ascii="Times New Roman" w:hAnsi="Times New Roman"/>
          <w:noProof/>
          <w:sz w:val="20"/>
          <w:szCs w:val="20"/>
          <w:lang w:val="en-IN"/>
        </w:rPr>
        <w:pict>
          <v:rect id="_x0000_s1112" style="position:absolute;margin-left:10.5pt;margin-top:14.3pt;width:15.5pt;height:14.6pt;z-index:251751424"/>
        </w:pict>
      </w:r>
      <w:r w:rsidR="00F82C19" w:rsidRPr="006647A6">
        <w:rPr>
          <w:rFonts w:ascii="Times New Roman" w:hAnsi="Times New Roman"/>
          <w:sz w:val="20"/>
          <w:szCs w:val="20"/>
        </w:rPr>
        <w:t xml:space="preserve">Do you have any Respiratory </w:t>
      </w:r>
      <w:proofErr w:type="gramStart"/>
      <w:r w:rsidR="00F82C19" w:rsidRPr="006647A6">
        <w:rPr>
          <w:rFonts w:ascii="Times New Roman" w:hAnsi="Times New Roman"/>
          <w:sz w:val="20"/>
          <w:szCs w:val="20"/>
        </w:rPr>
        <w:t>disorders ?</w:t>
      </w:r>
      <w:proofErr w:type="gramEnd"/>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10" style="position:absolute;margin-left:177.55pt;margin-top:1.1pt;width:15.5pt;height:14.6pt;z-index:251749376"/>
        </w:pict>
      </w:r>
      <w:r w:rsidRPr="00EC3A47">
        <w:rPr>
          <w:rFonts w:ascii="Times New Roman" w:hAnsi="Times New Roman"/>
          <w:noProof/>
          <w:sz w:val="20"/>
          <w:szCs w:val="20"/>
          <w:lang w:val="en-IN"/>
        </w:rPr>
        <w:pict>
          <v:rect id="_x0000_s1111" style="position:absolute;margin-left:90.15pt;margin-top:1.1pt;width:15.5pt;height:14.6pt;z-index:251750400"/>
        </w:pict>
      </w:r>
      <w:r w:rsidR="00F82C19" w:rsidRPr="006647A6">
        <w:rPr>
          <w:rFonts w:ascii="Times New Roman" w:hAnsi="Times New Roman"/>
          <w:sz w:val="20"/>
          <w:szCs w:val="20"/>
        </w:rPr>
        <w:t xml:space="preserve">           Asthma                     Wheezing                  Cold                           Whooping cough</w:t>
      </w: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Do you have any other </w:t>
      </w:r>
      <w:proofErr w:type="gramStart"/>
      <w:r w:rsidRPr="006647A6">
        <w:rPr>
          <w:rFonts w:ascii="Times New Roman" w:hAnsi="Times New Roman"/>
          <w:sz w:val="20"/>
          <w:szCs w:val="20"/>
        </w:rPr>
        <w:t>disorders ?</w:t>
      </w:r>
      <w:proofErr w:type="gramEnd"/>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13" style="position:absolute;margin-left:263.3pt;margin-top:12.15pt;width:15.5pt;height:14.6pt;z-index:251752448"/>
        </w:pict>
      </w:r>
      <w:r w:rsidRPr="00EC3A47">
        <w:rPr>
          <w:rFonts w:ascii="Times New Roman" w:hAnsi="Times New Roman"/>
          <w:noProof/>
          <w:sz w:val="20"/>
          <w:szCs w:val="20"/>
          <w:lang w:val="en-IN"/>
        </w:rPr>
        <w:pict>
          <v:rect id="_x0000_s1114" style="position:absolute;margin-left:169.8pt;margin-top:12.15pt;width:15.5pt;height:14.6pt;z-index:251753472"/>
        </w:pict>
      </w:r>
      <w:r w:rsidRPr="00EC3A47">
        <w:rPr>
          <w:rFonts w:ascii="Times New Roman" w:hAnsi="Times New Roman"/>
          <w:noProof/>
          <w:sz w:val="20"/>
          <w:szCs w:val="20"/>
          <w:lang w:val="en-IN"/>
        </w:rPr>
        <w:pict>
          <v:rect id="_x0000_s1115" style="position:absolute;margin-left:112.3pt;margin-top:12.15pt;width:15.5pt;height:14.6pt;z-index:251754496"/>
        </w:pict>
      </w:r>
      <w:r w:rsidRPr="00EC3A47">
        <w:rPr>
          <w:rFonts w:ascii="Times New Roman" w:hAnsi="Times New Roman"/>
          <w:noProof/>
          <w:sz w:val="20"/>
          <w:szCs w:val="20"/>
          <w:lang w:val="en-IN"/>
        </w:rPr>
        <w:pict>
          <v:rect id="_x0000_s1116" style="position:absolute;margin-left:1.5pt;margin-top:12.15pt;width:15.5pt;height:14.6pt;z-index:251755520"/>
        </w:pict>
      </w: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        Liver diseases              HIV/ AIDS              Renal diseases            Cancer</w:t>
      </w:r>
    </w:p>
    <w:p w:rsidR="00F82C19" w:rsidRPr="006647A6" w:rsidRDefault="00F82C19" w:rsidP="00F82C19">
      <w:pPr>
        <w:pStyle w:val="ListParagraph"/>
        <w:ind w:left="0"/>
        <w:rPr>
          <w:rFonts w:ascii="Times New Roman" w:hAnsi="Times New Roman"/>
          <w:sz w:val="20"/>
          <w:szCs w:val="20"/>
        </w:rPr>
      </w:pP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Do you have any Neurological </w:t>
      </w:r>
      <w:proofErr w:type="gramStart"/>
      <w:r w:rsidRPr="006647A6">
        <w:rPr>
          <w:rFonts w:ascii="Times New Roman" w:hAnsi="Times New Roman"/>
          <w:sz w:val="20"/>
          <w:szCs w:val="20"/>
        </w:rPr>
        <w:t>disorders ?</w:t>
      </w:r>
      <w:proofErr w:type="gramEnd"/>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17" style="position:absolute;margin-left:257.95pt;margin-top:12.35pt;width:15.5pt;height:14.6pt;z-index:251756544"/>
        </w:pict>
      </w:r>
      <w:r w:rsidRPr="00EC3A47">
        <w:rPr>
          <w:rFonts w:ascii="Times New Roman" w:hAnsi="Times New Roman"/>
          <w:noProof/>
          <w:sz w:val="20"/>
          <w:szCs w:val="20"/>
          <w:lang w:val="en-IN"/>
        </w:rPr>
        <w:pict>
          <v:rect id="_x0000_s1118" style="position:absolute;margin-left:148.55pt;margin-top:12.35pt;width:15.5pt;height:14.6pt;z-index:251757568"/>
        </w:pict>
      </w:r>
      <w:r w:rsidRPr="00EC3A47">
        <w:rPr>
          <w:rFonts w:ascii="Times New Roman" w:hAnsi="Times New Roman"/>
          <w:noProof/>
          <w:sz w:val="20"/>
          <w:szCs w:val="20"/>
          <w:lang w:val="en-IN"/>
        </w:rPr>
        <w:pict>
          <v:rect id="_x0000_s1119" style="position:absolute;margin-left:74.65pt;margin-top:12.35pt;width:15.5pt;height:14.6pt;z-index:251758592"/>
        </w:pict>
      </w:r>
      <w:r w:rsidRPr="00EC3A47">
        <w:rPr>
          <w:rFonts w:ascii="Times New Roman" w:hAnsi="Times New Roman"/>
          <w:noProof/>
          <w:sz w:val="20"/>
          <w:szCs w:val="20"/>
          <w:lang w:val="en-IN"/>
        </w:rPr>
        <w:pict>
          <v:rect id="_x0000_s1120" style="position:absolute;margin-left:1.5pt;margin-top:12.35pt;width:15.5pt;height:14.6pt;z-index:251759616"/>
        </w:pict>
      </w:r>
      <w:r w:rsidR="00F82C19" w:rsidRPr="006647A6">
        <w:rPr>
          <w:rFonts w:ascii="Times New Roman" w:hAnsi="Times New Roman"/>
          <w:sz w:val="20"/>
          <w:szCs w:val="20"/>
        </w:rPr>
        <w:t xml:space="preserve">         </w:t>
      </w: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       Autism                     Dyslexia              Hydrocerebelemia              Encepholitis </w:t>
      </w:r>
    </w:p>
    <w:p w:rsidR="00F82C19" w:rsidRPr="006647A6" w:rsidRDefault="00F82C19" w:rsidP="00F82C19">
      <w:pPr>
        <w:pStyle w:val="ListParagraph"/>
        <w:ind w:left="0"/>
        <w:rPr>
          <w:rFonts w:ascii="Times New Roman" w:hAnsi="Times New Roman"/>
          <w:sz w:val="20"/>
          <w:szCs w:val="20"/>
        </w:rPr>
      </w:pP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21" style="position:absolute;margin-left:242.45pt;margin-top:-.65pt;width:15.5pt;height:14.6pt;z-index:251760640"/>
        </w:pict>
      </w:r>
      <w:r w:rsidRPr="00EC3A47">
        <w:rPr>
          <w:rFonts w:ascii="Times New Roman" w:hAnsi="Times New Roman"/>
          <w:noProof/>
          <w:sz w:val="20"/>
          <w:szCs w:val="20"/>
          <w:lang w:val="en-IN"/>
        </w:rPr>
        <w:pict>
          <v:rect id="_x0000_s1122" style="position:absolute;margin-left:193.05pt;margin-top:.5pt;width:15.5pt;height:14.6pt;z-index:251761664"/>
        </w:pict>
      </w:r>
      <w:r w:rsidR="00F82C19" w:rsidRPr="006647A6">
        <w:rPr>
          <w:rFonts w:ascii="Times New Roman" w:hAnsi="Times New Roman"/>
          <w:sz w:val="20"/>
          <w:szCs w:val="20"/>
        </w:rPr>
        <w:t xml:space="preserve">Do you suffer from any abnormalities in </w:t>
      </w:r>
      <w:proofErr w:type="gramStart"/>
      <w:r w:rsidR="00F82C19" w:rsidRPr="006647A6">
        <w:rPr>
          <w:rFonts w:ascii="Times New Roman" w:hAnsi="Times New Roman"/>
          <w:sz w:val="20"/>
          <w:szCs w:val="20"/>
        </w:rPr>
        <w:t>sex ?</w:t>
      </w:r>
      <w:proofErr w:type="gramEnd"/>
      <w:r w:rsidR="00F82C19" w:rsidRPr="006647A6">
        <w:rPr>
          <w:rFonts w:ascii="Times New Roman" w:hAnsi="Times New Roman"/>
          <w:sz w:val="20"/>
          <w:szCs w:val="20"/>
        </w:rPr>
        <w:t xml:space="preserve">           Yes               No</w:t>
      </w: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23" style="position:absolute;margin-left:52.3pt;margin-top:1.9pt;width:15.5pt;height:14.6pt;z-index:251762688"/>
        </w:pict>
      </w:r>
      <w:r w:rsidR="00F82C19" w:rsidRPr="006647A6">
        <w:rPr>
          <w:rFonts w:ascii="Times New Roman" w:hAnsi="Times New Roman"/>
          <w:sz w:val="20"/>
          <w:szCs w:val="20"/>
        </w:rPr>
        <w:t xml:space="preserve">If </w:t>
      </w:r>
      <w:proofErr w:type="gramStart"/>
      <w:r w:rsidR="00F82C19" w:rsidRPr="006647A6">
        <w:rPr>
          <w:rFonts w:ascii="Times New Roman" w:hAnsi="Times New Roman"/>
          <w:sz w:val="20"/>
          <w:szCs w:val="20"/>
        </w:rPr>
        <w:t>yes ;</w:t>
      </w:r>
      <w:proofErr w:type="gramEnd"/>
      <w:r w:rsidR="00F82C19" w:rsidRPr="006647A6">
        <w:rPr>
          <w:rFonts w:ascii="Times New Roman" w:hAnsi="Times New Roman"/>
          <w:sz w:val="20"/>
          <w:szCs w:val="20"/>
        </w:rPr>
        <w:t xml:space="preserve">       </w:t>
      </w:r>
      <w:r w:rsidR="00F82C19">
        <w:rPr>
          <w:rFonts w:ascii="Times New Roman" w:hAnsi="Times New Roman"/>
          <w:sz w:val="20"/>
          <w:szCs w:val="20"/>
        </w:rPr>
        <w:t xml:space="preserve">     </w:t>
      </w:r>
      <w:r w:rsidR="00F82C19" w:rsidRPr="006647A6">
        <w:rPr>
          <w:rFonts w:ascii="Times New Roman" w:hAnsi="Times New Roman"/>
          <w:sz w:val="20"/>
          <w:szCs w:val="20"/>
        </w:rPr>
        <w:t xml:space="preserve">      Delayed sexual maturity</w:t>
      </w: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24" style="position:absolute;margin-left:52.3pt;margin-top:11pt;width:15.5pt;height:14.6pt;z-index:251763712"/>
        </w:pict>
      </w:r>
      <w:r w:rsidR="00F82C19" w:rsidRPr="006647A6">
        <w:rPr>
          <w:rFonts w:ascii="Times New Roman" w:hAnsi="Times New Roman"/>
          <w:sz w:val="20"/>
          <w:szCs w:val="20"/>
        </w:rPr>
        <w:t xml:space="preserve">      </w:t>
      </w: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                  </w:t>
      </w:r>
      <w:r>
        <w:rPr>
          <w:rFonts w:ascii="Times New Roman" w:hAnsi="Times New Roman"/>
          <w:sz w:val="20"/>
          <w:szCs w:val="20"/>
        </w:rPr>
        <w:t xml:space="preserve">     </w:t>
      </w:r>
      <w:r w:rsidRPr="006647A6">
        <w:rPr>
          <w:rFonts w:ascii="Times New Roman" w:hAnsi="Times New Roman"/>
          <w:sz w:val="20"/>
          <w:szCs w:val="20"/>
        </w:rPr>
        <w:t xml:space="preserve">       Cryptochidism in males </w:t>
      </w: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25" style="position:absolute;margin-left:52.3pt;margin-top:2.6pt;width:15.5pt;height:14.6pt;z-index:251764736"/>
        </w:pict>
      </w:r>
      <w:r w:rsidR="00F82C19" w:rsidRPr="006647A6">
        <w:rPr>
          <w:rFonts w:ascii="Times New Roman" w:hAnsi="Times New Roman"/>
          <w:sz w:val="20"/>
          <w:szCs w:val="20"/>
        </w:rPr>
        <w:t xml:space="preserve">                 </w:t>
      </w:r>
      <w:r w:rsidR="00F82C19">
        <w:rPr>
          <w:rFonts w:ascii="Times New Roman" w:hAnsi="Times New Roman"/>
          <w:sz w:val="20"/>
          <w:szCs w:val="20"/>
        </w:rPr>
        <w:t xml:space="preserve">     </w:t>
      </w:r>
      <w:r w:rsidR="00F82C19" w:rsidRPr="006647A6">
        <w:rPr>
          <w:rFonts w:ascii="Times New Roman" w:hAnsi="Times New Roman"/>
          <w:sz w:val="20"/>
          <w:szCs w:val="20"/>
        </w:rPr>
        <w:t xml:space="preserve">        Lack of sex hormone synthesis</w:t>
      </w:r>
    </w:p>
    <w:p w:rsidR="00F82C19" w:rsidRPr="006647A6" w:rsidRDefault="00F82C19" w:rsidP="00F82C19">
      <w:pPr>
        <w:pStyle w:val="ListParagraph"/>
        <w:ind w:left="0"/>
        <w:rPr>
          <w:rFonts w:ascii="Times New Roman" w:hAnsi="Times New Roman"/>
          <w:sz w:val="20"/>
          <w:szCs w:val="20"/>
        </w:rPr>
      </w:pP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Do you have any Gastro intestinal </w:t>
      </w:r>
      <w:proofErr w:type="gramStart"/>
      <w:r w:rsidRPr="006647A6">
        <w:rPr>
          <w:rFonts w:ascii="Times New Roman" w:hAnsi="Times New Roman"/>
          <w:sz w:val="20"/>
          <w:szCs w:val="20"/>
        </w:rPr>
        <w:t>disorders ?</w:t>
      </w:r>
      <w:proofErr w:type="gramEnd"/>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26" style="position:absolute;margin-left:265.3pt;margin-top:14.65pt;width:15.5pt;height:14.6pt;z-index:251765760"/>
        </w:pict>
      </w:r>
      <w:r w:rsidRPr="00EC3A47">
        <w:rPr>
          <w:rFonts w:ascii="Times New Roman" w:hAnsi="Times New Roman"/>
          <w:noProof/>
          <w:sz w:val="20"/>
          <w:szCs w:val="20"/>
          <w:lang w:val="en-IN"/>
        </w:rPr>
        <w:pict>
          <v:rect id="_x0000_s1127" style="position:absolute;margin-left:169.8pt;margin-top:14.65pt;width:15.5pt;height:14.6pt;z-index:251766784"/>
        </w:pict>
      </w:r>
      <w:r w:rsidRPr="00EC3A47">
        <w:rPr>
          <w:rFonts w:ascii="Times New Roman" w:hAnsi="Times New Roman"/>
          <w:noProof/>
          <w:sz w:val="20"/>
          <w:szCs w:val="20"/>
          <w:lang w:val="en-IN"/>
        </w:rPr>
        <w:pict>
          <v:rect id="_x0000_s1128" style="position:absolute;margin-left:88.3pt;margin-top:14.65pt;width:15.5pt;height:14.6pt;z-index:251767808"/>
        </w:pict>
      </w:r>
      <w:r w:rsidRPr="00EC3A47">
        <w:rPr>
          <w:rFonts w:ascii="Times New Roman" w:hAnsi="Times New Roman"/>
          <w:noProof/>
          <w:sz w:val="20"/>
          <w:szCs w:val="20"/>
          <w:lang w:val="en-IN"/>
        </w:rPr>
        <w:pict>
          <v:rect id="_x0000_s1129" style="position:absolute;margin-left:-5.5pt;margin-top:14.65pt;width:15.5pt;height:14.6pt;z-index:251768832"/>
        </w:pict>
      </w:r>
      <w:r w:rsidR="00F82C19" w:rsidRPr="006647A6">
        <w:rPr>
          <w:rFonts w:ascii="Times New Roman" w:hAnsi="Times New Roman"/>
          <w:sz w:val="20"/>
          <w:szCs w:val="20"/>
        </w:rPr>
        <w:t xml:space="preserve">    </w:t>
      </w: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     Peptic ulcer            Diarrhoea           Constipation            Irritable bowel syndrome</w:t>
      </w:r>
    </w:p>
    <w:p w:rsidR="00F82C19" w:rsidRPr="006647A6" w:rsidRDefault="00F82C19" w:rsidP="00F82C19">
      <w:pPr>
        <w:pStyle w:val="ListParagraph"/>
        <w:ind w:left="0"/>
        <w:rPr>
          <w:rFonts w:ascii="Times New Roman" w:hAnsi="Times New Roman"/>
          <w:sz w:val="20"/>
          <w:szCs w:val="20"/>
        </w:rPr>
      </w:pP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Do you suffer from any of the Neurological </w:t>
      </w:r>
      <w:proofErr w:type="gramStart"/>
      <w:r w:rsidRPr="006647A6">
        <w:rPr>
          <w:rFonts w:ascii="Times New Roman" w:hAnsi="Times New Roman"/>
          <w:sz w:val="20"/>
          <w:szCs w:val="20"/>
        </w:rPr>
        <w:t>symptoms ?</w:t>
      </w:r>
      <w:proofErr w:type="gramEnd"/>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30" style="position:absolute;margin-left:334.8pt;margin-top:13pt;width:15.5pt;height:14.6pt;z-index:251769856"/>
        </w:pict>
      </w:r>
      <w:r w:rsidRPr="00EC3A47">
        <w:rPr>
          <w:rFonts w:ascii="Times New Roman" w:hAnsi="Times New Roman"/>
          <w:noProof/>
          <w:sz w:val="20"/>
          <w:szCs w:val="20"/>
          <w:lang w:val="en-IN"/>
        </w:rPr>
        <w:pict>
          <v:rect id="_x0000_s1131" style="position:absolute;margin-left:247.8pt;margin-top:13pt;width:15.5pt;height:14.6pt;z-index:251770880"/>
        </w:pict>
      </w:r>
      <w:r w:rsidRPr="00EC3A47">
        <w:rPr>
          <w:rFonts w:ascii="Times New Roman" w:hAnsi="Times New Roman"/>
          <w:noProof/>
          <w:sz w:val="20"/>
          <w:szCs w:val="20"/>
          <w:lang w:val="en-IN"/>
        </w:rPr>
        <w:pict>
          <v:rect id="_x0000_s1132" style="position:absolute;margin-left:154.3pt;margin-top:13pt;width:15.5pt;height:14.6pt;z-index:251771904"/>
        </w:pict>
      </w:r>
      <w:r w:rsidRPr="00EC3A47">
        <w:rPr>
          <w:rFonts w:ascii="Times New Roman" w:hAnsi="Times New Roman"/>
          <w:noProof/>
          <w:sz w:val="20"/>
          <w:szCs w:val="20"/>
          <w:lang w:val="en-IN"/>
        </w:rPr>
        <w:pict>
          <v:rect id="_x0000_s1133" style="position:absolute;margin-left:81.3pt;margin-top:13pt;width:15.5pt;height:14.6pt;z-index:251772928"/>
        </w:pict>
      </w:r>
      <w:r w:rsidRPr="00EC3A47">
        <w:rPr>
          <w:rFonts w:ascii="Times New Roman" w:hAnsi="Times New Roman"/>
          <w:noProof/>
          <w:sz w:val="20"/>
          <w:szCs w:val="20"/>
          <w:lang w:val="en-IN"/>
        </w:rPr>
        <w:pict>
          <v:rect id="_x0000_s1134" style="position:absolute;margin-left:1.5pt;margin-top:13pt;width:15.5pt;height:14.6pt;z-index:251773952"/>
        </w:pict>
      </w: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        Malaise          </w:t>
      </w:r>
      <w:r>
        <w:rPr>
          <w:rFonts w:ascii="Times New Roman" w:hAnsi="Times New Roman"/>
          <w:sz w:val="20"/>
          <w:szCs w:val="20"/>
        </w:rPr>
        <w:t xml:space="preserve">         </w:t>
      </w:r>
      <w:r w:rsidRPr="006647A6">
        <w:rPr>
          <w:rFonts w:ascii="Times New Roman" w:hAnsi="Times New Roman"/>
          <w:sz w:val="20"/>
          <w:szCs w:val="20"/>
        </w:rPr>
        <w:t xml:space="preserve">   Nausea   </w:t>
      </w:r>
      <w:r>
        <w:rPr>
          <w:rFonts w:ascii="Times New Roman" w:hAnsi="Times New Roman"/>
          <w:sz w:val="20"/>
          <w:szCs w:val="20"/>
        </w:rPr>
        <w:t xml:space="preserve">     </w:t>
      </w:r>
      <w:r w:rsidRPr="006647A6">
        <w:rPr>
          <w:rFonts w:ascii="Times New Roman" w:hAnsi="Times New Roman"/>
          <w:sz w:val="20"/>
          <w:szCs w:val="20"/>
        </w:rPr>
        <w:t xml:space="preserve">          Vomiting      </w:t>
      </w:r>
      <w:r>
        <w:rPr>
          <w:rFonts w:ascii="Times New Roman" w:hAnsi="Times New Roman"/>
          <w:sz w:val="20"/>
          <w:szCs w:val="20"/>
        </w:rPr>
        <w:t xml:space="preserve">             </w:t>
      </w:r>
      <w:r w:rsidRPr="006647A6">
        <w:rPr>
          <w:rFonts w:ascii="Times New Roman" w:hAnsi="Times New Roman"/>
          <w:sz w:val="20"/>
          <w:szCs w:val="20"/>
        </w:rPr>
        <w:t xml:space="preserve">  Dizziness     </w:t>
      </w:r>
      <w:r>
        <w:rPr>
          <w:rFonts w:ascii="Times New Roman" w:hAnsi="Times New Roman"/>
          <w:sz w:val="20"/>
          <w:szCs w:val="20"/>
        </w:rPr>
        <w:t xml:space="preserve">     </w:t>
      </w:r>
      <w:r w:rsidRPr="006647A6">
        <w:rPr>
          <w:rFonts w:ascii="Times New Roman" w:hAnsi="Times New Roman"/>
          <w:sz w:val="20"/>
          <w:szCs w:val="20"/>
        </w:rPr>
        <w:t xml:space="preserve">        Weakness </w:t>
      </w:r>
    </w:p>
    <w:p w:rsidR="00F82C19" w:rsidRPr="006647A6" w:rsidRDefault="00F82C19" w:rsidP="00F82C19">
      <w:pPr>
        <w:pStyle w:val="ListParagraph"/>
        <w:ind w:left="0"/>
        <w:rPr>
          <w:rFonts w:ascii="Times New Roman" w:hAnsi="Times New Roman"/>
          <w:sz w:val="20"/>
          <w:szCs w:val="20"/>
        </w:rPr>
      </w:pPr>
      <w:r>
        <w:rPr>
          <w:rFonts w:ascii="Times New Roman" w:hAnsi="Times New Roman"/>
          <w:sz w:val="20"/>
          <w:szCs w:val="20"/>
        </w:rPr>
        <w:t xml:space="preserve"> </w:t>
      </w:r>
    </w:p>
    <w:p w:rsidR="00F82C19" w:rsidRPr="006647A6" w:rsidRDefault="00F82C19" w:rsidP="00F82C19">
      <w:pPr>
        <w:pStyle w:val="ListParagraph"/>
        <w:numPr>
          <w:ilvl w:val="0"/>
          <w:numId w:val="47"/>
        </w:numPr>
        <w:rPr>
          <w:rFonts w:ascii="Times New Roman" w:hAnsi="Times New Roman"/>
          <w:sz w:val="20"/>
          <w:szCs w:val="20"/>
        </w:rPr>
      </w:pPr>
      <w:r w:rsidRPr="006647A6">
        <w:rPr>
          <w:rFonts w:ascii="Times New Roman" w:hAnsi="Times New Roman"/>
          <w:sz w:val="20"/>
          <w:szCs w:val="20"/>
        </w:rPr>
        <w:t>DIETARY</w:t>
      </w:r>
    </w:p>
    <w:p w:rsidR="00F82C19" w:rsidRPr="006647A6" w:rsidRDefault="00F82C19" w:rsidP="00F82C19">
      <w:pPr>
        <w:pStyle w:val="ListParagraph"/>
        <w:rPr>
          <w:rFonts w:ascii="Times New Roman" w:hAnsi="Times New Roman"/>
          <w:sz w:val="20"/>
          <w:szCs w:val="20"/>
        </w:rPr>
      </w:pP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 xml:space="preserve">Are </w:t>
      </w:r>
      <w:proofErr w:type="gramStart"/>
      <w:r w:rsidRPr="006647A6">
        <w:rPr>
          <w:rFonts w:ascii="Times New Roman" w:hAnsi="Times New Roman"/>
          <w:sz w:val="20"/>
          <w:szCs w:val="20"/>
        </w:rPr>
        <w:t>you  _</w:t>
      </w:r>
      <w:proofErr w:type="gramEnd"/>
      <w:r w:rsidRPr="006647A6">
        <w:rPr>
          <w:rFonts w:ascii="Times New Roman" w:hAnsi="Times New Roman"/>
          <w:sz w:val="20"/>
          <w:szCs w:val="20"/>
        </w:rPr>
        <w:t xml:space="preserve">________________      </w:t>
      </w: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37" style="position:absolute;margin-left:112.3pt;margin-top:13.25pt;width:15.5pt;height:14.6pt;z-index:251777024"/>
        </w:pict>
      </w:r>
      <w:r w:rsidRPr="00EC3A47">
        <w:rPr>
          <w:rFonts w:ascii="Times New Roman" w:hAnsi="Times New Roman"/>
          <w:noProof/>
          <w:sz w:val="20"/>
          <w:szCs w:val="20"/>
          <w:lang w:val="en-IN"/>
        </w:rPr>
        <w:pict>
          <v:rect id="_x0000_s1138" style="position:absolute;margin-left:1.5pt;margin-top:13.25pt;width:15.5pt;height:14.6pt;z-index:251778048"/>
        </w:pict>
      </w:r>
      <w:r w:rsidR="00F82C19" w:rsidRPr="006647A6">
        <w:rPr>
          <w:rFonts w:ascii="Times New Roman" w:hAnsi="Times New Roman"/>
          <w:sz w:val="20"/>
          <w:szCs w:val="20"/>
        </w:rPr>
        <w:t xml:space="preserve">        </w:t>
      </w: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35" style="position:absolute;margin-left:282.3pt;margin-top:.05pt;width:15.5pt;height:14.6pt;z-index:251774976"/>
        </w:pict>
      </w:r>
      <w:r w:rsidRPr="00EC3A47">
        <w:rPr>
          <w:rFonts w:ascii="Times New Roman" w:hAnsi="Times New Roman"/>
          <w:noProof/>
          <w:sz w:val="20"/>
          <w:szCs w:val="20"/>
          <w:lang w:val="en-IN"/>
        </w:rPr>
        <w:pict>
          <v:rect id="_x0000_s1136" style="position:absolute;margin-left:185.3pt;margin-top:.05pt;width:15.5pt;height:14.6pt;z-index:251776000"/>
        </w:pict>
      </w:r>
      <w:r w:rsidR="00F82C19" w:rsidRPr="006647A6">
        <w:rPr>
          <w:rFonts w:ascii="Times New Roman" w:hAnsi="Times New Roman"/>
          <w:sz w:val="20"/>
          <w:szCs w:val="20"/>
        </w:rPr>
        <w:t xml:space="preserve">        Vegetarian                   Ova vegetarian               Pisci vegetarian            Non – vegetarian</w:t>
      </w: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40" style="position:absolute;margin-left:222.5pt;margin-top:13.85pt;width:15.5pt;height:14.6pt;z-index:251780096"/>
        </w:pict>
      </w: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39" style="position:absolute;margin-left:282.3pt;margin-top:.65pt;width:15.5pt;height:14.6pt;z-index:251779072"/>
        </w:pict>
      </w:r>
      <w:r w:rsidR="00F82C19" w:rsidRPr="006647A6">
        <w:rPr>
          <w:rFonts w:ascii="Times New Roman" w:hAnsi="Times New Roman"/>
          <w:sz w:val="20"/>
          <w:szCs w:val="20"/>
        </w:rPr>
        <w:t xml:space="preserve">Do you have the habits of skipping </w:t>
      </w:r>
      <w:proofErr w:type="gramStart"/>
      <w:r w:rsidR="00F82C19" w:rsidRPr="006647A6">
        <w:rPr>
          <w:rFonts w:ascii="Times New Roman" w:hAnsi="Times New Roman"/>
          <w:sz w:val="20"/>
          <w:szCs w:val="20"/>
        </w:rPr>
        <w:t>meals ?</w:t>
      </w:r>
      <w:proofErr w:type="gramEnd"/>
      <w:r w:rsidR="00F82C19" w:rsidRPr="006647A6">
        <w:rPr>
          <w:rFonts w:ascii="Times New Roman" w:hAnsi="Times New Roman"/>
          <w:sz w:val="20"/>
          <w:szCs w:val="20"/>
        </w:rPr>
        <w:t xml:space="preserve">            Yes                   No</w:t>
      </w:r>
    </w:p>
    <w:p w:rsidR="00F82C19" w:rsidRPr="006647A6" w:rsidRDefault="00F82C19" w:rsidP="00F82C19">
      <w:pPr>
        <w:pStyle w:val="ListParagraph"/>
        <w:ind w:left="0"/>
        <w:rPr>
          <w:rFonts w:ascii="Times New Roman" w:hAnsi="Times New Roman"/>
          <w:sz w:val="20"/>
          <w:szCs w:val="20"/>
        </w:rPr>
      </w:pPr>
      <w:r w:rsidRPr="006647A6">
        <w:rPr>
          <w:rFonts w:ascii="Times New Roman" w:hAnsi="Times New Roman"/>
          <w:sz w:val="20"/>
          <w:szCs w:val="20"/>
        </w:rPr>
        <w:t>If Yes,</w:t>
      </w:r>
      <w:r>
        <w:rPr>
          <w:rFonts w:ascii="Times New Roman" w:hAnsi="Times New Roman"/>
          <w:sz w:val="20"/>
          <w:szCs w:val="20"/>
        </w:rPr>
        <w:t xml:space="preserve"> Mention __________________</w:t>
      </w:r>
    </w:p>
    <w:p w:rsidR="00F82C19" w:rsidRPr="006647A6" w:rsidRDefault="00F82C19" w:rsidP="00F82C19">
      <w:p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 xml:space="preserve">Do you use the water from community </w:t>
      </w:r>
      <w:proofErr w:type="gramStart"/>
      <w:r w:rsidRPr="006647A6">
        <w:rPr>
          <w:rFonts w:ascii="Times New Roman" w:hAnsi="Times New Roman"/>
          <w:sz w:val="20"/>
          <w:szCs w:val="20"/>
        </w:rPr>
        <w:t>source  for</w:t>
      </w:r>
      <w:proofErr w:type="gramEnd"/>
      <w:r w:rsidRPr="006647A6">
        <w:rPr>
          <w:rFonts w:ascii="Times New Roman" w:hAnsi="Times New Roman"/>
          <w:sz w:val="20"/>
          <w:szCs w:val="20"/>
        </w:rPr>
        <w:t xml:space="preserve"> cooking ?              Yes                No</w:t>
      </w:r>
    </w:p>
    <w:p w:rsidR="00F82C19" w:rsidRPr="006647A6" w:rsidRDefault="00F82C19" w:rsidP="00F82C19">
      <w:p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 xml:space="preserve">What is the source of potable </w:t>
      </w:r>
      <w:proofErr w:type="gramStart"/>
      <w:r w:rsidRPr="006647A6">
        <w:rPr>
          <w:rFonts w:ascii="Times New Roman" w:hAnsi="Times New Roman"/>
          <w:sz w:val="20"/>
          <w:szCs w:val="20"/>
        </w:rPr>
        <w:t>water ?</w:t>
      </w:r>
      <w:proofErr w:type="gramEnd"/>
    </w:p>
    <w:p w:rsidR="00F82C19" w:rsidRPr="006647A6" w:rsidRDefault="00EC3A47" w:rsidP="00F82C19">
      <w:pPr>
        <w:autoSpaceDE w:val="0"/>
        <w:autoSpaceDN w:val="0"/>
        <w:adjustRightInd w:val="0"/>
        <w:spacing w:after="0" w:line="240" w:lineRule="auto"/>
        <w:rPr>
          <w:rFonts w:ascii="Times New Roman" w:hAnsi="Times New Roman"/>
          <w:sz w:val="20"/>
          <w:szCs w:val="20"/>
        </w:rPr>
      </w:pPr>
      <w:r w:rsidRPr="00EC3A47">
        <w:rPr>
          <w:rFonts w:ascii="Times New Roman" w:hAnsi="Times New Roman"/>
          <w:noProof/>
          <w:sz w:val="20"/>
          <w:szCs w:val="20"/>
          <w:lang w:val="en-IN"/>
        </w:rPr>
        <w:pict>
          <v:rect id="_x0000_s1144" style="position:absolute;margin-left:1.5pt;margin-top:9.85pt;width:15.5pt;height:14.6pt;z-index:251784192"/>
        </w:pict>
      </w:r>
      <w:r w:rsidRPr="00EC3A47">
        <w:rPr>
          <w:rFonts w:ascii="Times New Roman" w:hAnsi="Times New Roman"/>
          <w:noProof/>
          <w:sz w:val="20"/>
          <w:szCs w:val="20"/>
          <w:lang w:val="en-IN"/>
        </w:rPr>
        <w:pict>
          <v:rect id="_x0000_s1143" style="position:absolute;margin-left:96.8pt;margin-top:9.85pt;width:15.5pt;height:14.6pt;z-index:251783168"/>
        </w:pict>
      </w:r>
      <w:r w:rsidRPr="00EC3A47">
        <w:rPr>
          <w:rFonts w:ascii="Times New Roman" w:hAnsi="Times New Roman"/>
          <w:noProof/>
          <w:sz w:val="20"/>
          <w:szCs w:val="20"/>
          <w:lang w:val="en-IN"/>
        </w:rPr>
        <w:pict>
          <v:rect id="_x0000_s1141" style="position:absolute;margin-left:305.7pt;margin-top:9.85pt;width:15.5pt;height:14.6pt;z-index:251781120"/>
        </w:pict>
      </w:r>
      <w:r w:rsidRPr="00EC3A47">
        <w:rPr>
          <w:rFonts w:ascii="Times New Roman" w:hAnsi="Times New Roman"/>
          <w:noProof/>
          <w:sz w:val="20"/>
          <w:szCs w:val="20"/>
          <w:lang w:val="en-IN"/>
        </w:rPr>
        <w:pict>
          <v:rect id="_x0000_s1142" style="position:absolute;margin-left:169.8pt;margin-top:9.85pt;width:15.5pt;height:14.6pt;z-index:251782144"/>
        </w:pict>
      </w:r>
    </w:p>
    <w:p w:rsidR="00F82C19" w:rsidRPr="006647A6" w:rsidRDefault="00F82C19" w:rsidP="00F82C19">
      <w:p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 xml:space="preserve">          Pipe water                      </w:t>
      </w:r>
      <w:proofErr w:type="gramStart"/>
      <w:r w:rsidRPr="006647A6">
        <w:rPr>
          <w:rFonts w:ascii="Times New Roman" w:hAnsi="Times New Roman"/>
          <w:sz w:val="20"/>
          <w:szCs w:val="20"/>
        </w:rPr>
        <w:t>Bore</w:t>
      </w:r>
      <w:proofErr w:type="gramEnd"/>
      <w:r w:rsidRPr="006647A6">
        <w:rPr>
          <w:rFonts w:ascii="Times New Roman" w:hAnsi="Times New Roman"/>
          <w:sz w:val="20"/>
          <w:szCs w:val="20"/>
        </w:rPr>
        <w:t xml:space="preserve"> well           Chulliar Dam water                       others </w:t>
      </w:r>
    </w:p>
    <w:p w:rsidR="00F82C19" w:rsidRPr="006647A6" w:rsidRDefault="00F82C19" w:rsidP="00F82C19">
      <w:pPr>
        <w:autoSpaceDE w:val="0"/>
        <w:autoSpaceDN w:val="0"/>
        <w:adjustRightInd w:val="0"/>
        <w:spacing w:after="0" w:line="240" w:lineRule="auto"/>
        <w:rPr>
          <w:rFonts w:ascii="Times New Roman" w:hAnsi="Times New Roman"/>
          <w:sz w:val="20"/>
          <w:szCs w:val="20"/>
        </w:rPr>
      </w:pPr>
    </w:p>
    <w:p w:rsidR="00F82C19" w:rsidRPr="006647A6" w:rsidRDefault="00F82C19" w:rsidP="00F82C19">
      <w:p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Do you use vegetables from _____________</w:t>
      </w:r>
      <w:proofErr w:type="gramStart"/>
      <w:r w:rsidRPr="006647A6">
        <w:rPr>
          <w:rFonts w:ascii="Times New Roman" w:hAnsi="Times New Roman"/>
          <w:sz w:val="20"/>
          <w:szCs w:val="20"/>
        </w:rPr>
        <w:t>_</w:t>
      </w:r>
      <w:proofErr w:type="gramEnd"/>
    </w:p>
    <w:p w:rsidR="00F82C19" w:rsidRPr="006647A6" w:rsidRDefault="00EC3A47" w:rsidP="00F82C19">
      <w:pPr>
        <w:autoSpaceDE w:val="0"/>
        <w:autoSpaceDN w:val="0"/>
        <w:adjustRightInd w:val="0"/>
        <w:spacing w:after="0" w:line="240" w:lineRule="auto"/>
        <w:rPr>
          <w:rFonts w:ascii="Times New Roman" w:hAnsi="Times New Roman"/>
          <w:sz w:val="20"/>
          <w:szCs w:val="20"/>
        </w:rPr>
      </w:pPr>
      <w:r w:rsidRPr="00EC3A47">
        <w:rPr>
          <w:rFonts w:ascii="Times New Roman" w:hAnsi="Times New Roman"/>
          <w:noProof/>
          <w:sz w:val="20"/>
          <w:szCs w:val="20"/>
          <w:lang w:val="en-IN"/>
        </w:rPr>
        <w:pict>
          <v:rect id="_x0000_s1146" style="position:absolute;margin-left:3.25pt;margin-top:6.25pt;width:15.5pt;height:14.6pt;z-index:251786240"/>
        </w:pict>
      </w:r>
    </w:p>
    <w:p w:rsidR="00F82C19" w:rsidRPr="006647A6" w:rsidRDefault="00EC3A47" w:rsidP="00F82C19">
      <w:pPr>
        <w:autoSpaceDE w:val="0"/>
        <w:autoSpaceDN w:val="0"/>
        <w:adjustRightInd w:val="0"/>
        <w:spacing w:after="0" w:line="240" w:lineRule="auto"/>
        <w:rPr>
          <w:rFonts w:ascii="Times New Roman" w:hAnsi="Times New Roman"/>
          <w:sz w:val="20"/>
          <w:szCs w:val="20"/>
        </w:rPr>
      </w:pPr>
      <w:r w:rsidRPr="00EC3A47">
        <w:rPr>
          <w:rFonts w:ascii="Times New Roman" w:hAnsi="Times New Roman"/>
          <w:noProof/>
          <w:sz w:val="20"/>
          <w:szCs w:val="20"/>
          <w:lang w:val="en-IN"/>
        </w:rPr>
        <w:pict>
          <v:rect id="_x0000_s1145" style="position:absolute;margin-left:169.8pt;margin-top:.65pt;width:15.5pt;height:14.6pt;z-index:251785216"/>
        </w:pict>
      </w:r>
      <w:r w:rsidR="00F82C19" w:rsidRPr="006647A6">
        <w:rPr>
          <w:rFonts w:ascii="Times New Roman" w:hAnsi="Times New Roman"/>
          <w:sz w:val="20"/>
          <w:szCs w:val="20"/>
        </w:rPr>
        <w:t xml:space="preserve">          Cultivated in their own place                    cultivated and imported vegetables</w:t>
      </w:r>
    </w:p>
    <w:p w:rsidR="00F82C19" w:rsidRPr="006647A6" w:rsidRDefault="00F82C19" w:rsidP="00F82C19">
      <w:pPr>
        <w:autoSpaceDE w:val="0"/>
        <w:autoSpaceDN w:val="0"/>
        <w:adjustRightInd w:val="0"/>
        <w:spacing w:after="0" w:line="240" w:lineRule="auto"/>
        <w:rPr>
          <w:rFonts w:ascii="Times New Roman" w:hAnsi="Times New Roman"/>
          <w:sz w:val="20"/>
          <w:szCs w:val="20"/>
        </w:rPr>
      </w:pPr>
    </w:p>
    <w:p w:rsidR="00F82C19" w:rsidRPr="006647A6" w:rsidRDefault="00EC3A47" w:rsidP="00F82C19">
      <w:pPr>
        <w:autoSpaceDE w:val="0"/>
        <w:autoSpaceDN w:val="0"/>
        <w:adjustRightInd w:val="0"/>
        <w:spacing w:after="0" w:line="240" w:lineRule="auto"/>
        <w:rPr>
          <w:rFonts w:ascii="Times New Roman" w:hAnsi="Times New Roman"/>
          <w:sz w:val="20"/>
          <w:szCs w:val="20"/>
        </w:rPr>
      </w:pPr>
      <w:r w:rsidRPr="00EC3A47">
        <w:rPr>
          <w:rFonts w:ascii="Times New Roman" w:hAnsi="Times New Roman"/>
          <w:noProof/>
          <w:sz w:val="20"/>
          <w:szCs w:val="20"/>
          <w:lang w:val="en-IN"/>
        </w:rPr>
        <w:pict>
          <v:rect id="_x0000_s1148" style="position:absolute;margin-left:1.5pt;margin-top:9.85pt;width:15.5pt;height:14.6pt;z-index:251788288"/>
        </w:pict>
      </w: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47" style="position:absolute;margin-left:154.3pt;margin-top:4.25pt;width:15.5pt;height:14.6pt;z-index:251787264"/>
        </w:pict>
      </w:r>
      <w:r w:rsidR="00F82C19" w:rsidRPr="006647A6">
        <w:rPr>
          <w:rFonts w:ascii="Times New Roman" w:hAnsi="Times New Roman"/>
          <w:sz w:val="20"/>
          <w:szCs w:val="20"/>
        </w:rPr>
        <w:t xml:space="preserve">       From their own garden                             </w:t>
      </w:r>
      <w:proofErr w:type="gramStart"/>
      <w:r w:rsidR="00F82C19" w:rsidRPr="006647A6">
        <w:rPr>
          <w:rFonts w:ascii="Times New Roman" w:hAnsi="Times New Roman"/>
          <w:sz w:val="20"/>
          <w:szCs w:val="20"/>
        </w:rPr>
        <w:t>Others</w:t>
      </w:r>
      <w:proofErr w:type="gramEnd"/>
      <w:r w:rsidR="00F82C19" w:rsidRPr="006647A6">
        <w:rPr>
          <w:rFonts w:ascii="Times New Roman" w:hAnsi="Times New Roman"/>
          <w:sz w:val="20"/>
          <w:szCs w:val="20"/>
        </w:rPr>
        <w:t xml:space="preserve"> </w:t>
      </w:r>
    </w:p>
    <w:p w:rsidR="00F82C19" w:rsidRPr="006647A6" w:rsidRDefault="00F82C19" w:rsidP="00F82C19">
      <w:pPr>
        <w:pStyle w:val="ListParagraph"/>
        <w:ind w:left="0"/>
        <w:rPr>
          <w:rFonts w:ascii="Times New Roman" w:hAnsi="Times New Roman"/>
          <w:sz w:val="20"/>
          <w:szCs w:val="20"/>
        </w:rPr>
      </w:pPr>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50" style="position:absolute;margin-left:1.5pt;margin-top:10.95pt;width:15.5pt;height:14.6pt;z-index:251790336"/>
        </w:pict>
      </w:r>
      <w:r w:rsidRPr="00EC3A47">
        <w:rPr>
          <w:rFonts w:ascii="Times New Roman" w:hAnsi="Times New Roman"/>
          <w:noProof/>
          <w:sz w:val="20"/>
          <w:szCs w:val="20"/>
          <w:lang w:val="en-IN"/>
        </w:rPr>
        <w:pict>
          <v:rect id="_x0000_s1152" style="position:absolute;margin-left:154.3pt;margin-top:10.95pt;width:15.5pt;height:14.6pt;z-index:251792384"/>
        </w:pict>
      </w:r>
      <w:r w:rsidRPr="00EC3A47">
        <w:rPr>
          <w:rFonts w:ascii="Times New Roman" w:hAnsi="Times New Roman"/>
          <w:noProof/>
          <w:sz w:val="20"/>
          <w:szCs w:val="20"/>
          <w:lang w:val="en-IN"/>
        </w:rPr>
        <w:pict>
          <v:rect id="_x0000_s1149" style="position:absolute;margin-left:81.3pt;margin-top:10.95pt;width:15.5pt;height:14.6pt;z-index:251789312"/>
        </w:pict>
      </w:r>
      <w:r w:rsidR="00F82C19" w:rsidRPr="006647A6">
        <w:rPr>
          <w:rFonts w:ascii="Times New Roman" w:hAnsi="Times New Roman"/>
          <w:sz w:val="20"/>
          <w:szCs w:val="20"/>
        </w:rPr>
        <w:t xml:space="preserve">How often you consume roots and tubers cultivated in your </w:t>
      </w:r>
      <w:proofErr w:type="gramStart"/>
      <w:r w:rsidR="00F82C19" w:rsidRPr="006647A6">
        <w:rPr>
          <w:rFonts w:ascii="Times New Roman" w:hAnsi="Times New Roman"/>
          <w:sz w:val="20"/>
          <w:szCs w:val="20"/>
        </w:rPr>
        <w:t>panchayath ?</w:t>
      </w:r>
      <w:proofErr w:type="gramEnd"/>
    </w:p>
    <w:p w:rsidR="00F82C19" w:rsidRPr="006647A6" w:rsidRDefault="00EC3A47" w:rsidP="00F82C19">
      <w:pPr>
        <w:pStyle w:val="ListParagraph"/>
        <w:ind w:left="0"/>
        <w:rPr>
          <w:rFonts w:ascii="Times New Roman" w:hAnsi="Times New Roman"/>
          <w:sz w:val="20"/>
          <w:szCs w:val="20"/>
        </w:rPr>
      </w:pPr>
      <w:r w:rsidRPr="00EC3A47">
        <w:rPr>
          <w:rFonts w:ascii="Times New Roman" w:hAnsi="Times New Roman"/>
          <w:noProof/>
          <w:sz w:val="20"/>
          <w:szCs w:val="20"/>
          <w:lang w:val="en-IN"/>
        </w:rPr>
        <w:pict>
          <v:rect id="_x0000_s1151" style="position:absolute;margin-left:216.8pt;margin-top:2.75pt;width:15.5pt;height:14.6pt;z-index:251791360"/>
        </w:pict>
      </w:r>
      <w:r w:rsidR="00F82C19" w:rsidRPr="006647A6">
        <w:rPr>
          <w:rFonts w:ascii="Times New Roman" w:hAnsi="Times New Roman"/>
          <w:sz w:val="20"/>
          <w:szCs w:val="20"/>
        </w:rPr>
        <w:t xml:space="preserve">        </w:t>
      </w:r>
      <w:proofErr w:type="gramStart"/>
      <w:r w:rsidR="00F82C19" w:rsidRPr="006647A6">
        <w:rPr>
          <w:rFonts w:ascii="Times New Roman" w:hAnsi="Times New Roman"/>
          <w:sz w:val="20"/>
          <w:szCs w:val="20"/>
        </w:rPr>
        <w:t xml:space="preserve">Rarely       </w:t>
      </w:r>
      <w:r w:rsidR="00F82C19">
        <w:rPr>
          <w:rFonts w:ascii="Times New Roman" w:hAnsi="Times New Roman"/>
          <w:sz w:val="20"/>
          <w:szCs w:val="20"/>
        </w:rPr>
        <w:t xml:space="preserve">              </w:t>
      </w:r>
      <w:r w:rsidR="00F82C19" w:rsidRPr="006647A6">
        <w:rPr>
          <w:rFonts w:ascii="Times New Roman" w:hAnsi="Times New Roman"/>
          <w:sz w:val="20"/>
          <w:szCs w:val="20"/>
        </w:rPr>
        <w:t xml:space="preserve">  Neve</w:t>
      </w:r>
      <w:r w:rsidR="00F82C19">
        <w:rPr>
          <w:rFonts w:ascii="Times New Roman" w:hAnsi="Times New Roman"/>
          <w:sz w:val="20"/>
          <w:szCs w:val="20"/>
        </w:rPr>
        <w:t>r</w:t>
      </w:r>
      <w:proofErr w:type="gramEnd"/>
      <w:r w:rsidR="00F82C19">
        <w:rPr>
          <w:rFonts w:ascii="Times New Roman" w:hAnsi="Times New Roman"/>
          <w:sz w:val="20"/>
          <w:szCs w:val="20"/>
        </w:rPr>
        <w:t xml:space="preserve">                   Daily               </w:t>
      </w:r>
      <w:r w:rsidR="00F82C19" w:rsidRPr="006647A6">
        <w:rPr>
          <w:rFonts w:ascii="Times New Roman" w:hAnsi="Times New Roman"/>
          <w:sz w:val="20"/>
          <w:szCs w:val="20"/>
        </w:rPr>
        <w:t xml:space="preserve"> Weekly once</w:t>
      </w:r>
    </w:p>
    <w:p w:rsidR="00F82C19" w:rsidRPr="006647A6" w:rsidRDefault="00EC3A47" w:rsidP="00F82C19">
      <w:pPr>
        <w:rPr>
          <w:rFonts w:ascii="Times New Roman" w:hAnsi="Times New Roman"/>
          <w:sz w:val="20"/>
          <w:szCs w:val="20"/>
        </w:rPr>
      </w:pPr>
      <w:r>
        <w:rPr>
          <w:rFonts w:ascii="Times New Roman" w:hAnsi="Times New Roman"/>
          <w:noProof/>
          <w:sz w:val="20"/>
          <w:szCs w:val="20"/>
        </w:rPr>
        <w:pict>
          <v:rect id="_x0000_s1155" style="position:absolute;margin-left:305.7pt;margin-top:20.7pt;width:15.5pt;height:14.6pt;z-index:251795456"/>
        </w:pict>
      </w:r>
      <w:r>
        <w:rPr>
          <w:rFonts w:ascii="Times New Roman" w:hAnsi="Times New Roman"/>
          <w:noProof/>
          <w:sz w:val="20"/>
          <w:szCs w:val="20"/>
        </w:rPr>
        <w:pict>
          <v:rect id="_x0000_s1156" style="position:absolute;margin-left:211.5pt;margin-top:20.7pt;width:15.5pt;height:14.6pt;z-index:251796480"/>
        </w:pict>
      </w:r>
      <w:r>
        <w:rPr>
          <w:rFonts w:ascii="Times New Roman" w:hAnsi="Times New Roman"/>
          <w:noProof/>
          <w:sz w:val="20"/>
          <w:szCs w:val="20"/>
        </w:rPr>
        <w:pict>
          <v:rect id="_x0000_s1153" style="position:absolute;margin-left:65.8pt;margin-top:20.7pt;width:15.5pt;height:14.6pt;z-index:251793408"/>
        </w:pict>
      </w:r>
      <w:r>
        <w:rPr>
          <w:rFonts w:ascii="Times New Roman" w:hAnsi="Times New Roman"/>
          <w:noProof/>
          <w:sz w:val="20"/>
          <w:szCs w:val="20"/>
        </w:rPr>
        <w:pict>
          <v:rect id="_x0000_s1154" style="position:absolute;margin-left:3.25pt;margin-top:20.7pt;width:15.5pt;height:14.6pt;z-index:251794432"/>
        </w:pict>
      </w:r>
      <w:r w:rsidR="00F82C19">
        <w:rPr>
          <w:rFonts w:ascii="Times New Roman" w:hAnsi="Times New Roman"/>
          <w:sz w:val="20"/>
          <w:szCs w:val="20"/>
        </w:rPr>
        <w:t xml:space="preserve"> </w:t>
      </w:r>
      <w:r w:rsidR="00F82C19" w:rsidRPr="006647A6">
        <w:rPr>
          <w:rFonts w:ascii="Times New Roman" w:hAnsi="Times New Roman"/>
          <w:sz w:val="20"/>
          <w:szCs w:val="20"/>
        </w:rPr>
        <w:t xml:space="preserve"> How do you treat water for </w:t>
      </w:r>
      <w:proofErr w:type="gramStart"/>
      <w:r w:rsidR="00F82C19" w:rsidRPr="006647A6">
        <w:rPr>
          <w:rFonts w:ascii="Times New Roman" w:hAnsi="Times New Roman"/>
          <w:sz w:val="20"/>
          <w:szCs w:val="20"/>
        </w:rPr>
        <w:t>drinking ?</w:t>
      </w:r>
      <w:proofErr w:type="gramEnd"/>
    </w:p>
    <w:p w:rsidR="00F82C19" w:rsidRPr="006647A6" w:rsidRDefault="00F82C19" w:rsidP="00F82C19">
      <w:pPr>
        <w:rPr>
          <w:rFonts w:ascii="Times New Roman" w:hAnsi="Times New Roman"/>
          <w:sz w:val="20"/>
          <w:szCs w:val="20"/>
        </w:rPr>
      </w:pPr>
      <w:r w:rsidRPr="006647A6">
        <w:rPr>
          <w:rFonts w:ascii="Times New Roman" w:hAnsi="Times New Roman"/>
          <w:sz w:val="20"/>
          <w:szCs w:val="20"/>
        </w:rPr>
        <w:t xml:space="preserve">      </w:t>
      </w:r>
      <w:r>
        <w:rPr>
          <w:rFonts w:ascii="Times New Roman" w:hAnsi="Times New Roman"/>
          <w:sz w:val="20"/>
          <w:szCs w:val="20"/>
        </w:rPr>
        <w:t xml:space="preserve">    Boiling           </w:t>
      </w:r>
      <w:r w:rsidRPr="006647A6">
        <w:rPr>
          <w:rFonts w:ascii="Times New Roman" w:hAnsi="Times New Roman"/>
          <w:sz w:val="20"/>
          <w:szCs w:val="20"/>
        </w:rPr>
        <w:t xml:space="preserve"> store traditionally in mud pots</w:t>
      </w:r>
      <w:r>
        <w:rPr>
          <w:rFonts w:ascii="Times New Roman" w:hAnsi="Times New Roman"/>
          <w:sz w:val="20"/>
          <w:szCs w:val="20"/>
        </w:rPr>
        <w:t xml:space="preserve">           </w:t>
      </w:r>
      <w:r w:rsidRPr="006647A6">
        <w:rPr>
          <w:rFonts w:ascii="Times New Roman" w:hAnsi="Times New Roman"/>
          <w:sz w:val="20"/>
          <w:szCs w:val="20"/>
        </w:rPr>
        <w:t xml:space="preserve"> </w:t>
      </w:r>
      <w:proofErr w:type="gramStart"/>
      <w:r w:rsidRPr="006647A6">
        <w:rPr>
          <w:rFonts w:ascii="Times New Roman" w:hAnsi="Times New Roman"/>
          <w:sz w:val="20"/>
          <w:szCs w:val="20"/>
        </w:rPr>
        <w:t>Filtering</w:t>
      </w:r>
      <w:proofErr w:type="gramEnd"/>
      <w:r w:rsidRPr="006647A6">
        <w:rPr>
          <w:rFonts w:ascii="Times New Roman" w:hAnsi="Times New Roman"/>
          <w:sz w:val="20"/>
          <w:szCs w:val="20"/>
        </w:rPr>
        <w:t xml:space="preserve">                   </w:t>
      </w:r>
      <w:r>
        <w:rPr>
          <w:rFonts w:ascii="Times New Roman" w:hAnsi="Times New Roman"/>
          <w:sz w:val="20"/>
          <w:szCs w:val="20"/>
        </w:rPr>
        <w:t xml:space="preserve">  </w:t>
      </w:r>
      <w:r w:rsidRPr="006647A6">
        <w:rPr>
          <w:rFonts w:ascii="Times New Roman" w:hAnsi="Times New Roman"/>
          <w:sz w:val="20"/>
          <w:szCs w:val="20"/>
        </w:rPr>
        <w:t xml:space="preserve">  others </w:t>
      </w:r>
    </w:p>
    <w:p w:rsidR="00F82C19" w:rsidRPr="006647A6" w:rsidRDefault="00EC3A47" w:rsidP="00F82C19">
      <w:pPr>
        <w:rPr>
          <w:rFonts w:ascii="Times New Roman" w:hAnsi="Times New Roman"/>
          <w:sz w:val="20"/>
          <w:szCs w:val="20"/>
        </w:rPr>
      </w:pPr>
      <w:r>
        <w:rPr>
          <w:rFonts w:ascii="Times New Roman" w:hAnsi="Times New Roman"/>
          <w:noProof/>
          <w:sz w:val="20"/>
          <w:szCs w:val="20"/>
        </w:rPr>
        <w:pict>
          <v:rect id="_x0000_s1158" style="position:absolute;margin-left:3.25pt;margin-top:23.25pt;width:15.5pt;height:14.6pt;z-index:251798528"/>
        </w:pict>
      </w:r>
      <w:r w:rsidR="00F82C19" w:rsidRPr="006647A6">
        <w:rPr>
          <w:rFonts w:ascii="Times New Roman" w:hAnsi="Times New Roman"/>
          <w:sz w:val="20"/>
          <w:szCs w:val="20"/>
        </w:rPr>
        <w:t xml:space="preserve">How do you treat vegetables before </w:t>
      </w:r>
      <w:proofErr w:type="gramStart"/>
      <w:r w:rsidR="00F82C19" w:rsidRPr="006647A6">
        <w:rPr>
          <w:rFonts w:ascii="Times New Roman" w:hAnsi="Times New Roman"/>
          <w:sz w:val="20"/>
          <w:szCs w:val="20"/>
        </w:rPr>
        <w:t>cooking ?</w:t>
      </w:r>
      <w:proofErr w:type="gramEnd"/>
    </w:p>
    <w:p w:rsidR="00F82C19" w:rsidRPr="00336CBD" w:rsidRDefault="00EC3A47" w:rsidP="00F82C19">
      <w:pPr>
        <w:rPr>
          <w:rFonts w:ascii="Times New Roman" w:hAnsi="Times New Roman"/>
          <w:sz w:val="20"/>
          <w:szCs w:val="20"/>
        </w:rPr>
      </w:pPr>
      <w:r>
        <w:rPr>
          <w:rFonts w:ascii="Times New Roman" w:hAnsi="Times New Roman"/>
          <w:noProof/>
          <w:sz w:val="20"/>
          <w:szCs w:val="20"/>
        </w:rPr>
        <w:pict>
          <v:rect id="_x0000_s1159" style="position:absolute;margin-left:321.2pt;margin-top:0;width:15.5pt;height:14.6pt;z-index:251799552"/>
        </w:pict>
      </w:r>
      <w:r>
        <w:rPr>
          <w:rFonts w:ascii="Times New Roman" w:hAnsi="Times New Roman"/>
          <w:noProof/>
          <w:sz w:val="20"/>
          <w:szCs w:val="20"/>
        </w:rPr>
        <w:pict>
          <v:rect id="_x0000_s1157" style="position:absolute;margin-left:114.45pt;margin-top:0;width:15.5pt;height:14.6pt;z-index:251797504"/>
        </w:pict>
      </w:r>
      <w:r w:rsidR="00F82C19" w:rsidRPr="006647A6">
        <w:rPr>
          <w:rFonts w:ascii="Times New Roman" w:hAnsi="Times New Roman"/>
          <w:sz w:val="20"/>
          <w:szCs w:val="20"/>
        </w:rPr>
        <w:t xml:space="preserve">        Wash in plain wat</w:t>
      </w:r>
      <w:r w:rsidR="00F82C19">
        <w:rPr>
          <w:rFonts w:ascii="Times New Roman" w:hAnsi="Times New Roman"/>
          <w:sz w:val="20"/>
          <w:szCs w:val="20"/>
        </w:rPr>
        <w:t xml:space="preserve">er            </w:t>
      </w:r>
      <w:r w:rsidR="00F82C19" w:rsidRPr="006647A6">
        <w:rPr>
          <w:rFonts w:ascii="Times New Roman" w:hAnsi="Times New Roman"/>
          <w:sz w:val="20"/>
          <w:szCs w:val="20"/>
        </w:rPr>
        <w:t xml:space="preserve">  Soak it in water before cooking for </w:t>
      </w:r>
      <w:r w:rsidR="00F82C19">
        <w:rPr>
          <w:rFonts w:ascii="Times New Roman" w:hAnsi="Times New Roman"/>
          <w:sz w:val="20"/>
          <w:szCs w:val="20"/>
        </w:rPr>
        <w:t xml:space="preserve">sometime         </w:t>
      </w:r>
      <w:r w:rsidR="00F82C19" w:rsidRPr="006647A6">
        <w:rPr>
          <w:rFonts w:ascii="Times New Roman" w:hAnsi="Times New Roman"/>
          <w:sz w:val="20"/>
          <w:szCs w:val="20"/>
        </w:rPr>
        <w:t xml:space="preserve">Wash in hot water       </w:t>
      </w:r>
      <w:r w:rsidR="00F82C19">
        <w:rPr>
          <w:rFonts w:ascii="Times New Roman" w:hAnsi="Times New Roman"/>
          <w:sz w:val="20"/>
          <w:szCs w:val="20"/>
        </w:rPr>
        <w:t xml:space="preserve">                        </w:t>
      </w:r>
    </w:p>
    <w:p w:rsidR="00F82C19" w:rsidRPr="006647A6" w:rsidRDefault="00F82C19" w:rsidP="00F82C19">
      <w:pPr>
        <w:pStyle w:val="ListParagraph"/>
        <w:numPr>
          <w:ilvl w:val="0"/>
          <w:numId w:val="47"/>
        </w:numPr>
        <w:rPr>
          <w:rFonts w:ascii="Times New Roman" w:hAnsi="Times New Roman"/>
          <w:b/>
          <w:sz w:val="20"/>
          <w:szCs w:val="20"/>
        </w:rPr>
      </w:pPr>
      <w:r w:rsidRPr="006647A6">
        <w:rPr>
          <w:rFonts w:ascii="Times New Roman" w:hAnsi="Times New Roman"/>
          <w:b/>
          <w:sz w:val="20"/>
          <w:szCs w:val="20"/>
        </w:rPr>
        <w:t xml:space="preserve">3 DAY FOOD CONSUMPTION PATTERN </w:t>
      </w:r>
    </w:p>
    <w:tbl>
      <w:tblPr>
        <w:tblStyle w:val="TableGrid"/>
        <w:tblW w:w="0" w:type="auto"/>
        <w:tblLook w:val="04A0"/>
      </w:tblPr>
      <w:tblGrid>
        <w:gridCol w:w="1315"/>
        <w:gridCol w:w="1327"/>
        <w:gridCol w:w="1324"/>
        <w:gridCol w:w="1319"/>
        <w:gridCol w:w="1324"/>
        <w:gridCol w:w="1320"/>
        <w:gridCol w:w="1313"/>
      </w:tblGrid>
      <w:tr w:rsidR="00F82C19" w:rsidRPr="006647A6" w:rsidTr="00B51DC4">
        <w:trPr>
          <w:trHeight w:val="184"/>
        </w:trPr>
        <w:tc>
          <w:tcPr>
            <w:tcW w:w="1338" w:type="dxa"/>
          </w:tcPr>
          <w:p w:rsidR="00F82C19" w:rsidRPr="006647A6" w:rsidRDefault="00F82C19" w:rsidP="00B51DC4">
            <w:pPr>
              <w:jc w:val="center"/>
              <w:rPr>
                <w:rFonts w:ascii="Times New Roman" w:hAnsi="Times New Roman"/>
                <w:b/>
                <w:i/>
                <w:sz w:val="20"/>
                <w:szCs w:val="20"/>
              </w:rPr>
            </w:pPr>
            <w:r w:rsidRPr="006647A6">
              <w:rPr>
                <w:rFonts w:ascii="Times New Roman" w:hAnsi="Times New Roman"/>
                <w:b/>
                <w:i/>
                <w:sz w:val="20"/>
                <w:szCs w:val="20"/>
              </w:rPr>
              <w:t>Days</w:t>
            </w:r>
          </w:p>
        </w:tc>
        <w:tc>
          <w:tcPr>
            <w:tcW w:w="1338" w:type="dxa"/>
          </w:tcPr>
          <w:p w:rsidR="00F82C19" w:rsidRPr="006647A6" w:rsidRDefault="00F82C19" w:rsidP="00B51DC4">
            <w:pPr>
              <w:jc w:val="center"/>
              <w:rPr>
                <w:rFonts w:ascii="Times New Roman" w:hAnsi="Times New Roman"/>
                <w:b/>
                <w:i/>
                <w:sz w:val="20"/>
                <w:szCs w:val="20"/>
              </w:rPr>
            </w:pPr>
            <w:r w:rsidRPr="006647A6">
              <w:rPr>
                <w:rFonts w:ascii="Times New Roman" w:hAnsi="Times New Roman"/>
                <w:b/>
                <w:i/>
                <w:sz w:val="20"/>
                <w:szCs w:val="20"/>
              </w:rPr>
              <w:t>Breakfast</w:t>
            </w:r>
          </w:p>
          <w:p w:rsidR="00F82C19" w:rsidRPr="006647A6" w:rsidRDefault="00F82C19" w:rsidP="00B51DC4">
            <w:pPr>
              <w:jc w:val="center"/>
              <w:rPr>
                <w:rFonts w:ascii="Times New Roman" w:hAnsi="Times New Roman"/>
                <w:b/>
                <w:i/>
                <w:sz w:val="20"/>
                <w:szCs w:val="20"/>
              </w:rPr>
            </w:pPr>
            <w:r w:rsidRPr="006647A6">
              <w:rPr>
                <w:rFonts w:ascii="Times New Roman" w:hAnsi="Times New Roman"/>
                <w:b/>
                <w:i/>
                <w:sz w:val="20"/>
                <w:szCs w:val="20"/>
              </w:rPr>
              <w:t>(g/ No)</w:t>
            </w:r>
          </w:p>
        </w:tc>
        <w:tc>
          <w:tcPr>
            <w:tcW w:w="1338" w:type="dxa"/>
          </w:tcPr>
          <w:p w:rsidR="00F82C19" w:rsidRPr="006647A6" w:rsidRDefault="00F82C19" w:rsidP="00B51DC4">
            <w:pPr>
              <w:jc w:val="center"/>
              <w:rPr>
                <w:rFonts w:ascii="Times New Roman" w:hAnsi="Times New Roman"/>
                <w:b/>
                <w:i/>
                <w:sz w:val="20"/>
                <w:szCs w:val="20"/>
              </w:rPr>
            </w:pPr>
            <w:r w:rsidRPr="006647A6">
              <w:rPr>
                <w:rFonts w:ascii="Times New Roman" w:hAnsi="Times New Roman"/>
                <w:b/>
                <w:i/>
                <w:sz w:val="20"/>
                <w:szCs w:val="20"/>
              </w:rPr>
              <w:t>Mid morning</w:t>
            </w:r>
          </w:p>
        </w:tc>
        <w:tc>
          <w:tcPr>
            <w:tcW w:w="1338" w:type="dxa"/>
          </w:tcPr>
          <w:p w:rsidR="00F82C19" w:rsidRPr="006647A6" w:rsidRDefault="00F82C19" w:rsidP="00B51DC4">
            <w:pPr>
              <w:jc w:val="center"/>
              <w:rPr>
                <w:rFonts w:ascii="Times New Roman" w:hAnsi="Times New Roman"/>
                <w:b/>
                <w:i/>
                <w:sz w:val="20"/>
                <w:szCs w:val="20"/>
              </w:rPr>
            </w:pPr>
            <w:r w:rsidRPr="006647A6">
              <w:rPr>
                <w:rFonts w:ascii="Times New Roman" w:hAnsi="Times New Roman"/>
                <w:b/>
                <w:i/>
                <w:sz w:val="20"/>
                <w:szCs w:val="20"/>
              </w:rPr>
              <w:t>Lunch</w:t>
            </w:r>
          </w:p>
          <w:p w:rsidR="00F82C19" w:rsidRPr="006647A6" w:rsidRDefault="00F82C19" w:rsidP="00B51DC4">
            <w:pPr>
              <w:jc w:val="center"/>
              <w:rPr>
                <w:rFonts w:ascii="Times New Roman" w:hAnsi="Times New Roman"/>
                <w:b/>
                <w:i/>
                <w:sz w:val="20"/>
                <w:szCs w:val="20"/>
              </w:rPr>
            </w:pPr>
            <w:r w:rsidRPr="006647A6">
              <w:rPr>
                <w:rFonts w:ascii="Times New Roman" w:hAnsi="Times New Roman"/>
                <w:b/>
                <w:i/>
                <w:sz w:val="20"/>
                <w:szCs w:val="20"/>
              </w:rPr>
              <w:t>(Qty)</w:t>
            </w:r>
          </w:p>
        </w:tc>
        <w:tc>
          <w:tcPr>
            <w:tcW w:w="1338" w:type="dxa"/>
          </w:tcPr>
          <w:p w:rsidR="00F82C19" w:rsidRPr="006647A6" w:rsidRDefault="00F82C19" w:rsidP="00B51DC4">
            <w:pPr>
              <w:jc w:val="center"/>
              <w:rPr>
                <w:rFonts w:ascii="Times New Roman" w:hAnsi="Times New Roman"/>
                <w:b/>
                <w:i/>
                <w:sz w:val="20"/>
                <w:szCs w:val="20"/>
              </w:rPr>
            </w:pPr>
            <w:r w:rsidRPr="006647A6">
              <w:rPr>
                <w:rFonts w:ascii="Times New Roman" w:hAnsi="Times New Roman"/>
                <w:b/>
                <w:i/>
                <w:sz w:val="20"/>
                <w:szCs w:val="20"/>
              </w:rPr>
              <w:t>Evening</w:t>
            </w:r>
          </w:p>
        </w:tc>
        <w:tc>
          <w:tcPr>
            <w:tcW w:w="1338" w:type="dxa"/>
          </w:tcPr>
          <w:p w:rsidR="00F82C19" w:rsidRPr="006647A6" w:rsidRDefault="00F82C19" w:rsidP="00B51DC4">
            <w:pPr>
              <w:jc w:val="center"/>
              <w:rPr>
                <w:rFonts w:ascii="Times New Roman" w:hAnsi="Times New Roman"/>
                <w:b/>
                <w:i/>
                <w:sz w:val="20"/>
                <w:szCs w:val="20"/>
              </w:rPr>
            </w:pPr>
            <w:r w:rsidRPr="006647A6">
              <w:rPr>
                <w:rFonts w:ascii="Times New Roman" w:hAnsi="Times New Roman"/>
                <w:b/>
                <w:i/>
                <w:sz w:val="20"/>
                <w:szCs w:val="20"/>
              </w:rPr>
              <w:t>Dinner</w:t>
            </w:r>
          </w:p>
          <w:p w:rsidR="00F82C19" w:rsidRPr="006647A6" w:rsidRDefault="00F82C19" w:rsidP="00B51DC4">
            <w:pPr>
              <w:jc w:val="center"/>
              <w:rPr>
                <w:rFonts w:ascii="Times New Roman" w:hAnsi="Times New Roman"/>
                <w:b/>
                <w:i/>
                <w:sz w:val="20"/>
                <w:szCs w:val="20"/>
              </w:rPr>
            </w:pPr>
            <w:r w:rsidRPr="006647A6">
              <w:rPr>
                <w:rFonts w:ascii="Times New Roman" w:hAnsi="Times New Roman"/>
                <w:b/>
                <w:i/>
                <w:sz w:val="20"/>
                <w:szCs w:val="20"/>
              </w:rPr>
              <w:t>(Qty)</w:t>
            </w:r>
          </w:p>
        </w:tc>
        <w:tc>
          <w:tcPr>
            <w:tcW w:w="1338" w:type="dxa"/>
          </w:tcPr>
          <w:p w:rsidR="00F82C19" w:rsidRPr="006647A6" w:rsidRDefault="00F82C19" w:rsidP="00B51DC4">
            <w:pPr>
              <w:jc w:val="center"/>
              <w:rPr>
                <w:rFonts w:ascii="Times New Roman" w:hAnsi="Times New Roman"/>
                <w:b/>
                <w:i/>
                <w:sz w:val="20"/>
                <w:szCs w:val="20"/>
              </w:rPr>
            </w:pPr>
            <w:r w:rsidRPr="006647A6">
              <w:rPr>
                <w:rFonts w:ascii="Times New Roman" w:hAnsi="Times New Roman"/>
                <w:b/>
                <w:i/>
                <w:sz w:val="20"/>
                <w:szCs w:val="20"/>
              </w:rPr>
              <w:t>Bed time</w:t>
            </w:r>
          </w:p>
        </w:tc>
      </w:tr>
      <w:tr w:rsidR="00B51DC4" w:rsidRPr="006647A6" w:rsidTr="00B51DC4">
        <w:trPr>
          <w:trHeight w:val="184"/>
        </w:trPr>
        <w:tc>
          <w:tcPr>
            <w:tcW w:w="1338" w:type="dxa"/>
          </w:tcPr>
          <w:p w:rsidR="00B51DC4" w:rsidRDefault="00B51DC4" w:rsidP="00B51DC4">
            <w:pPr>
              <w:jc w:val="center"/>
              <w:rPr>
                <w:rFonts w:ascii="Times New Roman" w:hAnsi="Times New Roman"/>
                <w:b/>
                <w:i/>
                <w:sz w:val="20"/>
                <w:szCs w:val="20"/>
              </w:rPr>
            </w:pPr>
          </w:p>
          <w:p w:rsidR="00B51DC4" w:rsidRDefault="00B51DC4" w:rsidP="00B51DC4">
            <w:pPr>
              <w:jc w:val="center"/>
              <w:rPr>
                <w:rFonts w:ascii="Times New Roman" w:hAnsi="Times New Roman"/>
                <w:b/>
                <w:i/>
                <w:sz w:val="20"/>
                <w:szCs w:val="20"/>
              </w:rPr>
            </w:pPr>
          </w:p>
          <w:p w:rsidR="00B51DC4" w:rsidRDefault="00B51DC4" w:rsidP="00B51DC4">
            <w:pPr>
              <w:jc w:val="center"/>
              <w:rPr>
                <w:rFonts w:ascii="Times New Roman" w:hAnsi="Times New Roman"/>
                <w:b/>
                <w:i/>
                <w:sz w:val="20"/>
                <w:szCs w:val="20"/>
              </w:rPr>
            </w:pPr>
          </w:p>
          <w:p w:rsidR="00B51DC4" w:rsidRDefault="00B51DC4" w:rsidP="00B51DC4">
            <w:pPr>
              <w:jc w:val="center"/>
              <w:rPr>
                <w:rFonts w:ascii="Times New Roman" w:hAnsi="Times New Roman"/>
                <w:b/>
                <w:i/>
                <w:sz w:val="20"/>
                <w:szCs w:val="20"/>
              </w:rPr>
            </w:pPr>
          </w:p>
          <w:p w:rsidR="00B51DC4" w:rsidRDefault="00B51DC4" w:rsidP="00B51DC4">
            <w:pPr>
              <w:jc w:val="center"/>
              <w:rPr>
                <w:rFonts w:ascii="Times New Roman" w:hAnsi="Times New Roman"/>
                <w:b/>
                <w:i/>
                <w:sz w:val="20"/>
                <w:szCs w:val="20"/>
              </w:rPr>
            </w:pPr>
          </w:p>
          <w:p w:rsidR="00B51DC4" w:rsidRPr="006647A6" w:rsidRDefault="00B51DC4" w:rsidP="00B51DC4">
            <w:pPr>
              <w:jc w:val="center"/>
              <w:rPr>
                <w:rFonts w:ascii="Times New Roman" w:hAnsi="Times New Roman"/>
                <w:b/>
                <w:i/>
                <w:sz w:val="20"/>
                <w:szCs w:val="20"/>
              </w:rPr>
            </w:pPr>
          </w:p>
        </w:tc>
        <w:tc>
          <w:tcPr>
            <w:tcW w:w="1338" w:type="dxa"/>
          </w:tcPr>
          <w:p w:rsidR="00B51DC4" w:rsidRPr="006647A6" w:rsidRDefault="00B51DC4" w:rsidP="00B51DC4">
            <w:pPr>
              <w:jc w:val="center"/>
              <w:rPr>
                <w:rFonts w:ascii="Times New Roman" w:hAnsi="Times New Roman"/>
                <w:b/>
                <w:i/>
                <w:sz w:val="20"/>
                <w:szCs w:val="20"/>
              </w:rPr>
            </w:pPr>
          </w:p>
        </w:tc>
        <w:tc>
          <w:tcPr>
            <w:tcW w:w="1338" w:type="dxa"/>
          </w:tcPr>
          <w:p w:rsidR="00B51DC4" w:rsidRPr="006647A6" w:rsidRDefault="00B51DC4" w:rsidP="00B51DC4">
            <w:pPr>
              <w:jc w:val="center"/>
              <w:rPr>
                <w:rFonts w:ascii="Times New Roman" w:hAnsi="Times New Roman"/>
                <w:b/>
                <w:i/>
                <w:sz w:val="20"/>
                <w:szCs w:val="20"/>
              </w:rPr>
            </w:pPr>
          </w:p>
        </w:tc>
        <w:tc>
          <w:tcPr>
            <w:tcW w:w="1338" w:type="dxa"/>
          </w:tcPr>
          <w:p w:rsidR="00B51DC4" w:rsidRPr="006647A6" w:rsidRDefault="00B51DC4" w:rsidP="00B51DC4">
            <w:pPr>
              <w:jc w:val="center"/>
              <w:rPr>
                <w:rFonts w:ascii="Times New Roman" w:hAnsi="Times New Roman"/>
                <w:b/>
                <w:i/>
                <w:sz w:val="20"/>
                <w:szCs w:val="20"/>
              </w:rPr>
            </w:pPr>
          </w:p>
        </w:tc>
        <w:tc>
          <w:tcPr>
            <w:tcW w:w="1338" w:type="dxa"/>
          </w:tcPr>
          <w:p w:rsidR="00B51DC4" w:rsidRPr="006647A6" w:rsidRDefault="00B51DC4" w:rsidP="00B51DC4">
            <w:pPr>
              <w:jc w:val="center"/>
              <w:rPr>
                <w:rFonts w:ascii="Times New Roman" w:hAnsi="Times New Roman"/>
                <w:b/>
                <w:i/>
                <w:sz w:val="20"/>
                <w:szCs w:val="20"/>
              </w:rPr>
            </w:pPr>
          </w:p>
        </w:tc>
        <w:tc>
          <w:tcPr>
            <w:tcW w:w="1338" w:type="dxa"/>
          </w:tcPr>
          <w:p w:rsidR="00B51DC4" w:rsidRPr="006647A6" w:rsidRDefault="00B51DC4" w:rsidP="00B51DC4">
            <w:pPr>
              <w:jc w:val="center"/>
              <w:rPr>
                <w:rFonts w:ascii="Times New Roman" w:hAnsi="Times New Roman"/>
                <w:b/>
                <w:i/>
                <w:sz w:val="20"/>
                <w:szCs w:val="20"/>
              </w:rPr>
            </w:pPr>
          </w:p>
        </w:tc>
        <w:tc>
          <w:tcPr>
            <w:tcW w:w="1338" w:type="dxa"/>
          </w:tcPr>
          <w:p w:rsidR="00B51DC4" w:rsidRPr="006647A6" w:rsidRDefault="00B51DC4" w:rsidP="00B51DC4">
            <w:pPr>
              <w:jc w:val="center"/>
              <w:rPr>
                <w:rFonts w:ascii="Times New Roman" w:hAnsi="Times New Roman"/>
                <w:b/>
                <w:i/>
                <w:sz w:val="20"/>
                <w:szCs w:val="20"/>
              </w:rPr>
            </w:pPr>
          </w:p>
        </w:tc>
      </w:tr>
    </w:tbl>
    <w:p w:rsidR="00F82C19" w:rsidRPr="006647A6" w:rsidRDefault="00F82C19" w:rsidP="00F82C19">
      <w:pPr>
        <w:jc w:val="center"/>
        <w:rPr>
          <w:rFonts w:ascii="Times New Roman" w:hAnsi="Times New Roman" w:cs="Times New Roman"/>
          <w:b/>
          <w:sz w:val="20"/>
          <w:szCs w:val="20"/>
        </w:rPr>
      </w:pPr>
    </w:p>
    <w:p w:rsidR="00F82C19" w:rsidRPr="006647A6"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B51DC4" w:rsidRDefault="00B51DC4" w:rsidP="00F82C19">
      <w:pPr>
        <w:jc w:val="center"/>
        <w:rPr>
          <w:rFonts w:ascii="Times New Roman" w:hAnsi="Times New Roman" w:cs="Times New Roman"/>
          <w:b/>
          <w:sz w:val="20"/>
          <w:szCs w:val="20"/>
        </w:rPr>
      </w:pPr>
    </w:p>
    <w:p w:rsidR="00B51DC4" w:rsidRDefault="00B51DC4"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Pr="006647A6" w:rsidRDefault="00F82C19" w:rsidP="00F82C19">
      <w:pPr>
        <w:jc w:val="center"/>
        <w:rPr>
          <w:rFonts w:ascii="Times New Roman" w:hAnsi="Times New Roman" w:cs="Times New Roman"/>
          <w:b/>
          <w:sz w:val="20"/>
          <w:szCs w:val="20"/>
        </w:rPr>
      </w:pPr>
      <w:r>
        <w:rPr>
          <w:rFonts w:ascii="Times New Roman" w:hAnsi="Times New Roman" w:cs="Times New Roman"/>
          <w:b/>
          <w:sz w:val="20"/>
          <w:szCs w:val="20"/>
        </w:rPr>
        <w:lastRenderedPageBreak/>
        <w:t>APPENDIX</w:t>
      </w:r>
      <w:r w:rsidRPr="006647A6">
        <w:rPr>
          <w:rFonts w:ascii="Times New Roman" w:hAnsi="Times New Roman" w:cs="Times New Roman"/>
          <w:b/>
          <w:sz w:val="20"/>
          <w:szCs w:val="20"/>
        </w:rPr>
        <w:t xml:space="preserve"> II</w:t>
      </w:r>
    </w:p>
    <w:p w:rsidR="00F82C19" w:rsidRPr="006647A6" w:rsidRDefault="00F82C19" w:rsidP="00F82C19">
      <w:pPr>
        <w:jc w:val="center"/>
        <w:rPr>
          <w:rFonts w:ascii="Times New Roman" w:hAnsi="Times New Roman" w:cs="Times New Roman"/>
          <w:b/>
          <w:sz w:val="20"/>
          <w:szCs w:val="20"/>
        </w:rPr>
      </w:pPr>
      <w:r w:rsidRPr="006647A6">
        <w:rPr>
          <w:rFonts w:ascii="Times New Roman" w:hAnsi="Times New Roman" w:cs="Times New Roman"/>
          <w:b/>
          <w:sz w:val="20"/>
          <w:szCs w:val="20"/>
        </w:rPr>
        <w:t>CLINICAL EXAMINATION</w:t>
      </w:r>
    </w:p>
    <w:p w:rsidR="00F82C19" w:rsidRPr="006647A6" w:rsidRDefault="00F82C19" w:rsidP="00F82C19">
      <w:pPr>
        <w:jc w:val="center"/>
        <w:rPr>
          <w:rFonts w:ascii="Times New Roman" w:hAnsi="Times New Roman" w:cs="Times New Roman"/>
          <w:b/>
          <w:sz w:val="20"/>
          <w:szCs w:val="20"/>
        </w:rPr>
      </w:pPr>
    </w:p>
    <w:p w:rsidR="00F82C19" w:rsidRPr="006647A6" w:rsidRDefault="00F82C19" w:rsidP="00F82C19">
      <w:pPr>
        <w:rPr>
          <w:rFonts w:ascii="Times New Roman" w:hAnsi="Times New Roman" w:cs="Times New Roman"/>
          <w:sz w:val="20"/>
          <w:szCs w:val="20"/>
        </w:rPr>
      </w:pPr>
      <w:r>
        <w:rPr>
          <w:rFonts w:ascii="Times New Roman" w:hAnsi="Times New Roman" w:cs="Times New Roman"/>
          <w:sz w:val="20"/>
          <w:szCs w:val="20"/>
        </w:rPr>
        <w:t xml:space="preserve">Name                                             </w:t>
      </w:r>
      <w:r w:rsidRPr="006647A6">
        <w:rPr>
          <w:rFonts w:ascii="Times New Roman" w:hAnsi="Times New Roman" w:cs="Times New Roman"/>
          <w:sz w:val="20"/>
          <w:szCs w:val="20"/>
        </w:rPr>
        <w:t xml:space="preserve">Height        </w:t>
      </w:r>
      <w:r>
        <w:rPr>
          <w:rFonts w:ascii="Times New Roman" w:hAnsi="Times New Roman" w:cs="Times New Roman"/>
          <w:sz w:val="20"/>
          <w:szCs w:val="20"/>
        </w:rPr>
        <w:t xml:space="preserve">            Weight                  BMI              </w:t>
      </w:r>
      <w:r w:rsidRPr="006647A6">
        <w:rPr>
          <w:rFonts w:ascii="Times New Roman" w:hAnsi="Times New Roman" w:cs="Times New Roman"/>
          <w:sz w:val="20"/>
          <w:szCs w:val="20"/>
        </w:rPr>
        <w:t xml:space="preserve">Waist    </w:t>
      </w:r>
      <w:r>
        <w:rPr>
          <w:rFonts w:ascii="Times New Roman" w:hAnsi="Times New Roman" w:cs="Times New Roman"/>
          <w:sz w:val="20"/>
          <w:szCs w:val="20"/>
        </w:rPr>
        <w:t xml:space="preserve">       </w:t>
      </w:r>
      <w:r w:rsidRPr="006647A6">
        <w:rPr>
          <w:rFonts w:ascii="Times New Roman" w:hAnsi="Times New Roman" w:cs="Times New Roman"/>
          <w:sz w:val="20"/>
          <w:szCs w:val="20"/>
        </w:rPr>
        <w:t>Hip</w:t>
      </w:r>
    </w:p>
    <w:p w:rsidR="00F82C19" w:rsidRPr="006647A6" w:rsidRDefault="00F82C19" w:rsidP="00F82C19">
      <w:pPr>
        <w:rPr>
          <w:rFonts w:ascii="Times New Roman" w:hAnsi="Times New Roman" w:cs="Times New Roman"/>
          <w:sz w:val="20"/>
          <w:szCs w:val="20"/>
        </w:rPr>
      </w:pPr>
      <w:r>
        <w:rPr>
          <w:rFonts w:ascii="Times New Roman" w:hAnsi="Times New Roman" w:cs="Times New Roman"/>
          <w:sz w:val="20"/>
          <w:szCs w:val="20"/>
        </w:rPr>
        <w:t xml:space="preserve">Waist Hip ratio </w:t>
      </w:r>
    </w:p>
    <w:tbl>
      <w:tblPr>
        <w:tblStyle w:val="TableGrid"/>
        <w:tblW w:w="10008" w:type="dxa"/>
        <w:tblLook w:val="04A0"/>
      </w:tblPr>
      <w:tblGrid>
        <w:gridCol w:w="2394"/>
        <w:gridCol w:w="4734"/>
        <w:gridCol w:w="990"/>
        <w:gridCol w:w="1890"/>
      </w:tblGrid>
      <w:tr w:rsidR="00F82C19" w:rsidRPr="006647A6" w:rsidTr="00B51DC4">
        <w:tc>
          <w:tcPr>
            <w:tcW w:w="2394" w:type="dxa"/>
          </w:tcPr>
          <w:p w:rsidR="00F82C19" w:rsidRPr="006647A6" w:rsidRDefault="00F82C19" w:rsidP="00B51DC4">
            <w:pPr>
              <w:jc w:val="center"/>
              <w:rPr>
                <w:rFonts w:ascii="Times New Roman" w:hAnsi="Times New Roman" w:cs="Times New Roman"/>
                <w:b/>
                <w:i/>
                <w:sz w:val="20"/>
                <w:szCs w:val="20"/>
              </w:rPr>
            </w:pPr>
            <w:r w:rsidRPr="006647A6">
              <w:rPr>
                <w:rFonts w:ascii="Times New Roman" w:hAnsi="Times New Roman" w:cs="Times New Roman"/>
                <w:b/>
                <w:i/>
                <w:sz w:val="20"/>
                <w:szCs w:val="20"/>
              </w:rPr>
              <w:t>Sites</w:t>
            </w:r>
          </w:p>
        </w:tc>
        <w:tc>
          <w:tcPr>
            <w:tcW w:w="4734" w:type="dxa"/>
          </w:tcPr>
          <w:p w:rsidR="00F82C19" w:rsidRPr="006647A6" w:rsidRDefault="00F82C19" w:rsidP="00B51DC4">
            <w:pPr>
              <w:jc w:val="center"/>
              <w:rPr>
                <w:rFonts w:ascii="Times New Roman" w:hAnsi="Times New Roman" w:cs="Times New Roman"/>
                <w:b/>
                <w:i/>
                <w:sz w:val="20"/>
                <w:szCs w:val="20"/>
              </w:rPr>
            </w:pPr>
            <w:r w:rsidRPr="006647A6">
              <w:rPr>
                <w:rFonts w:ascii="Times New Roman" w:hAnsi="Times New Roman" w:cs="Times New Roman"/>
                <w:b/>
                <w:i/>
                <w:sz w:val="20"/>
                <w:szCs w:val="20"/>
              </w:rPr>
              <w:t>Sign</w:t>
            </w:r>
          </w:p>
        </w:tc>
        <w:tc>
          <w:tcPr>
            <w:tcW w:w="990" w:type="dxa"/>
          </w:tcPr>
          <w:p w:rsidR="00F82C19" w:rsidRPr="006647A6" w:rsidRDefault="00F82C19" w:rsidP="00B51DC4">
            <w:pPr>
              <w:jc w:val="center"/>
              <w:rPr>
                <w:rFonts w:ascii="Times New Roman" w:hAnsi="Times New Roman" w:cs="Times New Roman"/>
                <w:b/>
                <w:i/>
                <w:sz w:val="20"/>
                <w:szCs w:val="20"/>
              </w:rPr>
            </w:pPr>
            <w:r w:rsidRPr="006647A6">
              <w:rPr>
                <w:rFonts w:ascii="Times New Roman" w:hAnsi="Times New Roman" w:cs="Times New Roman"/>
                <w:b/>
                <w:i/>
                <w:sz w:val="20"/>
                <w:szCs w:val="20"/>
              </w:rPr>
              <w:t>Signs they show</w:t>
            </w:r>
          </w:p>
        </w:tc>
        <w:tc>
          <w:tcPr>
            <w:tcW w:w="1890" w:type="dxa"/>
          </w:tcPr>
          <w:p w:rsidR="00F82C19" w:rsidRPr="006647A6" w:rsidRDefault="00F82C19" w:rsidP="00B51DC4">
            <w:pPr>
              <w:jc w:val="center"/>
              <w:rPr>
                <w:rFonts w:ascii="Times New Roman" w:hAnsi="Times New Roman" w:cs="Times New Roman"/>
                <w:b/>
                <w:i/>
                <w:sz w:val="20"/>
                <w:szCs w:val="20"/>
              </w:rPr>
            </w:pPr>
            <w:r w:rsidRPr="006647A6">
              <w:rPr>
                <w:rFonts w:ascii="Times New Roman" w:hAnsi="Times New Roman" w:cs="Times New Roman"/>
                <w:b/>
                <w:i/>
                <w:sz w:val="20"/>
                <w:szCs w:val="20"/>
              </w:rPr>
              <w:t>Deficiency</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General appearance</w:t>
            </w:r>
          </w:p>
          <w:p w:rsidR="00F82C19" w:rsidRPr="006647A6" w:rsidRDefault="00F82C19" w:rsidP="00B51DC4">
            <w:pPr>
              <w:rPr>
                <w:rFonts w:ascii="Times New Roman" w:hAnsi="Times New Roman" w:cs="Times New Roman"/>
                <w:sz w:val="20"/>
                <w:szCs w:val="20"/>
              </w:rPr>
            </w:pP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Loss of subcutaneous fat</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Sunken or hollow cheeks</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 – energy</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Hair</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Easily pluckable hair , alopecia</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Dry brittle hair, cork screw hair</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 biotin</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Nails</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Spooning</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Transverse lines</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Iron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Skin</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Dry and scaly flaky paint</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Hyper pigmentation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Psoriasis form rash</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Perifollicular hemorrhage</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Vitamin A, Zn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Niacin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Vitamin A, Zn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Vitamin A, Zn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Vitamin C</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Eyes</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Night blindness</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Photophobia</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Retinal field defect</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Vitamin A, Zn</w:t>
            </w:r>
          </w:p>
          <w:p w:rsidR="00F82C19" w:rsidRPr="006647A6" w:rsidRDefault="00F82C19" w:rsidP="00B51DC4">
            <w:pPr>
              <w:rPr>
                <w:rFonts w:ascii="Times New Roman" w:hAnsi="Times New Roman" w:cs="Times New Roman"/>
                <w:sz w:val="20"/>
                <w:szCs w:val="20"/>
              </w:rPr>
            </w:pP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Mouth</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Glossitis</w:t>
            </w:r>
          </w:p>
          <w:p w:rsidR="00F82C19" w:rsidRPr="006647A6" w:rsidRDefault="00F82C19" w:rsidP="00B51DC4">
            <w:pPr>
              <w:rPr>
                <w:rFonts w:ascii="Times New Roman" w:hAnsi="Times New Roman" w:cs="Times New Roman"/>
                <w:sz w:val="20"/>
                <w:szCs w:val="20"/>
              </w:rPr>
            </w:pP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Bleeding gums</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Angular stomatitis</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Tongue fissuring</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Loss of tooth enamel</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B12, Folic, Niacin , Pyridoxin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Vitamin C, Riboflavin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Niacin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Calcium</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Neck</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Goitre</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Parotid enlargement</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Iodine</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Heart</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High output failure</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Thiamine</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Chest</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Respiratory muscle weekness</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 , P</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Abdomen</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Hepatomegaly</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Ascites</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 energy</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Extremities</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Edema</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Muscle pain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Muscle wasting and weakness</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Joint pain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Joint swelling</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 Thiamine Thiamine</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 Calorie</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Vitamin A, C</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Vitamin C</w:t>
            </w:r>
          </w:p>
        </w:tc>
      </w:tr>
      <w:tr w:rsidR="00F82C19" w:rsidRPr="006647A6" w:rsidTr="00B51DC4">
        <w:trPr>
          <w:trHeight w:val="251"/>
        </w:trPr>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Thorax</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Thoraxic rosary</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Vitamin D</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Muscles</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Atrophic muscles</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Decreased grip strength</w:t>
            </w: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Protein</w:t>
            </w:r>
          </w:p>
        </w:tc>
      </w:tr>
      <w:tr w:rsidR="00F82C19" w:rsidRPr="006647A6" w:rsidTr="00B51DC4">
        <w:tc>
          <w:tcPr>
            <w:tcW w:w="239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Neurological</w:t>
            </w:r>
          </w:p>
        </w:tc>
        <w:tc>
          <w:tcPr>
            <w:tcW w:w="4734"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Dementia</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Acute disorientation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Tetany</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Paresthesias</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Wrist or foot drop</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Diminished reflexes</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Ophtalmoplegia</w:t>
            </w:r>
          </w:p>
          <w:p w:rsidR="00F82C19" w:rsidRPr="006647A6" w:rsidRDefault="00F82C19" w:rsidP="00B51DC4">
            <w:pPr>
              <w:rPr>
                <w:rFonts w:ascii="Times New Roman" w:hAnsi="Times New Roman" w:cs="Times New Roman"/>
                <w:sz w:val="20"/>
                <w:szCs w:val="20"/>
              </w:rPr>
            </w:pPr>
          </w:p>
        </w:tc>
        <w:tc>
          <w:tcPr>
            <w:tcW w:w="990" w:type="dxa"/>
          </w:tcPr>
          <w:p w:rsidR="00F82C19" w:rsidRPr="006647A6" w:rsidRDefault="00F82C19" w:rsidP="00B51DC4">
            <w:pPr>
              <w:rPr>
                <w:rFonts w:ascii="Times New Roman" w:hAnsi="Times New Roman" w:cs="Times New Roman"/>
                <w:sz w:val="20"/>
                <w:szCs w:val="20"/>
              </w:rPr>
            </w:pPr>
          </w:p>
        </w:tc>
        <w:tc>
          <w:tcPr>
            <w:tcW w:w="1890" w:type="dxa"/>
          </w:tcPr>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Thiamine , B12</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P, Niacin</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Ca, Mg</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Thiamine , B12</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Thiamine</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Iodine</w:t>
            </w:r>
          </w:p>
          <w:p w:rsidR="00F82C19" w:rsidRPr="006647A6" w:rsidRDefault="00F82C19" w:rsidP="00B51DC4">
            <w:pPr>
              <w:rPr>
                <w:rFonts w:ascii="Times New Roman" w:hAnsi="Times New Roman" w:cs="Times New Roman"/>
                <w:sz w:val="20"/>
                <w:szCs w:val="20"/>
              </w:rPr>
            </w:pPr>
            <w:r w:rsidRPr="006647A6">
              <w:rPr>
                <w:rFonts w:ascii="Times New Roman" w:hAnsi="Times New Roman" w:cs="Times New Roman"/>
                <w:sz w:val="20"/>
                <w:szCs w:val="20"/>
              </w:rPr>
              <w:t>Thiamine</w:t>
            </w:r>
          </w:p>
          <w:p w:rsidR="00F82C19" w:rsidRPr="006647A6" w:rsidRDefault="00F82C19" w:rsidP="00B51DC4">
            <w:pPr>
              <w:rPr>
                <w:rFonts w:ascii="Times New Roman" w:hAnsi="Times New Roman" w:cs="Times New Roman"/>
                <w:sz w:val="20"/>
                <w:szCs w:val="20"/>
              </w:rPr>
            </w:pPr>
          </w:p>
        </w:tc>
      </w:tr>
    </w:tbl>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p>
    <w:p w:rsidR="00F82C19" w:rsidRDefault="00F82C19" w:rsidP="00F82C19">
      <w:pPr>
        <w:jc w:val="center"/>
        <w:rPr>
          <w:rFonts w:ascii="Times New Roman" w:hAnsi="Times New Roman" w:cs="Times New Roman"/>
          <w:b/>
          <w:sz w:val="20"/>
          <w:szCs w:val="20"/>
        </w:rPr>
      </w:pPr>
      <w:r>
        <w:rPr>
          <w:rFonts w:ascii="Times New Roman" w:hAnsi="Times New Roman" w:cs="Times New Roman"/>
          <w:b/>
          <w:sz w:val="20"/>
          <w:szCs w:val="20"/>
        </w:rPr>
        <w:lastRenderedPageBreak/>
        <w:t>APPENDIX III</w:t>
      </w:r>
    </w:p>
    <w:p w:rsidR="00F82C19" w:rsidRDefault="00F82C19" w:rsidP="00F82C19">
      <w:pPr>
        <w:jc w:val="center"/>
        <w:rPr>
          <w:rFonts w:ascii="Times New Roman" w:hAnsi="Times New Roman" w:cs="Times New Roman"/>
          <w:b/>
          <w:sz w:val="20"/>
          <w:szCs w:val="20"/>
        </w:rPr>
      </w:pPr>
      <w:r>
        <w:rPr>
          <w:rFonts w:ascii="Times New Roman" w:hAnsi="Times New Roman" w:cs="Times New Roman"/>
          <w:b/>
          <w:noProof/>
          <w:sz w:val="20"/>
          <w:szCs w:val="20"/>
        </w:rPr>
        <w:drawing>
          <wp:inline distT="0" distB="0" distL="0" distR="0">
            <wp:extent cx="5915025" cy="8365960"/>
            <wp:effectExtent l="19050" t="0" r="9525" b="0"/>
            <wp:docPr id="58" name="Picture 4" descr="J:\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Untitled.jpg"/>
                    <pic:cNvPicPr>
                      <a:picLocks noChangeAspect="1" noChangeArrowheads="1"/>
                    </pic:cNvPicPr>
                  </pic:nvPicPr>
                  <pic:blipFill>
                    <a:blip r:embed="rId49" cstate="print"/>
                    <a:srcRect/>
                    <a:stretch>
                      <a:fillRect/>
                    </a:stretch>
                  </pic:blipFill>
                  <pic:spPr bwMode="auto">
                    <a:xfrm>
                      <a:off x="0" y="0"/>
                      <a:ext cx="5915485" cy="8366610"/>
                    </a:xfrm>
                    <a:prstGeom prst="rect">
                      <a:avLst/>
                    </a:prstGeom>
                    <a:noFill/>
                    <a:ln w="9525">
                      <a:noFill/>
                      <a:miter lim="800000"/>
                      <a:headEnd/>
                      <a:tailEnd/>
                    </a:ln>
                  </pic:spPr>
                </pic:pic>
              </a:graphicData>
            </a:graphic>
          </wp:inline>
        </w:drawing>
      </w:r>
    </w:p>
    <w:p w:rsidR="00F82C19" w:rsidRPr="006647A6" w:rsidRDefault="00F82C19" w:rsidP="00F82C19">
      <w:pPr>
        <w:jc w:val="center"/>
        <w:rPr>
          <w:rFonts w:ascii="Times New Roman" w:hAnsi="Times New Roman" w:cs="Times New Roman"/>
          <w:b/>
          <w:sz w:val="20"/>
          <w:szCs w:val="20"/>
        </w:rPr>
      </w:pPr>
      <w:proofErr w:type="gramStart"/>
      <w:r w:rsidRPr="006647A6">
        <w:rPr>
          <w:rFonts w:ascii="Times New Roman" w:hAnsi="Times New Roman" w:cs="Times New Roman"/>
          <w:b/>
          <w:sz w:val="20"/>
          <w:szCs w:val="20"/>
        </w:rPr>
        <w:lastRenderedPageBreak/>
        <w:t>APPENDIX  IV</w:t>
      </w:r>
      <w:proofErr w:type="gramEnd"/>
    </w:p>
    <w:p w:rsidR="00F82C19" w:rsidRPr="006647A6" w:rsidRDefault="00F82C19" w:rsidP="00F82C19">
      <w:pPr>
        <w:jc w:val="center"/>
        <w:rPr>
          <w:rFonts w:ascii="Times New Roman" w:hAnsi="Times New Roman" w:cs="Times New Roman"/>
          <w:b/>
          <w:sz w:val="20"/>
          <w:szCs w:val="20"/>
        </w:rPr>
      </w:pPr>
      <w:r w:rsidRPr="006647A6">
        <w:rPr>
          <w:rFonts w:ascii="Times New Roman" w:hAnsi="Times New Roman" w:cs="Times New Roman"/>
          <w:b/>
          <w:sz w:val="20"/>
          <w:szCs w:val="20"/>
        </w:rPr>
        <w:t xml:space="preserve">CHEMICAL ANALYSIS OF WATER SAMPLE </w:t>
      </w:r>
    </w:p>
    <w:p w:rsidR="00F82C19" w:rsidRPr="006647A6" w:rsidRDefault="00F82C19" w:rsidP="00F82C19">
      <w:pPr>
        <w:pStyle w:val="ListParagraph"/>
        <w:numPr>
          <w:ilvl w:val="0"/>
          <w:numId w:val="30"/>
        </w:numPr>
        <w:spacing w:line="240" w:lineRule="auto"/>
        <w:jc w:val="both"/>
        <w:rPr>
          <w:rFonts w:ascii="Times New Roman" w:hAnsi="Times New Roman"/>
          <w:b/>
          <w:sz w:val="20"/>
          <w:szCs w:val="20"/>
        </w:rPr>
      </w:pPr>
      <w:r w:rsidRPr="006647A6">
        <w:rPr>
          <w:rFonts w:ascii="Times New Roman" w:hAnsi="Times New Roman"/>
          <w:b/>
          <w:sz w:val="20"/>
          <w:szCs w:val="20"/>
        </w:rPr>
        <w:t>pH</w:t>
      </w:r>
    </w:p>
    <w:p w:rsidR="00F82C19" w:rsidRPr="00336CBD" w:rsidRDefault="00F82C19" w:rsidP="00F82C19">
      <w:pPr>
        <w:spacing w:line="240" w:lineRule="auto"/>
        <w:jc w:val="both"/>
        <w:rPr>
          <w:rFonts w:ascii="Times New Roman" w:hAnsi="Times New Roman" w:cs="Times New Roman"/>
          <w:sz w:val="20"/>
          <w:szCs w:val="20"/>
        </w:rPr>
      </w:pPr>
      <w:r>
        <w:rPr>
          <w:rFonts w:ascii="Times New Roman" w:hAnsi="Times New Roman" w:cs="Times New Roman"/>
          <w:sz w:val="20"/>
          <w:szCs w:val="20"/>
        </w:rPr>
        <w:tab/>
      </w:r>
      <w:r w:rsidRPr="006647A6">
        <w:rPr>
          <w:rFonts w:ascii="Times New Roman" w:hAnsi="Times New Roman" w:cs="Times New Roman"/>
          <w:b/>
          <w:sz w:val="20"/>
          <w:szCs w:val="20"/>
        </w:rPr>
        <w:t xml:space="preserve">Procedure </w:t>
      </w:r>
    </w:p>
    <w:p w:rsidR="00F82C19" w:rsidRPr="006647A6" w:rsidRDefault="00F82C19" w:rsidP="00F82C19">
      <w:pPr>
        <w:pStyle w:val="ListParagraph"/>
        <w:numPr>
          <w:ilvl w:val="0"/>
          <w:numId w:val="29"/>
        </w:numPr>
        <w:autoSpaceDE w:val="0"/>
        <w:autoSpaceDN w:val="0"/>
        <w:adjustRightInd w:val="0"/>
        <w:spacing w:after="0" w:line="240" w:lineRule="auto"/>
        <w:jc w:val="both"/>
        <w:rPr>
          <w:rFonts w:ascii="Times New Roman" w:hAnsi="Times New Roman"/>
          <w:b/>
          <w:sz w:val="20"/>
          <w:szCs w:val="20"/>
        </w:rPr>
      </w:pPr>
      <w:r w:rsidRPr="006647A6">
        <w:rPr>
          <w:rFonts w:ascii="Times New Roman" w:hAnsi="Times New Roman"/>
          <w:sz w:val="20"/>
          <w:szCs w:val="20"/>
        </w:rPr>
        <w:t>Turn the pH meter ON and allow it to warm for 15 minutes.</w:t>
      </w:r>
    </w:p>
    <w:p w:rsidR="00F82C19" w:rsidRPr="006647A6" w:rsidRDefault="00F82C19" w:rsidP="00F82C19">
      <w:pPr>
        <w:pStyle w:val="ListParagraph"/>
        <w:numPr>
          <w:ilvl w:val="0"/>
          <w:numId w:val="29"/>
        </w:numPr>
        <w:autoSpaceDE w:val="0"/>
        <w:autoSpaceDN w:val="0"/>
        <w:adjustRightInd w:val="0"/>
        <w:spacing w:after="0" w:line="240" w:lineRule="auto"/>
        <w:jc w:val="both"/>
        <w:rPr>
          <w:rFonts w:ascii="Times New Roman" w:hAnsi="Times New Roman"/>
          <w:b/>
          <w:sz w:val="20"/>
          <w:szCs w:val="20"/>
        </w:rPr>
      </w:pPr>
      <w:r w:rsidRPr="006647A6">
        <w:rPr>
          <w:rFonts w:ascii="Times New Roman" w:hAnsi="Times New Roman"/>
          <w:sz w:val="20"/>
          <w:szCs w:val="20"/>
        </w:rPr>
        <w:t xml:space="preserve"> Standardize the glass electrode using standard buffer of pH 7.0 and calibrate with the buffer pH = 4 or pH = 9.2.</w:t>
      </w:r>
    </w:p>
    <w:p w:rsidR="00F82C19" w:rsidRPr="006647A6" w:rsidRDefault="00F82C19" w:rsidP="00F82C19">
      <w:pPr>
        <w:pStyle w:val="ListParagraph"/>
        <w:numPr>
          <w:ilvl w:val="0"/>
          <w:numId w:val="29"/>
        </w:numPr>
        <w:autoSpaceDE w:val="0"/>
        <w:autoSpaceDN w:val="0"/>
        <w:adjustRightInd w:val="0"/>
        <w:spacing w:after="0" w:line="240" w:lineRule="auto"/>
        <w:jc w:val="both"/>
        <w:rPr>
          <w:rFonts w:ascii="Times New Roman" w:hAnsi="Times New Roman"/>
          <w:b/>
          <w:sz w:val="20"/>
          <w:szCs w:val="20"/>
        </w:rPr>
      </w:pPr>
      <w:r w:rsidRPr="006647A6">
        <w:rPr>
          <w:rFonts w:ascii="Times New Roman" w:hAnsi="Times New Roman"/>
          <w:sz w:val="20"/>
          <w:szCs w:val="20"/>
        </w:rPr>
        <w:t>Take 50 ml of filtered water sample in 10 ml beaker and immerse the glass and calomel electrodes or combined electrode of the pH meter. Never allow the lower portion of glass electrodes to touch the bottom of the beaker.</w:t>
      </w:r>
    </w:p>
    <w:p w:rsidR="00F82C19" w:rsidRPr="006647A6" w:rsidRDefault="00F82C19" w:rsidP="00F82C19">
      <w:pPr>
        <w:pStyle w:val="ListParagraph"/>
        <w:numPr>
          <w:ilvl w:val="0"/>
          <w:numId w:val="29"/>
        </w:numPr>
        <w:autoSpaceDE w:val="0"/>
        <w:autoSpaceDN w:val="0"/>
        <w:adjustRightInd w:val="0"/>
        <w:spacing w:after="0" w:line="240" w:lineRule="auto"/>
        <w:jc w:val="both"/>
        <w:rPr>
          <w:rFonts w:ascii="Times New Roman" w:hAnsi="Times New Roman"/>
          <w:b/>
          <w:sz w:val="20"/>
          <w:szCs w:val="20"/>
        </w:rPr>
      </w:pPr>
      <w:r w:rsidRPr="006647A6">
        <w:rPr>
          <w:rFonts w:ascii="Times New Roman" w:hAnsi="Times New Roman"/>
          <w:sz w:val="20"/>
          <w:szCs w:val="20"/>
        </w:rPr>
        <w:t>While recording pH, switch the pH meter to pH reading, wait for 30 seconds and record the pH value to the nearest 0.1 unit. Put the pH meter in standby mode immediately after</w:t>
      </w:r>
      <w:r w:rsidRPr="006647A6">
        <w:rPr>
          <w:rFonts w:ascii="Times New Roman" w:hAnsi="Times New Roman"/>
          <w:b/>
          <w:sz w:val="20"/>
          <w:szCs w:val="20"/>
        </w:rPr>
        <w:t xml:space="preserve"> </w:t>
      </w:r>
      <w:r w:rsidRPr="006647A6">
        <w:rPr>
          <w:rFonts w:ascii="Times New Roman" w:hAnsi="Times New Roman"/>
          <w:sz w:val="20"/>
          <w:szCs w:val="20"/>
        </w:rPr>
        <w:t>recording.</w:t>
      </w:r>
    </w:p>
    <w:p w:rsidR="00F82C19" w:rsidRPr="006647A6" w:rsidRDefault="00F82C19" w:rsidP="00F82C19">
      <w:pPr>
        <w:pStyle w:val="ListParagraph"/>
        <w:numPr>
          <w:ilvl w:val="0"/>
          <w:numId w:val="29"/>
        </w:numPr>
        <w:autoSpaceDE w:val="0"/>
        <w:autoSpaceDN w:val="0"/>
        <w:adjustRightInd w:val="0"/>
        <w:spacing w:after="0" w:line="240" w:lineRule="auto"/>
        <w:jc w:val="both"/>
        <w:rPr>
          <w:rFonts w:ascii="Times New Roman" w:hAnsi="Times New Roman"/>
          <w:b/>
          <w:sz w:val="20"/>
          <w:szCs w:val="20"/>
        </w:rPr>
      </w:pPr>
      <w:r w:rsidRPr="006647A6">
        <w:rPr>
          <w:rFonts w:ascii="Times New Roman" w:hAnsi="Times New Roman"/>
          <w:sz w:val="20"/>
          <w:szCs w:val="20"/>
        </w:rPr>
        <w:t>Remove the electrodes after each determination and carefully blot them dry with filter paper before the next determination. Standardize the glass electrodes after every ten determinations.</w:t>
      </w:r>
    </w:p>
    <w:p w:rsidR="00F82C19" w:rsidRPr="006647A6" w:rsidRDefault="00F82C19" w:rsidP="00F82C19">
      <w:pPr>
        <w:pStyle w:val="ListParagraph"/>
        <w:numPr>
          <w:ilvl w:val="0"/>
          <w:numId w:val="29"/>
        </w:numPr>
        <w:autoSpaceDE w:val="0"/>
        <w:autoSpaceDN w:val="0"/>
        <w:adjustRightInd w:val="0"/>
        <w:spacing w:after="0" w:line="240" w:lineRule="auto"/>
        <w:jc w:val="both"/>
        <w:rPr>
          <w:rFonts w:ascii="Times New Roman" w:hAnsi="Times New Roman"/>
          <w:b/>
          <w:sz w:val="20"/>
          <w:szCs w:val="20"/>
        </w:rPr>
      </w:pPr>
      <w:r w:rsidRPr="006647A6">
        <w:rPr>
          <w:rFonts w:ascii="Times New Roman" w:hAnsi="Times New Roman"/>
          <w:sz w:val="20"/>
          <w:szCs w:val="20"/>
        </w:rPr>
        <w:t>Keep the electrodes in distilled water, when not in use and ensure that the reference electrode always contains saturated potassium chloride solution in contact with solid potassium chloride crystals.</w:t>
      </w:r>
    </w:p>
    <w:p w:rsidR="00F82C19" w:rsidRPr="006647A6" w:rsidRDefault="00F82C19" w:rsidP="00F82C19">
      <w:pPr>
        <w:pStyle w:val="ListParagraph"/>
        <w:numPr>
          <w:ilvl w:val="0"/>
          <w:numId w:val="30"/>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b/>
          <w:sz w:val="20"/>
          <w:szCs w:val="20"/>
        </w:rPr>
        <w:t>Test for Electrical Conductivity</w:t>
      </w:r>
      <w:r w:rsidRPr="006647A6">
        <w:rPr>
          <w:rFonts w:ascii="Times New Roman" w:hAnsi="Times New Roman"/>
          <w:b/>
          <w:i/>
          <w:sz w:val="20"/>
          <w:szCs w:val="20"/>
        </w:rPr>
        <w:t xml:space="preserve"> (EC)</w:t>
      </w:r>
    </w:p>
    <w:p w:rsidR="00F82C19" w:rsidRPr="007666A0" w:rsidRDefault="00F82C19" w:rsidP="00F82C19">
      <w:pPr>
        <w:autoSpaceDE w:val="0"/>
        <w:autoSpaceDN w:val="0"/>
        <w:adjustRightInd w:val="0"/>
        <w:spacing w:after="0" w:line="240" w:lineRule="auto"/>
        <w:jc w:val="both"/>
        <w:rPr>
          <w:rFonts w:ascii="Times New Roman" w:hAnsi="Times New Roman" w:cs="Times New Roman"/>
          <w:bCs/>
          <w:sz w:val="20"/>
          <w:szCs w:val="20"/>
        </w:rPr>
      </w:pPr>
      <w:r w:rsidRPr="006647A6">
        <w:rPr>
          <w:rFonts w:ascii="Times New Roman" w:hAnsi="Times New Roman" w:cs="Times New Roman"/>
          <w:bCs/>
          <w:sz w:val="20"/>
          <w:szCs w:val="20"/>
        </w:rPr>
        <w:t>`</w:t>
      </w:r>
      <w:r w:rsidRPr="006647A6">
        <w:rPr>
          <w:rFonts w:ascii="Times New Roman" w:hAnsi="Times New Roman" w:cs="Times New Roman"/>
          <w:bCs/>
          <w:sz w:val="20"/>
          <w:szCs w:val="20"/>
        </w:rPr>
        <w:tab/>
      </w:r>
      <w:r w:rsidRPr="006647A6">
        <w:rPr>
          <w:rFonts w:ascii="Times New Roman" w:hAnsi="Times New Roman" w:cs="Times New Roman"/>
          <w:b/>
          <w:sz w:val="20"/>
          <w:szCs w:val="20"/>
        </w:rPr>
        <w:t xml:space="preserve">Procedure </w:t>
      </w:r>
    </w:p>
    <w:p w:rsidR="00F82C19" w:rsidRPr="006647A6" w:rsidRDefault="00F82C19" w:rsidP="00F82C19">
      <w:pPr>
        <w:pStyle w:val="ListParagraph"/>
        <w:numPr>
          <w:ilvl w:val="0"/>
          <w:numId w:val="33"/>
        </w:numPr>
        <w:tabs>
          <w:tab w:val="left" w:pos="90"/>
        </w:tabs>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Calibrate the conductivity cell with the help of standard KCL solution and determine the cell constant</w:t>
      </w:r>
    </w:p>
    <w:p w:rsidR="00F82C19" w:rsidRPr="006647A6" w:rsidRDefault="00F82C19" w:rsidP="00F82C19">
      <w:pPr>
        <w:pStyle w:val="ListParagraph"/>
        <w:numPr>
          <w:ilvl w:val="0"/>
          <w:numId w:val="33"/>
        </w:numPr>
        <w:tabs>
          <w:tab w:val="left" w:pos="90"/>
        </w:tabs>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Dip the conductivity cell assembly in water sample taken in a 50 or 100 ml beaker and record the conductivity. If the value is too low, change the adjustment accordingly. Record the temperature of water during the test.</w:t>
      </w:r>
    </w:p>
    <w:p w:rsidR="00F82C19" w:rsidRPr="006647A6" w:rsidRDefault="00F82C19" w:rsidP="00F82C19">
      <w:pPr>
        <w:pStyle w:val="ListParagraph"/>
        <w:numPr>
          <w:ilvl w:val="0"/>
          <w:numId w:val="33"/>
        </w:numPr>
        <w:tabs>
          <w:tab w:val="left" w:pos="90"/>
        </w:tabs>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Observed values of EC are multiplied by the cell constant (usually given on conductivity cell) and a temperature factor to express results at 25</w:t>
      </w:r>
      <w:r w:rsidRPr="006647A6">
        <w:rPr>
          <w:rFonts w:ascii="Times New Roman" w:hAnsi="Times New Roman"/>
          <w:sz w:val="20"/>
          <w:szCs w:val="20"/>
          <w:vertAlign w:val="superscript"/>
        </w:rPr>
        <w:t>o</w:t>
      </w:r>
      <w:r w:rsidRPr="006647A6">
        <w:rPr>
          <w:rFonts w:ascii="Times New Roman" w:hAnsi="Times New Roman"/>
          <w:sz w:val="20"/>
          <w:szCs w:val="20"/>
        </w:rPr>
        <w:t>C.</w:t>
      </w:r>
    </w:p>
    <w:p w:rsidR="00F82C19" w:rsidRPr="006647A6" w:rsidRDefault="00F82C19" w:rsidP="00F82C19">
      <w:pPr>
        <w:pStyle w:val="ListParagraph"/>
        <w:numPr>
          <w:ilvl w:val="0"/>
          <w:numId w:val="33"/>
        </w:numPr>
        <w:tabs>
          <w:tab w:val="left" w:pos="90"/>
        </w:tabs>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Remove the cell from </w:t>
      </w:r>
      <w:proofErr w:type="gramStart"/>
      <w:r w:rsidRPr="006647A6">
        <w:rPr>
          <w:rFonts w:ascii="Times New Roman" w:hAnsi="Times New Roman"/>
          <w:sz w:val="20"/>
          <w:szCs w:val="20"/>
        </w:rPr>
        <w:t>water ,</w:t>
      </w:r>
      <w:proofErr w:type="gramEnd"/>
      <w:r w:rsidRPr="006647A6">
        <w:rPr>
          <w:rFonts w:ascii="Times New Roman" w:hAnsi="Times New Roman"/>
          <w:sz w:val="20"/>
          <w:szCs w:val="20"/>
        </w:rPr>
        <w:t xml:space="preserve"> clean with distilled water and dip into a beaker of distilled water. EC is expressed as dS/m.</w:t>
      </w:r>
    </w:p>
    <w:p w:rsidR="00F82C19" w:rsidRPr="006647A6" w:rsidRDefault="00F82C19" w:rsidP="00F82C19">
      <w:pPr>
        <w:pStyle w:val="ListParagraph"/>
        <w:numPr>
          <w:ilvl w:val="0"/>
          <w:numId w:val="33"/>
        </w:numPr>
        <w:tabs>
          <w:tab w:val="left" w:pos="90"/>
        </w:tabs>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Keep the conductivity cell in distilled water when not in use.</w:t>
      </w:r>
    </w:p>
    <w:p w:rsidR="00F82C19" w:rsidRPr="006647A6" w:rsidRDefault="00F82C19" w:rsidP="00F82C19">
      <w:pPr>
        <w:pStyle w:val="ListParagraph"/>
        <w:numPr>
          <w:ilvl w:val="0"/>
          <w:numId w:val="30"/>
        </w:numPr>
        <w:autoSpaceDE w:val="0"/>
        <w:autoSpaceDN w:val="0"/>
        <w:adjustRightInd w:val="0"/>
        <w:spacing w:after="0" w:line="240" w:lineRule="auto"/>
        <w:jc w:val="both"/>
        <w:rPr>
          <w:rFonts w:ascii="Times New Roman" w:hAnsi="Times New Roman"/>
          <w:b/>
          <w:sz w:val="20"/>
          <w:szCs w:val="20"/>
        </w:rPr>
      </w:pPr>
      <w:r w:rsidRPr="006647A6">
        <w:rPr>
          <w:rFonts w:ascii="Times New Roman" w:hAnsi="Times New Roman"/>
          <w:b/>
          <w:sz w:val="20"/>
          <w:szCs w:val="20"/>
        </w:rPr>
        <w:t xml:space="preserve">Test for Carbonates and Bicarbonates </w:t>
      </w:r>
    </w:p>
    <w:p w:rsidR="00F82C19" w:rsidRPr="007666A0" w:rsidRDefault="00F82C19" w:rsidP="00F82C19">
      <w:pPr>
        <w:autoSpaceDE w:val="0"/>
        <w:autoSpaceDN w:val="0"/>
        <w:adjustRightInd w:val="0"/>
        <w:spacing w:after="0" w:line="240" w:lineRule="auto"/>
        <w:rPr>
          <w:rFonts w:ascii="Times New Roman" w:hAnsi="Times New Roman" w:cs="Times New Roman"/>
          <w:b/>
          <w:bCs/>
          <w:sz w:val="20"/>
          <w:szCs w:val="20"/>
        </w:rPr>
      </w:pPr>
      <w:r>
        <w:rPr>
          <w:rFonts w:ascii="Times New Roman" w:hAnsi="Times New Roman" w:cs="Times New Roman"/>
          <w:b/>
          <w:bCs/>
          <w:sz w:val="20"/>
          <w:szCs w:val="20"/>
        </w:rPr>
        <w:t xml:space="preserve">          </w:t>
      </w:r>
      <w:proofErr w:type="gramStart"/>
      <w:r w:rsidRPr="006647A6">
        <w:rPr>
          <w:rFonts w:ascii="Times New Roman" w:hAnsi="Times New Roman" w:cs="Times New Roman"/>
          <w:b/>
          <w:bCs/>
          <w:sz w:val="20"/>
          <w:szCs w:val="20"/>
        </w:rPr>
        <w:t xml:space="preserve">Reagents </w:t>
      </w:r>
      <w:r>
        <w:rPr>
          <w:rFonts w:ascii="Times New Roman" w:hAnsi="Times New Roman" w:cs="Times New Roman"/>
          <w:b/>
          <w:bCs/>
          <w:sz w:val="20"/>
          <w:szCs w:val="20"/>
        </w:rPr>
        <w:t xml:space="preserve"> :</w:t>
      </w:r>
      <w:r>
        <w:rPr>
          <w:rFonts w:ascii="Times New Roman" w:hAnsi="Times New Roman"/>
          <w:sz w:val="20"/>
          <w:szCs w:val="20"/>
        </w:rPr>
        <w:t>Saturated</w:t>
      </w:r>
      <w:proofErr w:type="gramEnd"/>
      <w:r>
        <w:rPr>
          <w:rFonts w:ascii="Times New Roman" w:hAnsi="Times New Roman"/>
          <w:sz w:val="20"/>
          <w:szCs w:val="20"/>
        </w:rPr>
        <w:t xml:space="preserve"> H2SO4 (0.01N) ,Standard Na2CO3 (0.01N), Phenolphthalein (0.25%), </w:t>
      </w:r>
      <w:r w:rsidRPr="006647A6">
        <w:rPr>
          <w:rFonts w:ascii="Times New Roman" w:hAnsi="Times New Roman"/>
          <w:sz w:val="20"/>
          <w:szCs w:val="20"/>
        </w:rPr>
        <w:t xml:space="preserve">Methyl Orange </w:t>
      </w:r>
    </w:p>
    <w:p w:rsidR="00F82C19" w:rsidRPr="006647A6" w:rsidRDefault="00F82C19" w:rsidP="00F82C19">
      <w:pPr>
        <w:pStyle w:val="ListParagraph"/>
        <w:autoSpaceDE w:val="0"/>
        <w:autoSpaceDN w:val="0"/>
        <w:adjustRightInd w:val="0"/>
        <w:spacing w:after="0" w:line="240" w:lineRule="auto"/>
        <w:ind w:left="0"/>
        <w:jc w:val="both"/>
        <w:rPr>
          <w:rFonts w:ascii="Times New Roman" w:hAnsi="Times New Roman"/>
          <w:b/>
          <w:sz w:val="20"/>
          <w:szCs w:val="20"/>
        </w:rPr>
      </w:pPr>
      <w:r>
        <w:rPr>
          <w:rFonts w:ascii="Times New Roman" w:hAnsi="Times New Roman"/>
          <w:b/>
          <w:sz w:val="20"/>
          <w:szCs w:val="20"/>
        </w:rPr>
        <w:t xml:space="preserve">        </w:t>
      </w:r>
      <w:r w:rsidRPr="006647A6">
        <w:rPr>
          <w:rFonts w:ascii="Times New Roman" w:hAnsi="Times New Roman"/>
          <w:b/>
          <w:sz w:val="20"/>
          <w:szCs w:val="20"/>
        </w:rPr>
        <w:t xml:space="preserve">Procedure </w:t>
      </w:r>
    </w:p>
    <w:p w:rsidR="00F82C19" w:rsidRPr="006647A6" w:rsidRDefault="00F82C19" w:rsidP="00F82C19">
      <w:pPr>
        <w:pStyle w:val="ListParagraph"/>
        <w:numPr>
          <w:ilvl w:val="0"/>
          <w:numId w:val="31"/>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Transfer 25 ml of water sample to a 150 ml conical flask. Add 2-3 drops of Phenolphthalein.</w:t>
      </w:r>
    </w:p>
    <w:p w:rsidR="00F82C19" w:rsidRPr="006647A6" w:rsidRDefault="00F82C19" w:rsidP="00F82C19">
      <w:pPr>
        <w:pStyle w:val="ListParagraph"/>
        <w:numPr>
          <w:ilvl w:val="0"/>
          <w:numId w:val="31"/>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If pink red colour appears, titrate it against standard H2SO4 till colour disappears. The burette reading (volume used) is designated as Y ml.</w:t>
      </w:r>
    </w:p>
    <w:p w:rsidR="00F82C19" w:rsidRPr="007666A0" w:rsidRDefault="00F82C19" w:rsidP="00F82C19">
      <w:pPr>
        <w:pStyle w:val="ListParagraph"/>
        <w:numPr>
          <w:ilvl w:val="0"/>
          <w:numId w:val="31"/>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To this colourless solution or in original sample (25 ml) add 2-3 drops of methyl orange. This will develop the yellow colour.</w:t>
      </w:r>
      <w:r w:rsidRPr="007666A0">
        <w:rPr>
          <w:rFonts w:ascii="Times New Roman" w:hAnsi="Times New Roman"/>
          <w:sz w:val="20"/>
          <w:szCs w:val="20"/>
        </w:rPr>
        <w:t xml:space="preserve"> Again titrate with standard H2SO4 till colour changes from yellow to rosy red. Record the volume of H2SO4 as Z ml. This volume corresponds to initial carbonate changed to bicarbonates plus initial bicarbonates present in irrigation water.</w:t>
      </w:r>
    </w:p>
    <w:p w:rsidR="00F82C19" w:rsidRPr="006647A6" w:rsidRDefault="00F82C19" w:rsidP="00F82C19">
      <w:pPr>
        <w:pStyle w:val="ListParagraph"/>
        <w:numPr>
          <w:ilvl w:val="0"/>
          <w:numId w:val="31"/>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Run a blank (25 ml distilled water) and subtract from the titre value to avoid error due to any impurity of chemicals.</w:t>
      </w:r>
    </w:p>
    <w:p w:rsidR="00F82C19" w:rsidRPr="006647A6" w:rsidRDefault="00F82C19" w:rsidP="00F82C19">
      <w:pPr>
        <w:pStyle w:val="ListParagraph"/>
        <w:numPr>
          <w:ilvl w:val="0"/>
          <w:numId w:val="30"/>
        </w:numPr>
        <w:autoSpaceDE w:val="0"/>
        <w:autoSpaceDN w:val="0"/>
        <w:adjustRightInd w:val="0"/>
        <w:spacing w:after="0" w:line="240" w:lineRule="auto"/>
        <w:jc w:val="both"/>
        <w:rPr>
          <w:rFonts w:ascii="Times New Roman" w:hAnsi="Times New Roman"/>
          <w:b/>
          <w:sz w:val="20"/>
          <w:szCs w:val="20"/>
        </w:rPr>
      </w:pPr>
      <w:r w:rsidRPr="006647A6">
        <w:rPr>
          <w:rFonts w:ascii="Times New Roman" w:hAnsi="Times New Roman"/>
          <w:b/>
          <w:sz w:val="20"/>
          <w:szCs w:val="20"/>
        </w:rPr>
        <w:t xml:space="preserve"> Test for Chlorine </w:t>
      </w:r>
    </w:p>
    <w:p w:rsidR="00F82C19" w:rsidRDefault="00F82C19" w:rsidP="00F82C19">
      <w:pPr>
        <w:autoSpaceDE w:val="0"/>
        <w:autoSpaceDN w:val="0"/>
        <w:adjustRightInd w:val="0"/>
        <w:spacing w:after="0" w:line="240" w:lineRule="auto"/>
        <w:jc w:val="both"/>
        <w:rPr>
          <w:rFonts w:ascii="Times New Roman" w:hAnsi="Times New Roman"/>
          <w:sz w:val="20"/>
          <w:szCs w:val="20"/>
        </w:rPr>
      </w:pPr>
      <w:r w:rsidRPr="006647A6">
        <w:rPr>
          <w:rFonts w:ascii="Arial" w:hAnsi="Arial" w:cs="Arial"/>
          <w:sz w:val="20"/>
          <w:szCs w:val="20"/>
        </w:rPr>
        <w:tab/>
      </w:r>
      <w:r w:rsidRPr="006647A6">
        <w:rPr>
          <w:rFonts w:ascii="Times New Roman" w:hAnsi="Times New Roman" w:cs="Times New Roman"/>
          <w:b/>
          <w:sz w:val="20"/>
          <w:szCs w:val="20"/>
        </w:rPr>
        <w:t xml:space="preserve">Reagents </w:t>
      </w:r>
      <w:r w:rsidRPr="007666A0">
        <w:rPr>
          <w:rFonts w:ascii="Times New Roman" w:hAnsi="Times New Roman"/>
          <w:sz w:val="20"/>
          <w:szCs w:val="20"/>
        </w:rPr>
        <w:t>Standard sodium chloride solution (0.02N)</w:t>
      </w:r>
      <w:r>
        <w:rPr>
          <w:rFonts w:ascii="Times New Roman" w:hAnsi="Times New Roman"/>
          <w:sz w:val="20"/>
          <w:szCs w:val="20"/>
        </w:rPr>
        <w:t>,</w:t>
      </w:r>
      <w:r w:rsidRPr="007666A0">
        <w:rPr>
          <w:rFonts w:ascii="Times New Roman" w:hAnsi="Times New Roman"/>
          <w:sz w:val="20"/>
          <w:szCs w:val="20"/>
        </w:rPr>
        <w:t xml:space="preserve"> Standard Silver Nitrate Solution (0.02N) </w:t>
      </w:r>
    </w:p>
    <w:p w:rsidR="00F82C19" w:rsidRPr="007666A0" w:rsidRDefault="00F82C19" w:rsidP="00F82C19">
      <w:pPr>
        <w:autoSpaceDE w:val="0"/>
        <w:autoSpaceDN w:val="0"/>
        <w:adjustRightInd w:val="0"/>
        <w:spacing w:after="0" w:line="240" w:lineRule="auto"/>
        <w:jc w:val="both"/>
        <w:rPr>
          <w:rFonts w:ascii="Times New Roman" w:hAnsi="Times New Roman" w:cs="Times New Roman"/>
          <w:b/>
          <w:sz w:val="20"/>
          <w:szCs w:val="20"/>
        </w:rPr>
      </w:pPr>
      <w:r>
        <w:rPr>
          <w:rFonts w:ascii="Times New Roman" w:hAnsi="Times New Roman"/>
          <w:sz w:val="20"/>
          <w:szCs w:val="20"/>
        </w:rPr>
        <w:t xml:space="preserve">             </w:t>
      </w:r>
      <w:r w:rsidRPr="007666A0">
        <w:rPr>
          <w:rFonts w:ascii="Times New Roman" w:hAnsi="Times New Roman"/>
          <w:sz w:val="20"/>
          <w:szCs w:val="20"/>
        </w:rPr>
        <w:t>Potassium Chromate Indicator (5%</w:t>
      </w:r>
      <w:proofErr w:type="gramStart"/>
      <w:r w:rsidRPr="007666A0">
        <w:rPr>
          <w:rFonts w:ascii="Times New Roman" w:hAnsi="Times New Roman"/>
          <w:sz w:val="20"/>
          <w:szCs w:val="20"/>
        </w:rPr>
        <w:t>) :</w:t>
      </w:r>
      <w:proofErr w:type="gramEnd"/>
      <w:r w:rsidRPr="007666A0">
        <w:rPr>
          <w:rFonts w:ascii="Times New Roman" w:hAnsi="Times New Roman"/>
          <w:sz w:val="20"/>
          <w:szCs w:val="20"/>
        </w:rPr>
        <w:t xml:space="preserve"> Dissolve 5.0 g of K2CrO4 in 100 ml of distilled water.</w:t>
      </w:r>
    </w:p>
    <w:p w:rsidR="00F82C19" w:rsidRPr="006647A6" w:rsidRDefault="00F82C19" w:rsidP="00F82C19">
      <w:pPr>
        <w:pStyle w:val="ListParagraph"/>
        <w:autoSpaceDE w:val="0"/>
        <w:autoSpaceDN w:val="0"/>
        <w:adjustRightInd w:val="0"/>
        <w:spacing w:after="0" w:line="240" w:lineRule="auto"/>
        <w:ind w:hanging="720"/>
        <w:jc w:val="both"/>
        <w:rPr>
          <w:rFonts w:ascii="Times New Roman" w:hAnsi="Times New Roman"/>
          <w:b/>
          <w:sz w:val="20"/>
          <w:szCs w:val="20"/>
        </w:rPr>
      </w:pPr>
      <w:r>
        <w:rPr>
          <w:rFonts w:ascii="Times New Roman" w:hAnsi="Times New Roman"/>
          <w:b/>
          <w:bCs/>
          <w:sz w:val="20"/>
          <w:szCs w:val="20"/>
        </w:rPr>
        <w:t xml:space="preserve">            </w:t>
      </w:r>
      <w:r w:rsidRPr="006647A6">
        <w:rPr>
          <w:rFonts w:ascii="Times New Roman" w:hAnsi="Times New Roman"/>
          <w:b/>
          <w:bCs/>
          <w:sz w:val="20"/>
          <w:szCs w:val="20"/>
        </w:rPr>
        <w:t xml:space="preserve">Procedure </w:t>
      </w:r>
    </w:p>
    <w:p w:rsidR="00F82C19" w:rsidRPr="006647A6" w:rsidRDefault="00F82C19" w:rsidP="00F82C19">
      <w:pPr>
        <w:pStyle w:val="ListParagraph"/>
        <w:numPr>
          <w:ilvl w:val="0"/>
          <w:numId w:val="32"/>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Transfer 25 ml of water sample to a 150 ml of conical flask.</w:t>
      </w:r>
    </w:p>
    <w:p w:rsidR="00F82C19" w:rsidRPr="006647A6" w:rsidRDefault="00F82C19" w:rsidP="00F82C19">
      <w:pPr>
        <w:pStyle w:val="ListParagraph"/>
        <w:numPr>
          <w:ilvl w:val="0"/>
          <w:numId w:val="32"/>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Add 0.01N H2SO4 with methyl orange to neutralize the amount of carbonate and bicarbonate and provide 1 ml in excess.</w:t>
      </w:r>
    </w:p>
    <w:p w:rsidR="00F82C19" w:rsidRPr="006647A6" w:rsidRDefault="00F82C19" w:rsidP="00F82C19">
      <w:pPr>
        <w:pStyle w:val="ListParagraph"/>
        <w:numPr>
          <w:ilvl w:val="0"/>
          <w:numId w:val="32"/>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Add 5-6 drops of potassium chromate indicator making it dark yellow.</w:t>
      </w:r>
    </w:p>
    <w:p w:rsidR="00F82C19" w:rsidRPr="006647A6" w:rsidRDefault="00F82C19" w:rsidP="00F82C19">
      <w:pPr>
        <w:pStyle w:val="ListParagraph"/>
        <w:numPr>
          <w:ilvl w:val="0"/>
          <w:numId w:val="32"/>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w:t>
      </w:r>
      <w:proofErr w:type="gramStart"/>
      <w:r w:rsidRPr="006647A6">
        <w:rPr>
          <w:rFonts w:ascii="Times New Roman" w:hAnsi="Times New Roman"/>
          <w:sz w:val="20"/>
          <w:szCs w:val="20"/>
        </w:rPr>
        <w:t>Titrate</w:t>
      </w:r>
      <w:proofErr w:type="gramEnd"/>
      <w:r w:rsidRPr="006647A6">
        <w:rPr>
          <w:rFonts w:ascii="Times New Roman" w:hAnsi="Times New Roman"/>
          <w:sz w:val="20"/>
          <w:szCs w:val="20"/>
        </w:rPr>
        <w:t xml:space="preserve"> the contents against 0.02N AgNO3 solution with continuous stirring till the first brick red tinge appears. Note the volume of the AgNO3 required (ml.)</w:t>
      </w:r>
    </w:p>
    <w:p w:rsidR="00F82C19" w:rsidRPr="006647A6" w:rsidRDefault="00F82C19" w:rsidP="00F82C19">
      <w:pPr>
        <w:pStyle w:val="ListParagraph"/>
        <w:numPr>
          <w:ilvl w:val="0"/>
          <w:numId w:val="32"/>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Run a blank of 25 ml of distilled water and subtract from the titre value to avoid error due to any impurity of chemicals.</w:t>
      </w:r>
    </w:p>
    <w:p w:rsidR="00F82C19" w:rsidRPr="006647A6" w:rsidRDefault="00F82C19" w:rsidP="00F82C19">
      <w:pPr>
        <w:pStyle w:val="ListParagraph"/>
        <w:numPr>
          <w:ilvl w:val="0"/>
          <w:numId w:val="32"/>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Determine the normality of AgNO3 by standardizing it against NaCl solution.</w:t>
      </w:r>
    </w:p>
    <w:p w:rsidR="00F82C19" w:rsidRPr="006647A6" w:rsidRDefault="00F82C19" w:rsidP="00F82C19">
      <w:pPr>
        <w:pStyle w:val="ListParagraph"/>
        <w:autoSpaceDE w:val="0"/>
        <w:autoSpaceDN w:val="0"/>
        <w:adjustRightInd w:val="0"/>
        <w:spacing w:after="0" w:line="240" w:lineRule="auto"/>
        <w:jc w:val="center"/>
        <w:rPr>
          <w:rFonts w:ascii="Times New Roman" w:hAnsi="Times New Roman"/>
          <w:b/>
          <w:sz w:val="20"/>
          <w:szCs w:val="20"/>
        </w:rPr>
      </w:pPr>
    </w:p>
    <w:p w:rsidR="00F82C19" w:rsidRPr="006647A6" w:rsidRDefault="00F82C19" w:rsidP="00F82C19">
      <w:pPr>
        <w:pStyle w:val="ListParagraph"/>
        <w:autoSpaceDE w:val="0"/>
        <w:autoSpaceDN w:val="0"/>
        <w:adjustRightInd w:val="0"/>
        <w:spacing w:after="0" w:line="240" w:lineRule="auto"/>
        <w:jc w:val="center"/>
        <w:rPr>
          <w:rFonts w:ascii="Times New Roman" w:hAnsi="Times New Roman"/>
          <w:b/>
          <w:sz w:val="20"/>
          <w:szCs w:val="20"/>
        </w:rPr>
      </w:pPr>
    </w:p>
    <w:p w:rsidR="00F82C19" w:rsidRPr="006647A6" w:rsidRDefault="00F82C19" w:rsidP="00F82C19">
      <w:pPr>
        <w:pStyle w:val="ListParagraph"/>
        <w:autoSpaceDE w:val="0"/>
        <w:autoSpaceDN w:val="0"/>
        <w:adjustRightInd w:val="0"/>
        <w:spacing w:after="0" w:line="240" w:lineRule="auto"/>
        <w:jc w:val="center"/>
        <w:rPr>
          <w:rFonts w:ascii="Times New Roman" w:hAnsi="Times New Roman"/>
          <w:b/>
          <w:sz w:val="20"/>
          <w:szCs w:val="20"/>
        </w:rPr>
      </w:pPr>
      <w:r w:rsidRPr="006647A6">
        <w:rPr>
          <w:rFonts w:ascii="Times New Roman" w:hAnsi="Times New Roman"/>
          <w:b/>
          <w:sz w:val="20"/>
          <w:szCs w:val="20"/>
        </w:rPr>
        <w:lastRenderedPageBreak/>
        <w:t>APPENDIX V</w:t>
      </w:r>
    </w:p>
    <w:p w:rsidR="00F82C19" w:rsidRPr="006647A6" w:rsidRDefault="00F82C19" w:rsidP="00F82C19">
      <w:pPr>
        <w:pStyle w:val="ListParagraph"/>
        <w:autoSpaceDE w:val="0"/>
        <w:autoSpaceDN w:val="0"/>
        <w:adjustRightInd w:val="0"/>
        <w:spacing w:after="0" w:line="240" w:lineRule="auto"/>
        <w:jc w:val="center"/>
        <w:rPr>
          <w:rFonts w:ascii="Times New Roman" w:hAnsi="Times New Roman"/>
          <w:b/>
          <w:sz w:val="20"/>
          <w:szCs w:val="20"/>
        </w:rPr>
      </w:pPr>
      <w:r w:rsidRPr="006647A6">
        <w:rPr>
          <w:rFonts w:ascii="Times New Roman" w:hAnsi="Times New Roman"/>
          <w:b/>
          <w:sz w:val="20"/>
          <w:szCs w:val="20"/>
        </w:rPr>
        <w:t xml:space="preserve">CHEMICAL ANALYSIS OF SOIL SAMPLE </w:t>
      </w:r>
    </w:p>
    <w:p w:rsidR="00F82C19" w:rsidRPr="006647A6" w:rsidRDefault="00F82C19" w:rsidP="00F82C19">
      <w:pPr>
        <w:pStyle w:val="ListParagraph"/>
        <w:autoSpaceDE w:val="0"/>
        <w:autoSpaceDN w:val="0"/>
        <w:adjustRightInd w:val="0"/>
        <w:spacing w:after="0" w:line="240" w:lineRule="auto"/>
        <w:rPr>
          <w:rFonts w:ascii="Times New Roman" w:hAnsi="Times New Roman"/>
          <w:b/>
          <w:sz w:val="20"/>
          <w:szCs w:val="20"/>
        </w:rPr>
      </w:pPr>
    </w:p>
    <w:p w:rsidR="00F82C19" w:rsidRPr="006647A6" w:rsidRDefault="00F82C19" w:rsidP="00F82C19">
      <w:pPr>
        <w:pStyle w:val="ListParagraph"/>
        <w:numPr>
          <w:ilvl w:val="0"/>
          <w:numId w:val="34"/>
        </w:numPr>
        <w:autoSpaceDE w:val="0"/>
        <w:autoSpaceDN w:val="0"/>
        <w:adjustRightInd w:val="0"/>
        <w:spacing w:after="0" w:line="240" w:lineRule="auto"/>
        <w:rPr>
          <w:rFonts w:ascii="Times New Roman" w:hAnsi="Times New Roman"/>
          <w:b/>
          <w:sz w:val="20"/>
          <w:szCs w:val="20"/>
        </w:rPr>
      </w:pPr>
      <w:r w:rsidRPr="006647A6">
        <w:rPr>
          <w:rFonts w:ascii="Times New Roman" w:hAnsi="Times New Roman"/>
          <w:b/>
          <w:sz w:val="20"/>
          <w:szCs w:val="20"/>
        </w:rPr>
        <w:t>pH</w:t>
      </w:r>
    </w:p>
    <w:p w:rsidR="00F82C19" w:rsidRPr="006647A6" w:rsidRDefault="00F82C19" w:rsidP="00F82C19">
      <w:pPr>
        <w:pStyle w:val="ListParagraph"/>
        <w:autoSpaceDE w:val="0"/>
        <w:autoSpaceDN w:val="0"/>
        <w:adjustRightInd w:val="0"/>
        <w:spacing w:after="0" w:line="240" w:lineRule="auto"/>
        <w:ind w:left="360"/>
        <w:rPr>
          <w:rFonts w:ascii="Times New Roman" w:hAnsi="Times New Roman"/>
          <w:b/>
          <w:sz w:val="20"/>
          <w:szCs w:val="20"/>
        </w:rPr>
      </w:pPr>
      <w:r w:rsidRPr="006647A6">
        <w:rPr>
          <w:rFonts w:ascii="Times New Roman" w:hAnsi="Times New Roman"/>
          <w:b/>
          <w:sz w:val="20"/>
          <w:szCs w:val="20"/>
        </w:rPr>
        <w:t>Reagents</w:t>
      </w:r>
    </w:p>
    <w:p w:rsidR="00F82C19" w:rsidRPr="006647A6" w:rsidRDefault="00F82C19" w:rsidP="00F82C19">
      <w:pPr>
        <w:pStyle w:val="ListParagraph"/>
        <w:numPr>
          <w:ilvl w:val="0"/>
          <w:numId w:val="35"/>
        </w:numPr>
        <w:autoSpaceDE w:val="0"/>
        <w:autoSpaceDN w:val="0"/>
        <w:adjustRightInd w:val="0"/>
        <w:spacing w:after="0" w:line="240" w:lineRule="auto"/>
        <w:jc w:val="both"/>
        <w:rPr>
          <w:rFonts w:ascii="Times New Roman" w:hAnsi="Times New Roman"/>
          <w:b/>
          <w:sz w:val="20"/>
          <w:szCs w:val="20"/>
        </w:rPr>
      </w:pPr>
      <w:r w:rsidRPr="006647A6">
        <w:rPr>
          <w:rFonts w:ascii="Times New Roman" w:hAnsi="Times New Roman"/>
          <w:sz w:val="20"/>
          <w:szCs w:val="20"/>
        </w:rPr>
        <w:t xml:space="preserve">Standard buffer </w:t>
      </w:r>
      <w:proofErr w:type="gramStart"/>
      <w:r w:rsidRPr="006647A6">
        <w:rPr>
          <w:rFonts w:ascii="Times New Roman" w:hAnsi="Times New Roman"/>
          <w:sz w:val="20"/>
          <w:szCs w:val="20"/>
        </w:rPr>
        <w:t>solutions :</w:t>
      </w:r>
      <w:proofErr w:type="gramEnd"/>
      <w:r w:rsidRPr="006647A6">
        <w:rPr>
          <w:rFonts w:ascii="Times New Roman" w:hAnsi="Times New Roman"/>
          <w:sz w:val="20"/>
          <w:szCs w:val="20"/>
        </w:rPr>
        <w:t>.</w:t>
      </w:r>
    </w:p>
    <w:p w:rsidR="00F82C19" w:rsidRPr="006647A6" w:rsidRDefault="00F82C19" w:rsidP="00F82C19">
      <w:pPr>
        <w:pStyle w:val="ListParagraph"/>
        <w:numPr>
          <w:ilvl w:val="0"/>
          <w:numId w:val="35"/>
        </w:numPr>
        <w:autoSpaceDE w:val="0"/>
        <w:autoSpaceDN w:val="0"/>
        <w:adjustRightInd w:val="0"/>
        <w:spacing w:after="0" w:line="240" w:lineRule="auto"/>
        <w:jc w:val="both"/>
        <w:rPr>
          <w:rFonts w:ascii="Times New Roman" w:hAnsi="Times New Roman"/>
          <w:b/>
          <w:sz w:val="20"/>
          <w:szCs w:val="20"/>
        </w:rPr>
      </w:pPr>
      <w:r w:rsidRPr="007666A0">
        <w:rPr>
          <w:rFonts w:ascii="Times New Roman" w:hAnsi="Times New Roman"/>
          <w:sz w:val="20"/>
          <w:szCs w:val="20"/>
        </w:rPr>
        <w:t>0.05 M Potassium hydrogen phthalate (KHC3H4O4, Mol. Wt. 204.22</w:t>
      </w:r>
      <w:proofErr w:type="gramStart"/>
      <w:r w:rsidRPr="007666A0">
        <w:rPr>
          <w:rFonts w:ascii="Times New Roman" w:hAnsi="Times New Roman"/>
          <w:sz w:val="20"/>
          <w:szCs w:val="20"/>
        </w:rPr>
        <w:t>) ,</w:t>
      </w:r>
      <w:proofErr w:type="gramEnd"/>
      <w:r>
        <w:rPr>
          <w:rFonts w:ascii="Times New Roman" w:hAnsi="Times New Roman"/>
          <w:sz w:val="20"/>
          <w:szCs w:val="20"/>
        </w:rPr>
        <w:t>Buffer solution pH 6,</w:t>
      </w:r>
      <w:r w:rsidRPr="007666A0">
        <w:rPr>
          <w:rFonts w:ascii="Times New Roman" w:hAnsi="Times New Roman"/>
          <w:sz w:val="20"/>
          <w:szCs w:val="20"/>
        </w:rPr>
        <w:t xml:space="preserve"> Buffer solution pH 9</w:t>
      </w:r>
      <w:r w:rsidRPr="007666A0">
        <w:rPr>
          <w:rFonts w:ascii="Times New Roman" w:hAnsi="Times New Roman"/>
          <w:b/>
          <w:sz w:val="20"/>
          <w:szCs w:val="20"/>
        </w:rPr>
        <w:t>.</w:t>
      </w:r>
    </w:p>
    <w:p w:rsidR="00F82C19" w:rsidRPr="006647A6" w:rsidRDefault="00F82C19" w:rsidP="00F82C19">
      <w:pPr>
        <w:pStyle w:val="ListParagraph"/>
        <w:autoSpaceDE w:val="0"/>
        <w:autoSpaceDN w:val="0"/>
        <w:adjustRightInd w:val="0"/>
        <w:spacing w:after="0" w:line="240" w:lineRule="auto"/>
        <w:ind w:left="270"/>
        <w:rPr>
          <w:rFonts w:ascii="Times New Roman" w:hAnsi="Times New Roman"/>
          <w:b/>
          <w:sz w:val="20"/>
          <w:szCs w:val="20"/>
        </w:rPr>
      </w:pPr>
      <w:r w:rsidRPr="006647A6">
        <w:rPr>
          <w:rFonts w:ascii="Times New Roman" w:hAnsi="Times New Roman"/>
          <w:b/>
          <w:bCs/>
          <w:sz w:val="20"/>
          <w:szCs w:val="20"/>
        </w:rPr>
        <w:t xml:space="preserve">Apparatus </w:t>
      </w:r>
    </w:p>
    <w:p w:rsidR="00F82C19" w:rsidRPr="006647A6" w:rsidRDefault="00F82C19" w:rsidP="00F82C19">
      <w:pPr>
        <w:pStyle w:val="ListParagraph"/>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 xml:space="preserve"> </w:t>
      </w:r>
      <w:proofErr w:type="gramStart"/>
      <w:r w:rsidRPr="006647A6">
        <w:rPr>
          <w:rFonts w:ascii="Times New Roman" w:hAnsi="Times New Roman"/>
          <w:sz w:val="20"/>
          <w:szCs w:val="20"/>
        </w:rPr>
        <w:t>pH</w:t>
      </w:r>
      <w:proofErr w:type="gramEnd"/>
      <w:r w:rsidRPr="006647A6">
        <w:rPr>
          <w:rFonts w:ascii="Times New Roman" w:hAnsi="Times New Roman"/>
          <w:sz w:val="20"/>
          <w:szCs w:val="20"/>
        </w:rPr>
        <w:t xml:space="preserve"> meter with glass electrodes</w:t>
      </w:r>
      <w:r>
        <w:rPr>
          <w:rFonts w:ascii="Times New Roman" w:hAnsi="Times New Roman"/>
          <w:sz w:val="20"/>
          <w:szCs w:val="20"/>
        </w:rPr>
        <w:t>,</w:t>
      </w:r>
      <w:r w:rsidRPr="006647A6">
        <w:rPr>
          <w:rFonts w:ascii="Times New Roman" w:hAnsi="Times New Roman"/>
          <w:sz w:val="20"/>
          <w:szCs w:val="20"/>
        </w:rPr>
        <w:t xml:space="preserve"> Thermometer</w:t>
      </w:r>
      <w:r>
        <w:rPr>
          <w:rFonts w:ascii="Times New Roman" w:hAnsi="Times New Roman"/>
          <w:sz w:val="20"/>
          <w:szCs w:val="20"/>
        </w:rPr>
        <w:t xml:space="preserve">, </w:t>
      </w:r>
      <w:r w:rsidRPr="006647A6">
        <w:rPr>
          <w:rFonts w:ascii="Times New Roman" w:hAnsi="Times New Roman"/>
          <w:sz w:val="20"/>
          <w:szCs w:val="20"/>
        </w:rPr>
        <w:t>Glass beaker (100 ml)</w:t>
      </w:r>
      <w:r>
        <w:rPr>
          <w:rFonts w:ascii="Times New Roman" w:hAnsi="Times New Roman"/>
          <w:sz w:val="20"/>
          <w:szCs w:val="20"/>
        </w:rPr>
        <w:t xml:space="preserve">, </w:t>
      </w:r>
      <w:r w:rsidRPr="006647A6">
        <w:rPr>
          <w:rFonts w:ascii="Times New Roman" w:hAnsi="Times New Roman"/>
          <w:sz w:val="20"/>
          <w:szCs w:val="20"/>
        </w:rPr>
        <w:t>Glass rod</w:t>
      </w:r>
    </w:p>
    <w:p w:rsidR="00F82C19" w:rsidRPr="006647A6" w:rsidRDefault="00F82C19" w:rsidP="00F82C19">
      <w:pPr>
        <w:pStyle w:val="ListParagraph"/>
        <w:autoSpaceDE w:val="0"/>
        <w:autoSpaceDN w:val="0"/>
        <w:adjustRightInd w:val="0"/>
        <w:spacing w:after="0" w:line="240" w:lineRule="auto"/>
        <w:ind w:left="270"/>
        <w:rPr>
          <w:rFonts w:ascii="Times New Roman" w:hAnsi="Times New Roman"/>
          <w:sz w:val="20"/>
          <w:szCs w:val="20"/>
        </w:rPr>
      </w:pPr>
      <w:r w:rsidRPr="006647A6">
        <w:rPr>
          <w:rFonts w:ascii="Times New Roman" w:hAnsi="Times New Roman"/>
          <w:b/>
          <w:bCs/>
          <w:sz w:val="20"/>
          <w:szCs w:val="20"/>
        </w:rPr>
        <w:t xml:space="preserve">Procedure </w:t>
      </w:r>
    </w:p>
    <w:p w:rsidR="00F82C19" w:rsidRPr="006647A6" w:rsidRDefault="00F82C19" w:rsidP="00F82C19">
      <w:pPr>
        <w:pStyle w:val="ListParagraph"/>
        <w:numPr>
          <w:ilvl w:val="0"/>
          <w:numId w:val="36"/>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Weigh 20 gm of 2.0 mm air dry soil into a beaker. Add 50 ml of distilled water and stir with a glass rod thoroughly for about 5 minutes and keep for half an hour.</w:t>
      </w:r>
    </w:p>
    <w:p w:rsidR="00F82C19" w:rsidRPr="006647A6" w:rsidRDefault="00F82C19" w:rsidP="00F82C19">
      <w:pPr>
        <w:pStyle w:val="ListParagraph"/>
        <w:numPr>
          <w:ilvl w:val="0"/>
          <w:numId w:val="36"/>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In the mean time turn the pH meter ON, allow it to warm up for 15 minutes. Standardize the glass electrode using standard buffer of pH = 7 and calibrate with the buffer pH = 4 or pH = 9.2.</w:t>
      </w:r>
    </w:p>
    <w:p w:rsidR="00F82C19" w:rsidRPr="006647A6" w:rsidRDefault="00F82C19" w:rsidP="00F82C19">
      <w:pPr>
        <w:pStyle w:val="ListParagraph"/>
        <w:numPr>
          <w:ilvl w:val="0"/>
          <w:numId w:val="36"/>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Dip the electrodes in the beakers containing the soil water suspension with constant stirring.</w:t>
      </w:r>
    </w:p>
    <w:p w:rsidR="00F82C19" w:rsidRPr="006647A6" w:rsidRDefault="00F82C19" w:rsidP="00F82C19">
      <w:pPr>
        <w:pStyle w:val="ListParagraph"/>
        <w:numPr>
          <w:ilvl w:val="0"/>
          <w:numId w:val="36"/>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While recording pH, switch the pH meter to pH reading, wait 30 seconds and record the pH value to the nearest 0.1 unit. Put the pH meter in standby mode immediately after recording.</w:t>
      </w:r>
    </w:p>
    <w:p w:rsidR="00F82C19" w:rsidRPr="006647A6" w:rsidRDefault="00F82C19" w:rsidP="00F82C19">
      <w:pPr>
        <w:pStyle w:val="ListParagraph"/>
        <w:numPr>
          <w:ilvl w:val="0"/>
          <w:numId w:val="36"/>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Remove the electrodes from soil suspension and clean the electrodes with distilled water.</w:t>
      </w:r>
    </w:p>
    <w:p w:rsidR="00F82C19" w:rsidRPr="006647A6" w:rsidRDefault="00F82C19" w:rsidP="00F82C19">
      <w:pPr>
        <w:pStyle w:val="ListParagraph"/>
        <w:numPr>
          <w:ilvl w:val="0"/>
          <w:numId w:val="36"/>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Rinse the electrodes after each determination and carefully blot them dry with filter paper before the next determination. Standardize the glass electrodes after every 10 determinations.</w:t>
      </w:r>
    </w:p>
    <w:p w:rsidR="00F82C19" w:rsidRPr="006647A6" w:rsidRDefault="00F82C19" w:rsidP="00F82C19">
      <w:pPr>
        <w:pStyle w:val="ListParagraph"/>
        <w:numPr>
          <w:ilvl w:val="0"/>
          <w:numId w:val="36"/>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Dip the electrodes in distilled water, when not in use and ensure that the reference electrode always contains saturated potassium chloride solution in contact with solid potassium chloride crystals.</w:t>
      </w:r>
    </w:p>
    <w:p w:rsidR="00F82C19" w:rsidRPr="006647A6" w:rsidRDefault="00F82C19" w:rsidP="00F82C19">
      <w:pPr>
        <w:pStyle w:val="ListParagraph"/>
        <w:numPr>
          <w:ilvl w:val="0"/>
          <w:numId w:val="36"/>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Three to four drops of toluene are added in standard buffer solutions to prevent growth of mould</w:t>
      </w:r>
      <w:r w:rsidRPr="006647A6">
        <w:rPr>
          <w:rFonts w:ascii="Arial" w:hAnsi="Arial" w:cs="Arial"/>
          <w:sz w:val="20"/>
          <w:szCs w:val="20"/>
        </w:rPr>
        <w:t>.</w:t>
      </w:r>
    </w:p>
    <w:p w:rsidR="00F82C19" w:rsidRPr="006647A6" w:rsidRDefault="00F82C19" w:rsidP="00F82C19">
      <w:pPr>
        <w:pStyle w:val="ListParagraph"/>
        <w:numPr>
          <w:ilvl w:val="0"/>
          <w:numId w:val="34"/>
        </w:numPr>
        <w:autoSpaceDE w:val="0"/>
        <w:autoSpaceDN w:val="0"/>
        <w:adjustRightInd w:val="0"/>
        <w:spacing w:after="0" w:line="240" w:lineRule="auto"/>
        <w:jc w:val="both"/>
        <w:rPr>
          <w:rFonts w:ascii="Times New Roman" w:hAnsi="Times New Roman"/>
          <w:b/>
          <w:sz w:val="20"/>
          <w:szCs w:val="20"/>
        </w:rPr>
      </w:pPr>
      <w:r w:rsidRPr="006647A6">
        <w:rPr>
          <w:rFonts w:ascii="Times New Roman" w:hAnsi="Times New Roman"/>
          <w:b/>
          <w:sz w:val="20"/>
          <w:szCs w:val="20"/>
        </w:rPr>
        <w:t>Test for Elecetrical conductance</w:t>
      </w:r>
    </w:p>
    <w:p w:rsidR="00F82C19" w:rsidRDefault="00F82C19" w:rsidP="00F82C19">
      <w:pPr>
        <w:pStyle w:val="ListParagraph"/>
        <w:autoSpaceDE w:val="0"/>
        <w:autoSpaceDN w:val="0"/>
        <w:adjustRightInd w:val="0"/>
        <w:spacing w:after="0" w:line="240" w:lineRule="auto"/>
        <w:ind w:left="360"/>
        <w:jc w:val="both"/>
        <w:rPr>
          <w:rFonts w:ascii="Times New Roman" w:hAnsi="Times New Roman"/>
          <w:sz w:val="20"/>
          <w:szCs w:val="20"/>
        </w:rPr>
      </w:pPr>
      <w:r>
        <w:rPr>
          <w:rFonts w:ascii="Times New Roman" w:hAnsi="Times New Roman"/>
          <w:b/>
          <w:bCs/>
          <w:sz w:val="20"/>
          <w:szCs w:val="20"/>
        </w:rPr>
        <w:t xml:space="preserve">       </w:t>
      </w:r>
      <w:proofErr w:type="gramStart"/>
      <w:r w:rsidRPr="006647A6">
        <w:rPr>
          <w:rFonts w:ascii="Times New Roman" w:hAnsi="Times New Roman"/>
          <w:b/>
          <w:bCs/>
          <w:sz w:val="20"/>
          <w:szCs w:val="20"/>
        </w:rPr>
        <w:t>Apparatus :</w:t>
      </w:r>
      <w:proofErr w:type="gramEnd"/>
      <w:r w:rsidRPr="006647A6">
        <w:rPr>
          <w:rFonts w:ascii="Times New Roman" w:hAnsi="Times New Roman"/>
          <w:sz w:val="20"/>
          <w:szCs w:val="20"/>
        </w:rPr>
        <w:t xml:space="preserve"> Digital conductivity meter</w:t>
      </w:r>
      <w:r>
        <w:rPr>
          <w:rFonts w:ascii="Times New Roman" w:hAnsi="Times New Roman"/>
          <w:sz w:val="20"/>
          <w:szCs w:val="20"/>
        </w:rPr>
        <w:t xml:space="preserve">, </w:t>
      </w:r>
      <w:r w:rsidRPr="006647A6">
        <w:rPr>
          <w:rFonts w:ascii="Times New Roman" w:hAnsi="Times New Roman"/>
          <w:sz w:val="20"/>
          <w:szCs w:val="20"/>
        </w:rPr>
        <w:t xml:space="preserve"> Conductivity cell</w:t>
      </w:r>
      <w:r>
        <w:rPr>
          <w:rFonts w:ascii="Times New Roman" w:hAnsi="Times New Roman"/>
          <w:sz w:val="20"/>
          <w:szCs w:val="20"/>
        </w:rPr>
        <w:t xml:space="preserve">, </w:t>
      </w:r>
      <w:r w:rsidRPr="006647A6">
        <w:rPr>
          <w:rFonts w:ascii="Times New Roman" w:hAnsi="Times New Roman"/>
          <w:sz w:val="20"/>
          <w:szCs w:val="20"/>
        </w:rPr>
        <w:t xml:space="preserve"> Glass beaker (100 ml)</w:t>
      </w:r>
      <w:r>
        <w:rPr>
          <w:rFonts w:ascii="Times New Roman" w:hAnsi="Times New Roman"/>
          <w:b/>
          <w:bCs/>
          <w:sz w:val="20"/>
          <w:szCs w:val="20"/>
        </w:rPr>
        <w:t xml:space="preserve">, </w:t>
      </w:r>
      <w:r w:rsidRPr="006647A6">
        <w:rPr>
          <w:rFonts w:ascii="Times New Roman" w:hAnsi="Times New Roman"/>
          <w:sz w:val="20"/>
          <w:szCs w:val="20"/>
        </w:rPr>
        <w:t>Glass rod</w:t>
      </w:r>
    </w:p>
    <w:p w:rsidR="00F82C19" w:rsidRPr="006647A6" w:rsidRDefault="00F82C19" w:rsidP="00F82C19">
      <w:pPr>
        <w:pStyle w:val="ListParagraph"/>
        <w:autoSpaceDE w:val="0"/>
        <w:autoSpaceDN w:val="0"/>
        <w:adjustRightInd w:val="0"/>
        <w:spacing w:after="0" w:line="240" w:lineRule="auto"/>
        <w:ind w:left="360"/>
        <w:jc w:val="both"/>
        <w:rPr>
          <w:rFonts w:ascii="Times New Roman" w:hAnsi="Times New Roman"/>
          <w:b/>
          <w:bCs/>
          <w:sz w:val="20"/>
          <w:szCs w:val="20"/>
        </w:rPr>
      </w:pPr>
      <w:r>
        <w:rPr>
          <w:rFonts w:ascii="Times New Roman" w:hAnsi="Times New Roman"/>
          <w:b/>
          <w:bCs/>
          <w:sz w:val="20"/>
          <w:szCs w:val="20"/>
        </w:rPr>
        <w:t xml:space="preserve">    </w:t>
      </w:r>
      <w:proofErr w:type="gramStart"/>
      <w:r w:rsidRPr="006647A6">
        <w:rPr>
          <w:rFonts w:ascii="Times New Roman" w:hAnsi="Times New Roman"/>
          <w:b/>
          <w:bCs/>
          <w:sz w:val="20"/>
          <w:szCs w:val="20"/>
        </w:rPr>
        <w:t>Reagent :</w:t>
      </w:r>
      <w:proofErr w:type="gramEnd"/>
    </w:p>
    <w:p w:rsidR="00F82C19" w:rsidRPr="006647A6" w:rsidRDefault="00F82C19" w:rsidP="00F82C19">
      <w:pPr>
        <w:pStyle w:val="ListParagraph"/>
        <w:numPr>
          <w:ilvl w:val="0"/>
          <w:numId w:val="37"/>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0.01N Potassium chloride </w:t>
      </w:r>
      <w:proofErr w:type="gramStart"/>
      <w:r w:rsidRPr="006647A6">
        <w:rPr>
          <w:rFonts w:ascii="Times New Roman" w:hAnsi="Times New Roman"/>
          <w:sz w:val="20"/>
          <w:szCs w:val="20"/>
        </w:rPr>
        <w:t>solution :</w:t>
      </w:r>
      <w:proofErr w:type="gramEnd"/>
      <w:r w:rsidRPr="006647A6">
        <w:rPr>
          <w:rFonts w:ascii="Times New Roman" w:hAnsi="Times New Roman"/>
          <w:sz w:val="20"/>
          <w:szCs w:val="20"/>
        </w:rPr>
        <w:t xml:space="preserve"> Dry a small quantity of A.R. grade Potassium chloride at 60oC for 2 hours. Weigh 0.7456 gm of it and dissolve in freshly prepared distilled water and make to one litre. This solution gives and electrical conductivity of 1411.8 x 10-3 i.e. 41 dS/m at 25</w:t>
      </w:r>
      <w:r w:rsidRPr="006647A6">
        <w:rPr>
          <w:rFonts w:ascii="Times New Roman" w:hAnsi="Times New Roman"/>
          <w:sz w:val="20"/>
          <w:szCs w:val="20"/>
          <w:vertAlign w:val="superscript"/>
        </w:rPr>
        <w:t>o</w:t>
      </w:r>
      <w:r w:rsidRPr="006647A6">
        <w:rPr>
          <w:rFonts w:ascii="Times New Roman" w:hAnsi="Times New Roman"/>
          <w:sz w:val="20"/>
          <w:szCs w:val="20"/>
        </w:rPr>
        <w:t>C.</w:t>
      </w:r>
    </w:p>
    <w:p w:rsidR="00F82C19" w:rsidRPr="006647A6" w:rsidRDefault="00F82C19" w:rsidP="00F82C19">
      <w:pPr>
        <w:pStyle w:val="ListParagraph"/>
        <w:autoSpaceDE w:val="0"/>
        <w:autoSpaceDN w:val="0"/>
        <w:adjustRightInd w:val="0"/>
        <w:spacing w:after="0" w:line="240" w:lineRule="auto"/>
        <w:ind w:left="360"/>
        <w:jc w:val="both"/>
        <w:rPr>
          <w:rFonts w:ascii="Times New Roman" w:hAnsi="Times New Roman"/>
          <w:b/>
          <w:sz w:val="20"/>
          <w:szCs w:val="20"/>
        </w:rPr>
      </w:pPr>
      <w:r>
        <w:rPr>
          <w:rFonts w:ascii="Times New Roman" w:hAnsi="Times New Roman"/>
          <w:b/>
          <w:sz w:val="20"/>
          <w:szCs w:val="20"/>
        </w:rPr>
        <w:t xml:space="preserve">    </w:t>
      </w:r>
      <w:r w:rsidRPr="006647A6">
        <w:rPr>
          <w:rFonts w:ascii="Times New Roman" w:hAnsi="Times New Roman"/>
          <w:b/>
          <w:sz w:val="20"/>
          <w:szCs w:val="20"/>
        </w:rPr>
        <w:t>Procedure</w:t>
      </w:r>
    </w:p>
    <w:p w:rsidR="00F82C19" w:rsidRPr="006647A6" w:rsidRDefault="00F82C19" w:rsidP="00F82C19">
      <w:pPr>
        <w:pStyle w:val="ListParagraph"/>
        <w:numPr>
          <w:ilvl w:val="0"/>
          <w:numId w:val="38"/>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Calibrate the conductivity cell with the help of standard KCL solution and determine the cell constant.</w:t>
      </w:r>
    </w:p>
    <w:p w:rsidR="00F82C19" w:rsidRPr="006647A6" w:rsidRDefault="00F82C19" w:rsidP="00F82C19">
      <w:pPr>
        <w:pStyle w:val="ListParagraph"/>
        <w:numPr>
          <w:ilvl w:val="0"/>
          <w:numId w:val="38"/>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The soil water suspension of 20 </w:t>
      </w:r>
      <w:proofErr w:type="gramStart"/>
      <w:r w:rsidRPr="006647A6">
        <w:rPr>
          <w:rFonts w:ascii="Times New Roman" w:hAnsi="Times New Roman"/>
          <w:sz w:val="20"/>
          <w:szCs w:val="20"/>
        </w:rPr>
        <w:t>gm :</w:t>
      </w:r>
      <w:proofErr w:type="gramEnd"/>
      <w:r w:rsidRPr="006647A6">
        <w:rPr>
          <w:rFonts w:ascii="Times New Roman" w:hAnsi="Times New Roman"/>
          <w:sz w:val="20"/>
          <w:szCs w:val="20"/>
        </w:rPr>
        <w:t xml:space="preserve"> 50 ml ratio prepared for the determination of pH can also be used for conductivity measurements. After recording the pH, allow the soil water suspension in the beaker to settle for additional half an hour (the total intermittently shaking period is 1 hr.)</w:t>
      </w:r>
    </w:p>
    <w:p w:rsidR="00F82C19" w:rsidRPr="006647A6" w:rsidRDefault="00F82C19" w:rsidP="00F82C19">
      <w:pPr>
        <w:pStyle w:val="ListParagraph"/>
        <w:numPr>
          <w:ilvl w:val="0"/>
          <w:numId w:val="38"/>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After the calibration dip the conductivity cell in the supernatant liquid of the soil water suspension. Read the conductivity of test solution in proper conductance range.</w:t>
      </w:r>
    </w:p>
    <w:p w:rsidR="00F82C19" w:rsidRPr="006647A6" w:rsidRDefault="00F82C19" w:rsidP="00F82C19">
      <w:pPr>
        <w:pStyle w:val="ListParagraph"/>
        <w:numPr>
          <w:ilvl w:val="0"/>
          <w:numId w:val="38"/>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Remove the cell from soil suspension, clean with distilled water and dip into a beaker of distilled water. EC is expressed as dS.m–1</w:t>
      </w:r>
    </w:p>
    <w:p w:rsidR="00F82C19" w:rsidRPr="006647A6" w:rsidRDefault="00F82C19" w:rsidP="00F82C19">
      <w:pPr>
        <w:pStyle w:val="ListParagraph"/>
        <w:numPr>
          <w:ilvl w:val="0"/>
          <w:numId w:val="38"/>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Dip the conductivity</w:t>
      </w:r>
    </w:p>
    <w:p w:rsidR="00F82C19" w:rsidRPr="006647A6" w:rsidRDefault="00F82C19" w:rsidP="00F82C19">
      <w:pPr>
        <w:pStyle w:val="ListParagraph"/>
        <w:autoSpaceDE w:val="0"/>
        <w:autoSpaceDN w:val="0"/>
        <w:adjustRightInd w:val="0"/>
        <w:spacing w:after="0" w:line="240" w:lineRule="auto"/>
        <w:ind w:left="0" w:firstLine="90"/>
        <w:jc w:val="both"/>
        <w:rPr>
          <w:rFonts w:ascii="Times New Roman" w:hAnsi="Times New Roman"/>
          <w:sz w:val="20"/>
          <w:szCs w:val="20"/>
        </w:rPr>
      </w:pPr>
      <w:r w:rsidRPr="006647A6">
        <w:rPr>
          <w:rFonts w:ascii="Times New Roman" w:hAnsi="Times New Roman"/>
          <w:b/>
          <w:sz w:val="20"/>
          <w:szCs w:val="20"/>
        </w:rPr>
        <w:t>3. Test for Nitrogen</w:t>
      </w:r>
    </w:p>
    <w:p w:rsidR="00F82C19" w:rsidRPr="006647A6" w:rsidRDefault="00F82C19" w:rsidP="00F82C19">
      <w:pPr>
        <w:pStyle w:val="ListParagraph"/>
        <w:autoSpaceDE w:val="0"/>
        <w:autoSpaceDN w:val="0"/>
        <w:adjustRightInd w:val="0"/>
        <w:spacing w:after="0" w:line="240" w:lineRule="auto"/>
        <w:ind w:left="90" w:firstLine="360"/>
        <w:jc w:val="both"/>
        <w:rPr>
          <w:rFonts w:ascii="Times New Roman" w:hAnsi="Times New Roman"/>
          <w:sz w:val="20"/>
          <w:szCs w:val="20"/>
        </w:rPr>
      </w:pPr>
      <w:r w:rsidRPr="006647A6">
        <w:rPr>
          <w:rFonts w:ascii="Times New Roman" w:hAnsi="Times New Roman"/>
          <w:sz w:val="20"/>
          <w:szCs w:val="20"/>
        </w:rPr>
        <w:tab/>
      </w:r>
      <w:proofErr w:type="gramStart"/>
      <w:r w:rsidRPr="006647A6">
        <w:rPr>
          <w:rFonts w:ascii="Times New Roman" w:hAnsi="Times New Roman"/>
          <w:b/>
          <w:bCs/>
          <w:sz w:val="20"/>
          <w:szCs w:val="20"/>
        </w:rPr>
        <w:t xml:space="preserve">Apparatus </w:t>
      </w:r>
      <w:r>
        <w:rPr>
          <w:rFonts w:ascii="Times New Roman" w:hAnsi="Times New Roman"/>
          <w:sz w:val="20"/>
          <w:szCs w:val="20"/>
        </w:rPr>
        <w:t>:</w:t>
      </w:r>
      <w:proofErr w:type="gramEnd"/>
      <w:r>
        <w:rPr>
          <w:rFonts w:ascii="Times New Roman" w:hAnsi="Times New Roman"/>
          <w:sz w:val="20"/>
          <w:szCs w:val="20"/>
        </w:rPr>
        <w:t xml:space="preserve"> </w:t>
      </w:r>
      <w:r w:rsidRPr="006647A6">
        <w:rPr>
          <w:rFonts w:ascii="Times New Roman" w:hAnsi="Times New Roman"/>
          <w:sz w:val="20"/>
          <w:szCs w:val="20"/>
        </w:rPr>
        <w:t xml:space="preserve"> 100 ml conical flask</w:t>
      </w:r>
      <w:r>
        <w:rPr>
          <w:rFonts w:ascii="Times New Roman" w:hAnsi="Times New Roman"/>
          <w:sz w:val="20"/>
          <w:szCs w:val="20"/>
        </w:rPr>
        <w:t xml:space="preserve">, </w:t>
      </w:r>
      <w:r w:rsidRPr="006647A6">
        <w:rPr>
          <w:rFonts w:ascii="Times New Roman" w:hAnsi="Times New Roman"/>
          <w:sz w:val="20"/>
          <w:szCs w:val="20"/>
        </w:rPr>
        <w:t xml:space="preserve"> Funnels, filtration stands</w:t>
      </w:r>
      <w:r>
        <w:rPr>
          <w:rFonts w:ascii="Times New Roman" w:hAnsi="Times New Roman"/>
          <w:sz w:val="20"/>
          <w:szCs w:val="20"/>
        </w:rPr>
        <w:t xml:space="preserve">, </w:t>
      </w:r>
      <w:r w:rsidRPr="006647A6">
        <w:rPr>
          <w:rFonts w:ascii="Times New Roman" w:hAnsi="Times New Roman"/>
          <w:sz w:val="20"/>
          <w:szCs w:val="20"/>
        </w:rPr>
        <w:t>100 ml volumetric flask</w:t>
      </w:r>
      <w:r>
        <w:rPr>
          <w:rFonts w:ascii="Times New Roman" w:hAnsi="Times New Roman"/>
          <w:sz w:val="20"/>
          <w:szCs w:val="20"/>
        </w:rPr>
        <w:t xml:space="preserve"> , </w:t>
      </w:r>
      <w:r w:rsidRPr="006647A6">
        <w:rPr>
          <w:rFonts w:ascii="Times New Roman" w:hAnsi="Times New Roman"/>
          <w:sz w:val="20"/>
          <w:szCs w:val="20"/>
        </w:rPr>
        <w:t>Beaker</w:t>
      </w:r>
      <w:r>
        <w:rPr>
          <w:rFonts w:ascii="Times New Roman" w:hAnsi="Times New Roman"/>
          <w:sz w:val="20"/>
          <w:szCs w:val="20"/>
        </w:rPr>
        <w:t xml:space="preserve"> , One lit </w:t>
      </w:r>
      <w:r w:rsidRPr="006647A6">
        <w:rPr>
          <w:rFonts w:ascii="Times New Roman" w:hAnsi="Times New Roman"/>
          <w:sz w:val="20"/>
          <w:szCs w:val="20"/>
        </w:rPr>
        <w:t>round bottom flas</w:t>
      </w:r>
      <w:r>
        <w:rPr>
          <w:rFonts w:ascii="Times New Roman" w:hAnsi="Times New Roman"/>
          <w:sz w:val="20"/>
          <w:szCs w:val="20"/>
        </w:rPr>
        <w:t xml:space="preserve">k, </w:t>
      </w:r>
      <w:r w:rsidRPr="006647A6">
        <w:rPr>
          <w:rFonts w:ascii="Times New Roman" w:hAnsi="Times New Roman"/>
          <w:sz w:val="20"/>
          <w:szCs w:val="20"/>
        </w:rPr>
        <w:t>Distillation unit (Kheldhal Digestion Unit)</w:t>
      </w:r>
    </w:p>
    <w:p w:rsidR="00F82C19" w:rsidRPr="006647A6" w:rsidRDefault="00F82C19" w:rsidP="00F82C19">
      <w:pPr>
        <w:pStyle w:val="ListParagraph"/>
        <w:autoSpaceDE w:val="0"/>
        <w:autoSpaceDN w:val="0"/>
        <w:adjustRightInd w:val="0"/>
        <w:spacing w:after="0" w:line="240" w:lineRule="auto"/>
        <w:ind w:left="90"/>
        <w:jc w:val="both"/>
        <w:rPr>
          <w:rFonts w:ascii="Times New Roman" w:hAnsi="Times New Roman"/>
          <w:b/>
          <w:sz w:val="20"/>
          <w:szCs w:val="20"/>
        </w:rPr>
      </w:pPr>
      <w:r w:rsidRPr="006647A6">
        <w:rPr>
          <w:rFonts w:ascii="Times New Roman" w:hAnsi="Times New Roman"/>
          <w:b/>
          <w:sz w:val="20"/>
          <w:szCs w:val="20"/>
        </w:rPr>
        <w:t xml:space="preserve">Reagents </w:t>
      </w:r>
    </w:p>
    <w:p w:rsidR="00F82C19" w:rsidRPr="006647A6" w:rsidRDefault="00F82C19" w:rsidP="00F82C19">
      <w:pPr>
        <w:pStyle w:val="ListParagraph"/>
        <w:numPr>
          <w:ilvl w:val="0"/>
          <w:numId w:val="39"/>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Potassiu m permanganate, KMnO4 (0.32%) : Dissolve 3.2 g of potassium permanganate in 1 lit distilled water with the intermittent shaking till it is completely dissolved. Store in amber coloured bottle and in the dark</w:t>
      </w:r>
    </w:p>
    <w:p w:rsidR="00F82C19" w:rsidRPr="006647A6" w:rsidRDefault="00F82C19" w:rsidP="00F82C19">
      <w:pPr>
        <w:pStyle w:val="ListParagraph"/>
        <w:numPr>
          <w:ilvl w:val="0"/>
          <w:numId w:val="39"/>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Sodium hydroxide solution, NaOH (92.5%</w:t>
      </w:r>
      <w:proofErr w:type="gramStart"/>
      <w:r w:rsidRPr="006647A6">
        <w:rPr>
          <w:rFonts w:ascii="Times New Roman" w:hAnsi="Times New Roman"/>
          <w:sz w:val="20"/>
          <w:szCs w:val="20"/>
        </w:rPr>
        <w:t>) :</w:t>
      </w:r>
      <w:proofErr w:type="gramEnd"/>
      <w:r w:rsidRPr="006647A6">
        <w:rPr>
          <w:rFonts w:ascii="Times New Roman" w:hAnsi="Times New Roman"/>
          <w:sz w:val="20"/>
          <w:szCs w:val="20"/>
        </w:rPr>
        <w:t xml:space="preserve"> Dissolve 25 g of pure sodium hydroxide pellets in one lit. distilled water.</w:t>
      </w:r>
    </w:p>
    <w:p w:rsidR="00F82C19" w:rsidRPr="006647A6" w:rsidRDefault="00F82C19" w:rsidP="00F82C19">
      <w:pPr>
        <w:pStyle w:val="ListParagraph"/>
        <w:numPr>
          <w:ilvl w:val="0"/>
          <w:numId w:val="39"/>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Boric Acid H3BO3 (2%</w:t>
      </w:r>
      <w:proofErr w:type="gramStart"/>
      <w:r w:rsidRPr="006647A6">
        <w:rPr>
          <w:rFonts w:ascii="Times New Roman" w:hAnsi="Times New Roman"/>
          <w:sz w:val="20"/>
          <w:szCs w:val="20"/>
        </w:rPr>
        <w:t>) :</w:t>
      </w:r>
      <w:proofErr w:type="gramEnd"/>
      <w:r w:rsidRPr="006647A6">
        <w:rPr>
          <w:rFonts w:ascii="Times New Roman" w:hAnsi="Times New Roman"/>
          <w:sz w:val="20"/>
          <w:szCs w:val="20"/>
        </w:rPr>
        <w:t xml:space="preserve"> Dissolve 20 g boric acid of AR grade in 800 ml distilled water by heating the content. Cool it and dilute to 1000 ml volume.</w:t>
      </w:r>
    </w:p>
    <w:p w:rsidR="00F82C19" w:rsidRPr="006647A6" w:rsidRDefault="00F82C19" w:rsidP="00F82C19">
      <w:pPr>
        <w:pStyle w:val="ListParagraph"/>
        <w:numPr>
          <w:ilvl w:val="0"/>
          <w:numId w:val="39"/>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Mixed indicator - Bromocresol green + Methyl </w:t>
      </w:r>
      <w:proofErr w:type="gramStart"/>
      <w:r w:rsidRPr="006647A6">
        <w:rPr>
          <w:rFonts w:ascii="Times New Roman" w:hAnsi="Times New Roman"/>
          <w:sz w:val="20"/>
          <w:szCs w:val="20"/>
        </w:rPr>
        <w:t>red :</w:t>
      </w:r>
      <w:proofErr w:type="gramEnd"/>
      <w:r w:rsidRPr="006647A6">
        <w:rPr>
          <w:rFonts w:ascii="Times New Roman" w:hAnsi="Times New Roman"/>
          <w:sz w:val="20"/>
          <w:szCs w:val="20"/>
        </w:rPr>
        <w:t xml:space="preserve"> Weigh out separately 99 mg of Bromocresol green and 66 mg of well powdered methyl red and dissolve them together in 100 ml ethyl alcohol.</w:t>
      </w:r>
    </w:p>
    <w:p w:rsidR="00F82C19" w:rsidRPr="006647A6" w:rsidRDefault="00F82C19" w:rsidP="00F82C19">
      <w:pPr>
        <w:pStyle w:val="ListParagraph"/>
        <w:numPr>
          <w:ilvl w:val="0"/>
          <w:numId w:val="39"/>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Working Boric Acid </w:t>
      </w:r>
      <w:proofErr w:type="gramStart"/>
      <w:r w:rsidRPr="006647A6">
        <w:rPr>
          <w:rFonts w:ascii="Times New Roman" w:hAnsi="Times New Roman"/>
          <w:sz w:val="20"/>
          <w:szCs w:val="20"/>
        </w:rPr>
        <w:t>solution :</w:t>
      </w:r>
      <w:proofErr w:type="gramEnd"/>
      <w:r w:rsidRPr="006647A6">
        <w:rPr>
          <w:rFonts w:ascii="Times New Roman" w:hAnsi="Times New Roman"/>
          <w:sz w:val="20"/>
          <w:szCs w:val="20"/>
        </w:rPr>
        <w:t xml:space="preserve"> Add 20 ml of the mixed indicator to one lit. </w:t>
      </w:r>
      <w:proofErr w:type="gramStart"/>
      <w:r w:rsidRPr="006647A6">
        <w:rPr>
          <w:rFonts w:ascii="Times New Roman" w:hAnsi="Times New Roman"/>
          <w:sz w:val="20"/>
          <w:szCs w:val="20"/>
        </w:rPr>
        <w:t>of</w:t>
      </w:r>
      <w:proofErr w:type="gramEnd"/>
      <w:r w:rsidRPr="006647A6">
        <w:rPr>
          <w:rFonts w:ascii="Times New Roman" w:hAnsi="Times New Roman"/>
          <w:sz w:val="20"/>
          <w:szCs w:val="20"/>
        </w:rPr>
        <w:t xml:space="preserve"> 2% boric acid solution and adjust the pH to 5.0 after shaking, or add 0.1N NaOH continuously until the solution assumes reddish purple tingeuine red colour. Standard sulphuric acid, H2SO4 (0.02N</w:t>
      </w:r>
      <w:proofErr w:type="gramStart"/>
      <w:r w:rsidRPr="006647A6">
        <w:rPr>
          <w:rFonts w:ascii="Times New Roman" w:hAnsi="Times New Roman"/>
          <w:sz w:val="20"/>
          <w:szCs w:val="20"/>
        </w:rPr>
        <w:t>) :</w:t>
      </w:r>
      <w:proofErr w:type="gramEnd"/>
      <w:r w:rsidRPr="006647A6">
        <w:rPr>
          <w:rFonts w:ascii="Times New Roman" w:hAnsi="Times New Roman"/>
          <w:sz w:val="20"/>
          <w:szCs w:val="20"/>
        </w:rPr>
        <w:t xml:space="preserve"> Standardise the H2SO4 </w:t>
      </w:r>
      <w:r w:rsidRPr="006647A6">
        <w:rPr>
          <w:rFonts w:ascii="Times New Roman" w:hAnsi="Times New Roman"/>
          <w:sz w:val="20"/>
          <w:szCs w:val="20"/>
        </w:rPr>
        <w:lastRenderedPageBreak/>
        <w:t>solution using standard NaOH. NaOH be standardised against 0.02N H2C2O4 or 0.02N potassium pthalate.</w:t>
      </w:r>
    </w:p>
    <w:p w:rsidR="00F82C19" w:rsidRPr="006647A6" w:rsidRDefault="00F82C19" w:rsidP="00F82C19">
      <w:pPr>
        <w:pStyle w:val="ListParagraph"/>
        <w:numPr>
          <w:ilvl w:val="0"/>
          <w:numId w:val="39"/>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Liquid paraffin</w:t>
      </w:r>
    </w:p>
    <w:p w:rsidR="00F82C19" w:rsidRPr="006647A6" w:rsidRDefault="00F82C19" w:rsidP="00F82C19">
      <w:pPr>
        <w:pStyle w:val="ListParagraph"/>
        <w:numPr>
          <w:ilvl w:val="0"/>
          <w:numId w:val="39"/>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Glass beads</w:t>
      </w:r>
    </w:p>
    <w:p w:rsidR="00F82C19" w:rsidRPr="006647A6" w:rsidRDefault="00F82C19" w:rsidP="00F82C19">
      <w:pPr>
        <w:autoSpaceDE w:val="0"/>
        <w:autoSpaceDN w:val="0"/>
        <w:adjustRightInd w:val="0"/>
        <w:spacing w:after="0" w:line="240" w:lineRule="auto"/>
        <w:jc w:val="both"/>
        <w:rPr>
          <w:rFonts w:ascii="Times New Roman" w:hAnsi="Times New Roman" w:cs="Times New Roman"/>
          <w:b/>
          <w:bCs/>
          <w:sz w:val="20"/>
          <w:szCs w:val="20"/>
        </w:rPr>
      </w:pPr>
      <w:r w:rsidRPr="006647A6">
        <w:rPr>
          <w:rFonts w:ascii="Times New Roman" w:hAnsi="Times New Roman" w:cs="Times New Roman"/>
          <w:b/>
          <w:bCs/>
          <w:sz w:val="20"/>
          <w:szCs w:val="20"/>
        </w:rPr>
        <w:t xml:space="preserve">Procedure </w:t>
      </w:r>
    </w:p>
    <w:p w:rsidR="00F82C19" w:rsidRPr="006647A6" w:rsidRDefault="00F82C19" w:rsidP="00F82C19">
      <w:pPr>
        <w:pStyle w:val="ListParagraph"/>
        <w:numPr>
          <w:ilvl w:val="0"/>
          <w:numId w:val="40"/>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Transfer 20 g of sieved soil into 1lit. </w:t>
      </w:r>
      <w:proofErr w:type="gramStart"/>
      <w:r w:rsidRPr="006647A6">
        <w:rPr>
          <w:rFonts w:ascii="Times New Roman" w:hAnsi="Times New Roman"/>
          <w:sz w:val="20"/>
          <w:szCs w:val="20"/>
        </w:rPr>
        <w:t>round</w:t>
      </w:r>
      <w:proofErr w:type="gramEnd"/>
      <w:r w:rsidRPr="006647A6">
        <w:rPr>
          <w:rFonts w:ascii="Times New Roman" w:hAnsi="Times New Roman"/>
          <w:sz w:val="20"/>
          <w:szCs w:val="20"/>
        </w:rPr>
        <w:t xml:space="preserve"> bottom flask.</w:t>
      </w:r>
    </w:p>
    <w:p w:rsidR="00F82C19" w:rsidRPr="006647A6" w:rsidRDefault="00F82C19" w:rsidP="00F82C19">
      <w:pPr>
        <w:pStyle w:val="ListParagraph"/>
        <w:numPr>
          <w:ilvl w:val="0"/>
          <w:numId w:val="40"/>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Add little distilled water with the help </w:t>
      </w:r>
      <w:proofErr w:type="gramStart"/>
      <w:r w:rsidRPr="006647A6">
        <w:rPr>
          <w:rFonts w:ascii="Times New Roman" w:hAnsi="Times New Roman"/>
          <w:sz w:val="20"/>
          <w:szCs w:val="20"/>
        </w:rPr>
        <w:t>of  jet</w:t>
      </w:r>
      <w:proofErr w:type="gramEnd"/>
      <w:r w:rsidRPr="006647A6">
        <w:rPr>
          <w:rFonts w:ascii="Times New Roman" w:hAnsi="Times New Roman"/>
          <w:sz w:val="20"/>
          <w:szCs w:val="20"/>
        </w:rPr>
        <w:t xml:space="preserve"> in such a way that the particles of soil do not remain stuck to the sides of the flask.</w:t>
      </w:r>
    </w:p>
    <w:p w:rsidR="00F82C19" w:rsidRPr="006647A6" w:rsidRDefault="00F82C19" w:rsidP="00F82C19">
      <w:pPr>
        <w:pStyle w:val="ListParagraph"/>
        <w:numPr>
          <w:ilvl w:val="0"/>
          <w:numId w:val="40"/>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Add 2 to 3 glass beads to present bumping and 1 ml of liquid paraffin to prevent frothing.</w:t>
      </w:r>
    </w:p>
    <w:p w:rsidR="00F82C19" w:rsidRPr="006647A6" w:rsidRDefault="00F82C19" w:rsidP="00F82C19">
      <w:pPr>
        <w:pStyle w:val="ListParagraph"/>
        <w:numPr>
          <w:ilvl w:val="0"/>
          <w:numId w:val="40"/>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Add 100 ml of potassium permanganate and 100 ml of sodium hydroxide solution to the flask (both the solutions should be prepared fresh).</w:t>
      </w:r>
    </w:p>
    <w:p w:rsidR="00F82C19" w:rsidRPr="006647A6" w:rsidRDefault="00F82C19" w:rsidP="00F82C19">
      <w:pPr>
        <w:pStyle w:val="ListParagraph"/>
        <w:numPr>
          <w:ilvl w:val="0"/>
          <w:numId w:val="40"/>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Distill and collect the distillate in a beaker containing 20 ml of boric acid working solution.</w:t>
      </w:r>
    </w:p>
    <w:p w:rsidR="00F82C19" w:rsidRPr="006647A6" w:rsidRDefault="00F82C19" w:rsidP="00F82C19">
      <w:pPr>
        <w:pStyle w:val="ListParagraph"/>
        <w:numPr>
          <w:ilvl w:val="0"/>
          <w:numId w:val="40"/>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Collect approximately 150 ml of distillate.</w:t>
      </w:r>
    </w:p>
    <w:p w:rsidR="00F82C19" w:rsidRPr="006647A6" w:rsidRDefault="00F82C19" w:rsidP="00F82C19">
      <w:pPr>
        <w:pStyle w:val="ListParagraph"/>
        <w:numPr>
          <w:ilvl w:val="0"/>
          <w:numId w:val="40"/>
        </w:numPr>
        <w:autoSpaceDE w:val="0"/>
        <w:autoSpaceDN w:val="0"/>
        <w:adjustRightInd w:val="0"/>
        <w:spacing w:after="0" w:line="240" w:lineRule="auto"/>
        <w:jc w:val="both"/>
        <w:rPr>
          <w:rFonts w:ascii="Times New Roman" w:hAnsi="Times New Roman"/>
          <w:sz w:val="20"/>
          <w:szCs w:val="20"/>
        </w:rPr>
      </w:pPr>
      <w:proofErr w:type="gramStart"/>
      <w:r w:rsidRPr="006647A6">
        <w:rPr>
          <w:rFonts w:ascii="Times New Roman" w:hAnsi="Times New Roman"/>
          <w:sz w:val="20"/>
          <w:szCs w:val="20"/>
        </w:rPr>
        <w:t>Titrate</w:t>
      </w:r>
      <w:proofErr w:type="gramEnd"/>
      <w:r w:rsidRPr="006647A6">
        <w:rPr>
          <w:rFonts w:ascii="Times New Roman" w:hAnsi="Times New Roman"/>
          <w:sz w:val="20"/>
          <w:szCs w:val="20"/>
        </w:rPr>
        <w:t xml:space="preserve"> the distillate with standard H2SO4 0.02N till the colour changes from green to red and record the burette reading.</w:t>
      </w:r>
    </w:p>
    <w:p w:rsidR="00F82C19" w:rsidRPr="006647A6" w:rsidRDefault="00F82C19" w:rsidP="00F82C19">
      <w:pPr>
        <w:pStyle w:val="ListParagraph"/>
        <w:numPr>
          <w:ilvl w:val="0"/>
          <w:numId w:val="40"/>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Carry out blank without soil.</w:t>
      </w:r>
    </w:p>
    <w:p w:rsidR="00F82C19" w:rsidRPr="006647A6" w:rsidRDefault="00F82C19" w:rsidP="00F82C19">
      <w:pPr>
        <w:pStyle w:val="ListParagraph"/>
        <w:tabs>
          <w:tab w:val="left" w:pos="0"/>
          <w:tab w:val="left" w:pos="2001"/>
        </w:tabs>
        <w:autoSpaceDE w:val="0"/>
        <w:autoSpaceDN w:val="0"/>
        <w:adjustRightInd w:val="0"/>
        <w:spacing w:after="0" w:line="240" w:lineRule="auto"/>
        <w:ind w:left="0"/>
        <w:jc w:val="both"/>
        <w:rPr>
          <w:rFonts w:ascii="Times New Roman" w:hAnsi="Times New Roman"/>
          <w:b/>
          <w:sz w:val="20"/>
          <w:szCs w:val="20"/>
        </w:rPr>
      </w:pPr>
      <w:r w:rsidRPr="006647A6">
        <w:rPr>
          <w:rFonts w:ascii="Times New Roman" w:hAnsi="Times New Roman"/>
          <w:b/>
          <w:sz w:val="20"/>
          <w:szCs w:val="20"/>
        </w:rPr>
        <w:t>4. Test for Phosphorous</w:t>
      </w:r>
    </w:p>
    <w:p w:rsidR="00F82C19" w:rsidRPr="00F54E75" w:rsidRDefault="00F82C19" w:rsidP="00F82C19">
      <w:pPr>
        <w:autoSpaceDE w:val="0"/>
        <w:autoSpaceDN w:val="0"/>
        <w:adjustRightInd w:val="0"/>
        <w:spacing w:after="0" w:line="240" w:lineRule="auto"/>
        <w:jc w:val="both"/>
        <w:rPr>
          <w:rFonts w:ascii="Times New Roman" w:hAnsi="Times New Roman" w:cs="Times New Roman"/>
          <w:b/>
          <w:bCs/>
          <w:sz w:val="20"/>
          <w:szCs w:val="20"/>
        </w:rPr>
      </w:pPr>
      <w:proofErr w:type="gramStart"/>
      <w:r w:rsidRPr="006647A6">
        <w:rPr>
          <w:rFonts w:ascii="Times New Roman" w:hAnsi="Times New Roman" w:cs="Times New Roman"/>
          <w:b/>
          <w:bCs/>
          <w:sz w:val="20"/>
          <w:szCs w:val="20"/>
        </w:rPr>
        <w:t xml:space="preserve">Apparatus </w:t>
      </w:r>
      <w:r>
        <w:rPr>
          <w:rFonts w:ascii="Times New Roman" w:hAnsi="Times New Roman" w:cs="Times New Roman"/>
          <w:b/>
          <w:bCs/>
          <w:sz w:val="20"/>
          <w:szCs w:val="20"/>
        </w:rPr>
        <w:t>:</w:t>
      </w:r>
      <w:proofErr w:type="gramEnd"/>
      <w:r>
        <w:rPr>
          <w:rFonts w:ascii="Times New Roman" w:hAnsi="Times New Roman" w:cs="Times New Roman"/>
          <w:sz w:val="20"/>
          <w:szCs w:val="20"/>
        </w:rPr>
        <w:t xml:space="preserve"> Conical flask –</w:t>
      </w:r>
      <w:r w:rsidRPr="006647A6">
        <w:rPr>
          <w:rFonts w:ascii="Times New Roman" w:hAnsi="Times New Roman" w:cs="Times New Roman"/>
          <w:sz w:val="20"/>
          <w:szCs w:val="20"/>
        </w:rPr>
        <w:t>150 ml.</w:t>
      </w:r>
      <w:r>
        <w:rPr>
          <w:rFonts w:ascii="Times New Roman" w:hAnsi="Times New Roman" w:cs="Times New Roman"/>
          <w:b/>
          <w:bCs/>
          <w:sz w:val="20"/>
          <w:szCs w:val="20"/>
        </w:rPr>
        <w:t>,</w:t>
      </w:r>
      <w:r w:rsidRPr="006647A6">
        <w:rPr>
          <w:rFonts w:ascii="Times New Roman" w:hAnsi="Times New Roman" w:cs="Times New Roman"/>
          <w:sz w:val="20"/>
          <w:szCs w:val="20"/>
        </w:rPr>
        <w:t xml:space="preserve"> Funnel</w:t>
      </w:r>
      <w:r>
        <w:rPr>
          <w:rFonts w:ascii="Times New Roman" w:hAnsi="Times New Roman" w:cs="Times New Roman"/>
          <w:b/>
          <w:bCs/>
          <w:sz w:val="20"/>
          <w:szCs w:val="20"/>
        </w:rPr>
        <w:t>,</w:t>
      </w:r>
      <w:r w:rsidRPr="006647A6">
        <w:rPr>
          <w:rFonts w:ascii="Times New Roman" w:hAnsi="Times New Roman" w:cs="Times New Roman"/>
          <w:sz w:val="20"/>
          <w:szCs w:val="20"/>
        </w:rPr>
        <w:t xml:space="preserve"> Pipettes</w:t>
      </w:r>
      <w:r>
        <w:rPr>
          <w:rFonts w:ascii="Times New Roman" w:hAnsi="Times New Roman" w:cs="Times New Roman"/>
          <w:b/>
          <w:bCs/>
          <w:sz w:val="20"/>
          <w:szCs w:val="20"/>
        </w:rPr>
        <w:t>,</w:t>
      </w:r>
      <w:r w:rsidRPr="006647A6">
        <w:rPr>
          <w:rFonts w:ascii="Times New Roman" w:hAnsi="Times New Roman" w:cs="Times New Roman"/>
          <w:sz w:val="20"/>
          <w:szCs w:val="20"/>
        </w:rPr>
        <w:t xml:space="preserve"> Volumetric flask – 25 ml</w:t>
      </w:r>
      <w:r>
        <w:rPr>
          <w:rFonts w:ascii="Times New Roman" w:hAnsi="Times New Roman" w:cs="Times New Roman"/>
          <w:sz w:val="20"/>
          <w:szCs w:val="20"/>
        </w:rPr>
        <w:t>,</w:t>
      </w:r>
      <w:r w:rsidRPr="006647A6">
        <w:rPr>
          <w:rFonts w:ascii="Times New Roman" w:hAnsi="Times New Roman" w:cs="Times New Roman"/>
          <w:sz w:val="20"/>
          <w:szCs w:val="20"/>
        </w:rPr>
        <w:t xml:space="preserve"> Reagent bottles</w:t>
      </w:r>
      <w:r>
        <w:rPr>
          <w:rFonts w:ascii="Times New Roman" w:hAnsi="Times New Roman" w:cs="Times New Roman"/>
          <w:b/>
          <w:bCs/>
          <w:sz w:val="20"/>
          <w:szCs w:val="20"/>
        </w:rPr>
        <w:t xml:space="preserve">, </w:t>
      </w:r>
      <w:r w:rsidRPr="006647A6">
        <w:rPr>
          <w:rFonts w:ascii="Times New Roman" w:hAnsi="Times New Roman" w:cs="Times New Roman"/>
          <w:sz w:val="20"/>
          <w:szCs w:val="20"/>
        </w:rPr>
        <w:t>Spectrophotometer</w:t>
      </w:r>
    </w:p>
    <w:p w:rsidR="00F82C19" w:rsidRPr="006647A6" w:rsidRDefault="00F82C19" w:rsidP="00F82C19">
      <w:pPr>
        <w:autoSpaceDE w:val="0"/>
        <w:autoSpaceDN w:val="0"/>
        <w:adjustRightInd w:val="0"/>
        <w:spacing w:after="0" w:line="240" w:lineRule="auto"/>
        <w:jc w:val="both"/>
        <w:rPr>
          <w:rFonts w:ascii="Times New Roman" w:hAnsi="Times New Roman" w:cs="Times New Roman"/>
          <w:b/>
          <w:bCs/>
          <w:sz w:val="20"/>
          <w:szCs w:val="20"/>
        </w:rPr>
      </w:pPr>
      <w:r w:rsidRPr="006647A6">
        <w:rPr>
          <w:rFonts w:ascii="Times New Roman" w:hAnsi="Times New Roman" w:cs="Times New Roman"/>
          <w:b/>
          <w:bCs/>
          <w:sz w:val="20"/>
          <w:szCs w:val="20"/>
        </w:rPr>
        <w:t xml:space="preserve">Reagents </w:t>
      </w:r>
    </w:p>
    <w:p w:rsidR="00F82C19" w:rsidRPr="007666A0" w:rsidRDefault="00F82C19" w:rsidP="00F82C19">
      <w:pPr>
        <w:pStyle w:val="ListParagraph"/>
        <w:numPr>
          <w:ilvl w:val="0"/>
          <w:numId w:val="51"/>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0.5M NaHCO3 </w:t>
      </w:r>
      <w:r>
        <w:rPr>
          <w:rFonts w:ascii="Times New Roman" w:hAnsi="Times New Roman"/>
          <w:sz w:val="20"/>
          <w:szCs w:val="20"/>
        </w:rPr>
        <w:t>,</w:t>
      </w:r>
      <w:r w:rsidRPr="007666A0">
        <w:rPr>
          <w:rFonts w:ascii="Times New Roman" w:hAnsi="Times New Roman"/>
          <w:sz w:val="20"/>
          <w:szCs w:val="20"/>
        </w:rPr>
        <w:t>Activated Charcoal</w:t>
      </w:r>
      <w:r>
        <w:rPr>
          <w:rFonts w:ascii="Times New Roman" w:hAnsi="Times New Roman"/>
          <w:sz w:val="20"/>
          <w:szCs w:val="20"/>
        </w:rPr>
        <w:t>,</w:t>
      </w:r>
      <w:r w:rsidRPr="007666A0">
        <w:rPr>
          <w:rFonts w:ascii="Times New Roman" w:hAnsi="Times New Roman"/>
          <w:sz w:val="20"/>
          <w:szCs w:val="20"/>
        </w:rPr>
        <w:t xml:space="preserve"> Ammonium Paramolybdate [(NH4)6 MO7 O24 4H2O] </w:t>
      </w:r>
      <w:r>
        <w:rPr>
          <w:rFonts w:ascii="Times New Roman" w:hAnsi="Times New Roman"/>
          <w:sz w:val="20"/>
          <w:szCs w:val="20"/>
        </w:rPr>
        <w:t>,</w:t>
      </w:r>
      <w:r w:rsidRPr="007666A0">
        <w:rPr>
          <w:rFonts w:ascii="Times New Roman" w:hAnsi="Times New Roman"/>
          <w:sz w:val="20"/>
          <w:szCs w:val="20"/>
        </w:rPr>
        <w:t xml:space="preserve">Ascorbic Acid Solution </w:t>
      </w:r>
      <w:r>
        <w:rPr>
          <w:rFonts w:ascii="Times New Roman" w:hAnsi="Times New Roman"/>
          <w:sz w:val="20"/>
          <w:szCs w:val="20"/>
        </w:rPr>
        <w:t>,</w:t>
      </w:r>
      <w:r w:rsidRPr="007666A0">
        <w:rPr>
          <w:rFonts w:ascii="Times New Roman" w:hAnsi="Times New Roman"/>
          <w:sz w:val="20"/>
          <w:szCs w:val="20"/>
        </w:rPr>
        <w:t xml:space="preserve">P - nitrophenol indicator </w:t>
      </w:r>
      <w:r>
        <w:rPr>
          <w:rFonts w:ascii="Times New Roman" w:hAnsi="Times New Roman"/>
          <w:sz w:val="20"/>
          <w:szCs w:val="20"/>
        </w:rPr>
        <w:t>,</w:t>
      </w:r>
      <w:r w:rsidRPr="007666A0">
        <w:rPr>
          <w:rFonts w:ascii="Times New Roman" w:hAnsi="Times New Roman"/>
          <w:sz w:val="20"/>
          <w:szCs w:val="20"/>
        </w:rPr>
        <w:t xml:space="preserve">Standard P Solution (Stock Solution) </w:t>
      </w:r>
      <w:r>
        <w:rPr>
          <w:rFonts w:ascii="Times New Roman" w:hAnsi="Times New Roman"/>
          <w:sz w:val="20"/>
          <w:szCs w:val="20"/>
        </w:rPr>
        <w:t>,</w:t>
      </w:r>
      <w:r w:rsidRPr="007666A0">
        <w:rPr>
          <w:rFonts w:ascii="Times New Roman" w:hAnsi="Times New Roman"/>
          <w:sz w:val="20"/>
          <w:szCs w:val="20"/>
        </w:rPr>
        <w:t>P solution (5 ppm)</w:t>
      </w:r>
      <w:r>
        <w:rPr>
          <w:rFonts w:ascii="Times New Roman" w:hAnsi="Times New Roman"/>
          <w:sz w:val="20"/>
          <w:szCs w:val="20"/>
        </w:rPr>
        <w:t xml:space="preserve"> </w:t>
      </w:r>
      <w:r w:rsidRPr="007666A0">
        <w:rPr>
          <w:rFonts w:ascii="Times New Roman" w:hAnsi="Times New Roman"/>
          <w:sz w:val="20"/>
          <w:szCs w:val="20"/>
        </w:rPr>
        <w:t xml:space="preserve">Hydrochloric Acid (0.02 N) </w:t>
      </w:r>
      <w:r>
        <w:rPr>
          <w:rFonts w:ascii="Times New Roman" w:hAnsi="Times New Roman"/>
          <w:sz w:val="20"/>
          <w:szCs w:val="20"/>
        </w:rPr>
        <w:t>,</w:t>
      </w:r>
      <w:r w:rsidRPr="007666A0">
        <w:rPr>
          <w:rFonts w:ascii="Times New Roman" w:hAnsi="Times New Roman"/>
          <w:sz w:val="20"/>
          <w:szCs w:val="20"/>
        </w:rPr>
        <w:t xml:space="preserve">Standardization of sodium hydroxide (NaOH) </w:t>
      </w:r>
    </w:p>
    <w:p w:rsidR="00F82C19" w:rsidRPr="006647A6" w:rsidRDefault="00F82C19" w:rsidP="00F82C19">
      <w:pPr>
        <w:autoSpaceDE w:val="0"/>
        <w:autoSpaceDN w:val="0"/>
        <w:adjustRightInd w:val="0"/>
        <w:spacing w:after="0" w:line="240" w:lineRule="auto"/>
        <w:jc w:val="both"/>
        <w:rPr>
          <w:rFonts w:ascii="Times New Roman" w:hAnsi="Times New Roman" w:cs="Times New Roman"/>
          <w:b/>
          <w:bCs/>
          <w:sz w:val="20"/>
          <w:szCs w:val="20"/>
        </w:rPr>
      </w:pPr>
      <w:r w:rsidRPr="006647A6">
        <w:rPr>
          <w:rFonts w:ascii="Times New Roman" w:hAnsi="Times New Roman" w:cs="Times New Roman"/>
          <w:b/>
          <w:bCs/>
          <w:sz w:val="20"/>
          <w:szCs w:val="20"/>
        </w:rPr>
        <w:t xml:space="preserve">Procedure </w:t>
      </w:r>
    </w:p>
    <w:p w:rsidR="00F82C19" w:rsidRPr="006647A6" w:rsidRDefault="00F82C19" w:rsidP="00F82C19">
      <w:pPr>
        <w:pStyle w:val="ListParagraph"/>
        <w:numPr>
          <w:ilvl w:val="0"/>
          <w:numId w:val="41"/>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Weight 2.5 gm of soil sample in 150 ml plastic conical flask, add pinch (0.3 gm) of phosphate free activated charcoal AR grade. Add 50 ml of Olsen reagent and shake for 20 minutes exactly on platform type shaker at 180 rpm.</w:t>
      </w:r>
    </w:p>
    <w:p w:rsidR="00F82C19" w:rsidRPr="006647A6" w:rsidRDefault="00F82C19" w:rsidP="00F82C19">
      <w:pPr>
        <w:pStyle w:val="ListParagraph"/>
        <w:numPr>
          <w:ilvl w:val="0"/>
          <w:numId w:val="41"/>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Filter the contents immediately through filter paper. Transfer 5 ml of aliquot into 25 ml volumetric flask.</w:t>
      </w:r>
    </w:p>
    <w:p w:rsidR="00F82C19" w:rsidRPr="006647A6" w:rsidRDefault="00F82C19" w:rsidP="00F82C19">
      <w:pPr>
        <w:pStyle w:val="ListParagraph"/>
        <w:numPr>
          <w:ilvl w:val="0"/>
          <w:numId w:val="41"/>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Pipette out 5 ml of filtrate into 25 ml volumetric flask. Add 4 ml of the freshly prepared ascorbic acid and ammonium molybdate solution. Shake well and keep it for 30 minutes then make the volume</w:t>
      </w:r>
    </w:p>
    <w:p w:rsidR="00F82C19" w:rsidRPr="006647A6" w:rsidRDefault="00F82C19" w:rsidP="00F82C19">
      <w:pPr>
        <w:pStyle w:val="ListParagraph"/>
        <w:numPr>
          <w:ilvl w:val="0"/>
          <w:numId w:val="41"/>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Prepare the standard curve using 0, 1, 2, 3, 4 &amp; 5 ml of 5 ppm standard P solution into 25 ml volumetric flask and develop the colour using the same procedure as above. The corresponding P concentration will be 0, 0.2, 0.4, 0.6, 0.8 &amp; 1 ppm.</w:t>
      </w:r>
    </w:p>
    <w:p w:rsidR="00F82C19" w:rsidRPr="006647A6" w:rsidRDefault="00F82C19" w:rsidP="00F82C19">
      <w:pPr>
        <w:pStyle w:val="ListParagraph"/>
        <w:numPr>
          <w:ilvl w:val="0"/>
          <w:numId w:val="41"/>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Measure the absorbance and colour intensity at 882 nm after half an hour.</w:t>
      </w:r>
    </w:p>
    <w:p w:rsidR="00F82C19" w:rsidRPr="006647A6" w:rsidRDefault="00F82C19" w:rsidP="00F82C19">
      <w:pPr>
        <w:pStyle w:val="ListParagraph"/>
        <w:numPr>
          <w:ilvl w:val="0"/>
          <w:numId w:val="41"/>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Run a blank method sample with the extracting solution.</w:t>
      </w:r>
    </w:p>
    <w:p w:rsidR="00F82C19" w:rsidRPr="006647A6" w:rsidRDefault="00F82C19" w:rsidP="00F82C19">
      <w:pPr>
        <w:pStyle w:val="ListParagraph"/>
        <w:autoSpaceDE w:val="0"/>
        <w:autoSpaceDN w:val="0"/>
        <w:adjustRightInd w:val="0"/>
        <w:spacing w:after="0" w:line="240" w:lineRule="auto"/>
        <w:ind w:left="90"/>
        <w:jc w:val="both"/>
        <w:rPr>
          <w:rFonts w:ascii="Times New Roman" w:hAnsi="Times New Roman"/>
          <w:b/>
          <w:sz w:val="20"/>
          <w:szCs w:val="20"/>
        </w:rPr>
      </w:pPr>
      <w:r w:rsidRPr="006647A6">
        <w:rPr>
          <w:rFonts w:ascii="Times New Roman" w:hAnsi="Times New Roman"/>
          <w:b/>
          <w:sz w:val="20"/>
          <w:szCs w:val="20"/>
        </w:rPr>
        <w:t>5. Test for Potassium</w:t>
      </w:r>
    </w:p>
    <w:p w:rsidR="00F82C19" w:rsidRPr="006647A6" w:rsidRDefault="00F82C19" w:rsidP="00F82C19">
      <w:pPr>
        <w:autoSpaceDE w:val="0"/>
        <w:autoSpaceDN w:val="0"/>
        <w:adjustRightInd w:val="0"/>
        <w:spacing w:after="0" w:line="240" w:lineRule="auto"/>
        <w:jc w:val="both"/>
        <w:rPr>
          <w:rFonts w:ascii="Times New Roman" w:hAnsi="Times New Roman" w:cs="Times New Roman"/>
          <w:b/>
          <w:bCs/>
          <w:sz w:val="20"/>
          <w:szCs w:val="20"/>
        </w:rPr>
      </w:pPr>
      <w:r w:rsidRPr="006647A6">
        <w:rPr>
          <w:rFonts w:ascii="Times New Roman" w:hAnsi="Times New Roman" w:cs="Times New Roman"/>
          <w:b/>
          <w:bCs/>
          <w:sz w:val="20"/>
          <w:szCs w:val="20"/>
        </w:rPr>
        <w:t xml:space="preserve">Reaction </w:t>
      </w:r>
    </w:p>
    <w:p w:rsidR="00F82C19" w:rsidRPr="006647A6" w:rsidRDefault="00F82C19" w:rsidP="00F82C19">
      <w:pPr>
        <w:autoSpaceDE w:val="0"/>
        <w:autoSpaceDN w:val="0"/>
        <w:adjustRightInd w:val="0"/>
        <w:spacing w:after="0" w:line="240" w:lineRule="auto"/>
        <w:jc w:val="both"/>
        <w:rPr>
          <w:rFonts w:ascii="Times New Roman" w:hAnsi="Times New Roman" w:cs="Times New Roman"/>
          <w:sz w:val="20"/>
          <w:szCs w:val="20"/>
        </w:rPr>
      </w:pPr>
      <w:r w:rsidRPr="006647A6">
        <w:rPr>
          <w:rFonts w:ascii="Times New Roman" w:hAnsi="Times New Roman" w:cs="Times New Roman"/>
          <w:sz w:val="20"/>
          <w:szCs w:val="20"/>
        </w:rPr>
        <w:t>Soil-K + NH4OAC ==== Soil-NH4 + K+ + Acetate–</w:t>
      </w:r>
    </w:p>
    <w:p w:rsidR="00F82C19" w:rsidRPr="00F54E75" w:rsidRDefault="00F82C19" w:rsidP="00F82C19">
      <w:pPr>
        <w:autoSpaceDE w:val="0"/>
        <w:autoSpaceDN w:val="0"/>
        <w:adjustRightInd w:val="0"/>
        <w:spacing w:after="0" w:line="240" w:lineRule="auto"/>
        <w:jc w:val="both"/>
        <w:rPr>
          <w:rFonts w:ascii="Times New Roman" w:hAnsi="Times New Roman" w:cs="Times New Roman"/>
          <w:b/>
          <w:bCs/>
          <w:sz w:val="20"/>
          <w:szCs w:val="20"/>
        </w:rPr>
      </w:pPr>
      <w:r w:rsidRPr="006647A6">
        <w:rPr>
          <w:rFonts w:ascii="Times New Roman" w:hAnsi="Times New Roman" w:cs="Times New Roman"/>
          <w:b/>
          <w:bCs/>
          <w:sz w:val="20"/>
          <w:szCs w:val="20"/>
        </w:rPr>
        <w:t xml:space="preserve">Apparatus </w:t>
      </w:r>
      <w:r>
        <w:rPr>
          <w:rFonts w:ascii="Times New Roman" w:hAnsi="Times New Roman" w:cs="Times New Roman"/>
          <w:b/>
          <w:bCs/>
          <w:sz w:val="20"/>
          <w:szCs w:val="20"/>
        </w:rPr>
        <w:t>:</w:t>
      </w:r>
      <w:r w:rsidRPr="006647A6">
        <w:rPr>
          <w:rFonts w:ascii="Times New Roman" w:hAnsi="Times New Roman" w:cs="Times New Roman"/>
          <w:sz w:val="20"/>
          <w:szCs w:val="20"/>
        </w:rPr>
        <w:t>100 ml Conical flask</w:t>
      </w:r>
      <w:r>
        <w:rPr>
          <w:rFonts w:ascii="Times New Roman" w:hAnsi="Times New Roman" w:cs="Times New Roman"/>
          <w:b/>
          <w:bCs/>
          <w:sz w:val="20"/>
          <w:szCs w:val="20"/>
        </w:rPr>
        <w:t>,</w:t>
      </w:r>
      <w:r>
        <w:rPr>
          <w:rFonts w:ascii="Times New Roman" w:hAnsi="Times New Roman" w:cs="Times New Roman"/>
          <w:sz w:val="20"/>
          <w:szCs w:val="20"/>
        </w:rPr>
        <w:t xml:space="preserve"> Funnels, filtration stand</w:t>
      </w:r>
      <w:r>
        <w:rPr>
          <w:rFonts w:ascii="Times New Roman" w:hAnsi="Times New Roman" w:cs="Times New Roman"/>
          <w:b/>
          <w:bCs/>
          <w:sz w:val="20"/>
          <w:szCs w:val="20"/>
        </w:rPr>
        <w:t xml:space="preserve">, </w:t>
      </w:r>
      <w:r w:rsidRPr="006647A6">
        <w:rPr>
          <w:rFonts w:ascii="Times New Roman" w:hAnsi="Times New Roman" w:cs="Times New Roman"/>
          <w:sz w:val="20"/>
          <w:szCs w:val="20"/>
        </w:rPr>
        <w:t>100 ml volumetric flasks</w:t>
      </w:r>
      <w:r>
        <w:rPr>
          <w:rFonts w:ascii="Times New Roman" w:hAnsi="Times New Roman" w:cs="Times New Roman"/>
          <w:b/>
          <w:bCs/>
          <w:sz w:val="20"/>
          <w:szCs w:val="20"/>
        </w:rPr>
        <w:t xml:space="preserve">, </w:t>
      </w:r>
      <w:r w:rsidRPr="006647A6">
        <w:rPr>
          <w:rFonts w:ascii="Times New Roman" w:hAnsi="Times New Roman" w:cs="Times New Roman"/>
          <w:sz w:val="20"/>
          <w:szCs w:val="20"/>
        </w:rPr>
        <w:t>Flame photometer</w:t>
      </w:r>
      <w:r>
        <w:rPr>
          <w:rFonts w:ascii="Times New Roman" w:hAnsi="Times New Roman" w:cs="Times New Roman"/>
          <w:b/>
          <w:bCs/>
          <w:sz w:val="20"/>
          <w:szCs w:val="20"/>
        </w:rPr>
        <w:t xml:space="preserve">, </w:t>
      </w:r>
      <w:r w:rsidRPr="006647A6">
        <w:rPr>
          <w:rFonts w:ascii="Times New Roman" w:hAnsi="Times New Roman" w:cs="Times New Roman"/>
          <w:sz w:val="20"/>
          <w:szCs w:val="20"/>
        </w:rPr>
        <w:t>50 ml volumetric flasks</w:t>
      </w:r>
    </w:p>
    <w:p w:rsidR="00F82C19" w:rsidRPr="006647A6" w:rsidRDefault="00F82C19" w:rsidP="00F82C19">
      <w:pPr>
        <w:autoSpaceDE w:val="0"/>
        <w:autoSpaceDN w:val="0"/>
        <w:adjustRightInd w:val="0"/>
        <w:spacing w:after="0" w:line="240" w:lineRule="auto"/>
        <w:jc w:val="both"/>
        <w:rPr>
          <w:rFonts w:ascii="Times New Roman" w:hAnsi="Times New Roman" w:cs="Times New Roman"/>
          <w:b/>
          <w:bCs/>
          <w:sz w:val="20"/>
          <w:szCs w:val="20"/>
        </w:rPr>
      </w:pPr>
      <w:proofErr w:type="gramStart"/>
      <w:r w:rsidRPr="006647A6">
        <w:rPr>
          <w:rFonts w:ascii="Times New Roman" w:hAnsi="Times New Roman" w:cs="Times New Roman"/>
          <w:b/>
          <w:bCs/>
          <w:sz w:val="20"/>
          <w:szCs w:val="20"/>
        </w:rPr>
        <w:t>Reagents :</w:t>
      </w:r>
      <w:proofErr w:type="gramEnd"/>
    </w:p>
    <w:p w:rsidR="00F82C19" w:rsidRPr="0058127E" w:rsidRDefault="00F82C19" w:rsidP="00F82C19">
      <w:pPr>
        <w:pStyle w:val="ListParagraph"/>
        <w:numPr>
          <w:ilvl w:val="0"/>
          <w:numId w:val="50"/>
        </w:numPr>
        <w:autoSpaceDE w:val="0"/>
        <w:autoSpaceDN w:val="0"/>
        <w:adjustRightInd w:val="0"/>
        <w:spacing w:after="0" w:line="240" w:lineRule="auto"/>
        <w:jc w:val="both"/>
        <w:rPr>
          <w:rFonts w:ascii="Times New Roman" w:hAnsi="Times New Roman"/>
          <w:sz w:val="20"/>
          <w:szCs w:val="20"/>
        </w:rPr>
      </w:pPr>
      <w:r w:rsidRPr="007666A0">
        <w:rPr>
          <w:rFonts w:ascii="Times New Roman" w:hAnsi="Times New Roman"/>
          <w:sz w:val="20"/>
          <w:szCs w:val="20"/>
        </w:rPr>
        <w:t xml:space="preserve">Neutral normal ammonium acetate solution </w:t>
      </w:r>
      <w:r>
        <w:rPr>
          <w:rFonts w:ascii="Times New Roman" w:hAnsi="Times New Roman"/>
          <w:sz w:val="20"/>
          <w:szCs w:val="20"/>
        </w:rPr>
        <w:t>,</w:t>
      </w:r>
      <w:r w:rsidRPr="0058127E">
        <w:rPr>
          <w:rFonts w:ascii="Times New Roman" w:hAnsi="Times New Roman"/>
          <w:sz w:val="20"/>
          <w:szCs w:val="20"/>
        </w:rPr>
        <w:t xml:space="preserve">Standard potassium stock solution (100 </w:t>
      </w:r>
      <w:r w:rsidRPr="0058127E">
        <w:rPr>
          <w:rFonts w:ascii="Times New Roman" w:eastAsia="Arial Unicode MS" w:hAnsi="Times New Roman"/>
          <w:sz w:val="20"/>
          <w:szCs w:val="20"/>
        </w:rPr>
        <w:t></w:t>
      </w:r>
      <w:r w:rsidRPr="0058127E">
        <w:rPr>
          <w:rFonts w:ascii="Times New Roman" w:hAnsi="Times New Roman"/>
          <w:sz w:val="20"/>
          <w:szCs w:val="20"/>
        </w:rPr>
        <w:t xml:space="preserve">g K / ml) </w:t>
      </w:r>
      <w:r>
        <w:rPr>
          <w:rFonts w:ascii="Times New Roman" w:hAnsi="Times New Roman"/>
          <w:sz w:val="20"/>
          <w:szCs w:val="20"/>
        </w:rPr>
        <w:t>,</w:t>
      </w:r>
      <w:r w:rsidRPr="0058127E">
        <w:rPr>
          <w:rFonts w:ascii="Times New Roman" w:hAnsi="Times New Roman"/>
          <w:sz w:val="20"/>
          <w:szCs w:val="20"/>
        </w:rPr>
        <w:t xml:space="preserve">Working solution </w:t>
      </w:r>
    </w:p>
    <w:p w:rsidR="00F82C19" w:rsidRPr="0058127E" w:rsidRDefault="00F82C19" w:rsidP="00F82C19">
      <w:pPr>
        <w:pStyle w:val="ListParagraph"/>
        <w:autoSpaceDE w:val="0"/>
        <w:autoSpaceDN w:val="0"/>
        <w:adjustRightInd w:val="0"/>
        <w:spacing w:after="0" w:line="240" w:lineRule="auto"/>
        <w:jc w:val="both"/>
        <w:rPr>
          <w:rFonts w:ascii="Times New Roman" w:hAnsi="Times New Roman"/>
          <w:b/>
          <w:bCs/>
          <w:sz w:val="20"/>
          <w:szCs w:val="20"/>
        </w:rPr>
      </w:pPr>
      <w:proofErr w:type="gramStart"/>
      <w:r w:rsidRPr="0058127E">
        <w:rPr>
          <w:rFonts w:ascii="Times New Roman" w:hAnsi="Times New Roman"/>
          <w:b/>
          <w:bCs/>
          <w:sz w:val="20"/>
          <w:szCs w:val="20"/>
        </w:rPr>
        <w:t>Procedure :</w:t>
      </w:r>
      <w:proofErr w:type="gramEnd"/>
    </w:p>
    <w:p w:rsidR="00F82C19" w:rsidRPr="006647A6" w:rsidRDefault="00F82C19" w:rsidP="00F82C19">
      <w:pPr>
        <w:pStyle w:val="ListParagraph"/>
        <w:numPr>
          <w:ilvl w:val="0"/>
          <w:numId w:val="42"/>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Add 25 ml of NH4OACextracting solution to a conical flask containing 5 gm air dry soil sample.</w:t>
      </w:r>
    </w:p>
    <w:p w:rsidR="00F82C19" w:rsidRPr="006647A6" w:rsidRDefault="00F82C19" w:rsidP="00F82C19">
      <w:pPr>
        <w:pStyle w:val="ListParagraph"/>
        <w:numPr>
          <w:ilvl w:val="0"/>
          <w:numId w:val="42"/>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Shake on a reciprocating shaker at 200 to 220 oscillations per minute for 5 min and filter.</w:t>
      </w:r>
    </w:p>
    <w:p w:rsidR="00F82C19" w:rsidRPr="006647A6" w:rsidRDefault="00F82C19" w:rsidP="00F82C19">
      <w:pPr>
        <w:pStyle w:val="ListParagraph"/>
        <w:numPr>
          <w:ilvl w:val="0"/>
          <w:numId w:val="42"/>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Determine potassium as indicated in preparation of standard curve, dilute if necessary</w:t>
      </w:r>
      <w:r w:rsidRPr="006647A6">
        <w:rPr>
          <w:rFonts w:ascii="Arial" w:hAnsi="Arial" w:cs="Arial"/>
          <w:sz w:val="20"/>
          <w:szCs w:val="20"/>
        </w:rPr>
        <w:t>.</w:t>
      </w:r>
    </w:p>
    <w:p w:rsidR="00F82C19" w:rsidRPr="006647A6" w:rsidRDefault="00F82C19" w:rsidP="00F82C19">
      <w:pPr>
        <w:pStyle w:val="ListParagraph"/>
        <w:autoSpaceDE w:val="0"/>
        <w:autoSpaceDN w:val="0"/>
        <w:adjustRightInd w:val="0"/>
        <w:spacing w:after="0" w:line="240" w:lineRule="auto"/>
        <w:ind w:left="0"/>
        <w:jc w:val="both"/>
        <w:rPr>
          <w:rFonts w:ascii="Times New Roman" w:hAnsi="Times New Roman"/>
          <w:b/>
          <w:sz w:val="20"/>
          <w:szCs w:val="20"/>
        </w:rPr>
      </w:pPr>
      <w:r w:rsidRPr="006647A6">
        <w:rPr>
          <w:rFonts w:ascii="Times New Roman" w:hAnsi="Times New Roman"/>
          <w:b/>
          <w:sz w:val="20"/>
          <w:szCs w:val="20"/>
        </w:rPr>
        <w:t>6. Test for Calcium and Magnesium</w:t>
      </w:r>
    </w:p>
    <w:p w:rsidR="00F82C19" w:rsidRPr="006647A6" w:rsidRDefault="00F82C19" w:rsidP="00F82C19">
      <w:pPr>
        <w:autoSpaceDE w:val="0"/>
        <w:autoSpaceDN w:val="0"/>
        <w:adjustRightInd w:val="0"/>
        <w:spacing w:after="0" w:line="240" w:lineRule="auto"/>
        <w:jc w:val="both"/>
        <w:rPr>
          <w:rFonts w:ascii="Times New Roman" w:hAnsi="Times New Roman" w:cs="Times New Roman"/>
          <w:sz w:val="20"/>
          <w:szCs w:val="20"/>
        </w:rPr>
      </w:pPr>
      <w:r w:rsidRPr="006647A6">
        <w:rPr>
          <w:rFonts w:ascii="Times New Roman" w:hAnsi="Times New Roman" w:cs="Times New Roman"/>
          <w:sz w:val="20"/>
          <w:szCs w:val="20"/>
        </w:rPr>
        <w:tab/>
        <w:t>.</w:t>
      </w:r>
    </w:p>
    <w:p w:rsidR="00F82C19" w:rsidRPr="00F54E75" w:rsidRDefault="00F82C19" w:rsidP="00F82C19">
      <w:pPr>
        <w:autoSpaceDE w:val="0"/>
        <w:autoSpaceDN w:val="0"/>
        <w:adjustRightInd w:val="0"/>
        <w:spacing w:after="0" w:line="240" w:lineRule="auto"/>
        <w:jc w:val="both"/>
        <w:rPr>
          <w:rFonts w:ascii="Times New Roman" w:hAnsi="Times New Roman" w:cs="Times New Roman"/>
          <w:b/>
          <w:bCs/>
          <w:sz w:val="20"/>
          <w:szCs w:val="20"/>
        </w:rPr>
      </w:pPr>
      <w:proofErr w:type="gramStart"/>
      <w:r w:rsidRPr="006647A6">
        <w:rPr>
          <w:rFonts w:ascii="Times New Roman" w:hAnsi="Times New Roman" w:cs="Times New Roman"/>
          <w:b/>
          <w:bCs/>
          <w:sz w:val="20"/>
          <w:szCs w:val="20"/>
        </w:rPr>
        <w:t xml:space="preserve">Apparatus </w:t>
      </w:r>
      <w:r>
        <w:rPr>
          <w:rFonts w:ascii="Times New Roman" w:hAnsi="Times New Roman" w:cs="Times New Roman"/>
          <w:b/>
          <w:bCs/>
          <w:sz w:val="20"/>
          <w:szCs w:val="20"/>
        </w:rPr>
        <w:t>:</w:t>
      </w:r>
      <w:proofErr w:type="gramEnd"/>
      <w:r>
        <w:rPr>
          <w:rFonts w:ascii="Times New Roman" w:hAnsi="Times New Roman" w:cs="Times New Roman"/>
          <w:b/>
          <w:bCs/>
          <w:sz w:val="20"/>
          <w:szCs w:val="20"/>
        </w:rPr>
        <w:t xml:space="preserve"> </w:t>
      </w:r>
      <w:r w:rsidRPr="006647A6">
        <w:rPr>
          <w:rFonts w:ascii="Times New Roman" w:hAnsi="Times New Roman" w:cs="Times New Roman"/>
          <w:sz w:val="20"/>
          <w:szCs w:val="20"/>
        </w:rPr>
        <w:t>1 litre flaks</w:t>
      </w:r>
      <w:r>
        <w:rPr>
          <w:rFonts w:ascii="Times New Roman" w:hAnsi="Times New Roman" w:cs="Times New Roman"/>
          <w:b/>
          <w:bCs/>
          <w:sz w:val="20"/>
          <w:szCs w:val="20"/>
        </w:rPr>
        <w:t xml:space="preserve">, </w:t>
      </w:r>
      <w:r w:rsidRPr="006647A6">
        <w:rPr>
          <w:rFonts w:ascii="Times New Roman" w:hAnsi="Times New Roman" w:cs="Times New Roman"/>
          <w:sz w:val="20"/>
          <w:szCs w:val="20"/>
        </w:rPr>
        <w:t>Porcelain dishes 3” to 4” diameter</w:t>
      </w:r>
      <w:r>
        <w:rPr>
          <w:rFonts w:ascii="Times New Roman" w:hAnsi="Times New Roman" w:cs="Times New Roman"/>
          <w:b/>
          <w:bCs/>
          <w:sz w:val="20"/>
          <w:szCs w:val="20"/>
        </w:rPr>
        <w:t xml:space="preserve">, </w:t>
      </w:r>
      <w:r w:rsidRPr="006647A6">
        <w:rPr>
          <w:rFonts w:ascii="Times New Roman" w:hAnsi="Times New Roman" w:cs="Times New Roman"/>
          <w:sz w:val="20"/>
          <w:szCs w:val="20"/>
        </w:rPr>
        <w:t xml:space="preserve"> Burette of 50 ml capacity</w:t>
      </w:r>
      <w:r>
        <w:rPr>
          <w:rFonts w:ascii="Times New Roman" w:hAnsi="Times New Roman" w:cs="Times New Roman"/>
          <w:b/>
          <w:bCs/>
          <w:sz w:val="20"/>
          <w:szCs w:val="20"/>
        </w:rPr>
        <w:t xml:space="preserve">, </w:t>
      </w:r>
      <w:r w:rsidRPr="006647A6">
        <w:rPr>
          <w:rFonts w:ascii="Times New Roman" w:hAnsi="Times New Roman" w:cs="Times New Roman"/>
          <w:sz w:val="20"/>
          <w:szCs w:val="20"/>
        </w:rPr>
        <w:t xml:space="preserve"> Pipette of 5 ml and 10 ml.</w:t>
      </w:r>
      <w:r>
        <w:rPr>
          <w:rFonts w:ascii="Times New Roman" w:hAnsi="Times New Roman" w:cs="Times New Roman"/>
          <w:b/>
          <w:bCs/>
          <w:sz w:val="20"/>
          <w:szCs w:val="20"/>
        </w:rPr>
        <w:t>,</w:t>
      </w:r>
      <w:r>
        <w:rPr>
          <w:rFonts w:ascii="Times New Roman" w:hAnsi="Times New Roman" w:cs="Times New Roman"/>
          <w:sz w:val="20"/>
          <w:szCs w:val="20"/>
        </w:rPr>
        <w:t xml:space="preserve"> Beaker of 100 ml,</w:t>
      </w:r>
      <w:r w:rsidRPr="006647A6">
        <w:rPr>
          <w:rFonts w:ascii="Times New Roman" w:hAnsi="Times New Roman"/>
          <w:sz w:val="20"/>
          <w:szCs w:val="20"/>
        </w:rPr>
        <w:t xml:space="preserve"> Centrifuge tubes / polythene shaking bottle.</w:t>
      </w:r>
    </w:p>
    <w:p w:rsidR="00F82C19" w:rsidRPr="006647A6" w:rsidRDefault="00F82C19" w:rsidP="00F82C19">
      <w:pPr>
        <w:autoSpaceDE w:val="0"/>
        <w:autoSpaceDN w:val="0"/>
        <w:adjustRightInd w:val="0"/>
        <w:spacing w:after="0" w:line="240" w:lineRule="auto"/>
        <w:jc w:val="both"/>
        <w:rPr>
          <w:rFonts w:ascii="Times New Roman" w:hAnsi="Times New Roman" w:cs="Times New Roman"/>
          <w:b/>
          <w:bCs/>
          <w:sz w:val="20"/>
          <w:szCs w:val="20"/>
        </w:rPr>
      </w:pPr>
      <w:r w:rsidRPr="006647A6">
        <w:rPr>
          <w:rFonts w:ascii="Times New Roman" w:hAnsi="Times New Roman" w:cs="Times New Roman"/>
          <w:b/>
          <w:bCs/>
          <w:sz w:val="20"/>
          <w:szCs w:val="20"/>
        </w:rPr>
        <w:t xml:space="preserve">Reagents </w:t>
      </w:r>
    </w:p>
    <w:p w:rsidR="00F82C19" w:rsidRPr="0058127E" w:rsidRDefault="00F82C19" w:rsidP="00F82C19">
      <w:pPr>
        <w:pStyle w:val="ListParagraph"/>
        <w:numPr>
          <w:ilvl w:val="0"/>
          <w:numId w:val="49"/>
        </w:numPr>
        <w:autoSpaceDE w:val="0"/>
        <w:autoSpaceDN w:val="0"/>
        <w:adjustRightInd w:val="0"/>
        <w:spacing w:after="0" w:line="240" w:lineRule="auto"/>
        <w:jc w:val="both"/>
        <w:rPr>
          <w:rFonts w:ascii="Times New Roman" w:hAnsi="Times New Roman"/>
          <w:sz w:val="20"/>
          <w:szCs w:val="20"/>
        </w:rPr>
      </w:pPr>
      <w:r>
        <w:rPr>
          <w:rFonts w:ascii="Times New Roman" w:hAnsi="Times New Roman"/>
          <w:sz w:val="20"/>
          <w:szCs w:val="20"/>
        </w:rPr>
        <w:t>Standard Ca solution, 0.01 N ,</w:t>
      </w:r>
      <w:r w:rsidRPr="0058127E">
        <w:rPr>
          <w:rFonts w:ascii="Times New Roman" w:hAnsi="Times New Roman"/>
          <w:sz w:val="20"/>
          <w:szCs w:val="20"/>
        </w:rPr>
        <w:t>EDTA Solution</w:t>
      </w:r>
      <w:r>
        <w:rPr>
          <w:rFonts w:ascii="Times New Roman" w:hAnsi="Times New Roman"/>
          <w:sz w:val="20"/>
          <w:szCs w:val="20"/>
        </w:rPr>
        <w:t>,</w:t>
      </w:r>
      <w:r w:rsidRPr="0058127E">
        <w:rPr>
          <w:rFonts w:ascii="Times New Roman" w:hAnsi="Times New Roman"/>
          <w:sz w:val="20"/>
          <w:szCs w:val="20"/>
        </w:rPr>
        <w:t>.</w:t>
      </w:r>
      <w:r>
        <w:rPr>
          <w:rFonts w:ascii="Times New Roman" w:hAnsi="Times New Roman"/>
          <w:sz w:val="20"/>
          <w:szCs w:val="20"/>
        </w:rPr>
        <w:t>,</w:t>
      </w:r>
      <w:r w:rsidRPr="0058127E">
        <w:rPr>
          <w:rFonts w:ascii="Times New Roman" w:hAnsi="Times New Roman"/>
          <w:sz w:val="20"/>
          <w:szCs w:val="20"/>
        </w:rPr>
        <w:t>NH4Cl – NH4OH buffer solution ,NaOH 10%,.</w:t>
      </w:r>
      <w:r>
        <w:rPr>
          <w:rFonts w:ascii="Times New Roman" w:hAnsi="Times New Roman"/>
          <w:sz w:val="20"/>
          <w:szCs w:val="20"/>
        </w:rPr>
        <w:t>,</w:t>
      </w:r>
      <w:r w:rsidRPr="0058127E">
        <w:rPr>
          <w:rFonts w:ascii="Times New Roman" w:hAnsi="Times New Roman"/>
          <w:sz w:val="20"/>
          <w:szCs w:val="20"/>
        </w:rPr>
        <w:t xml:space="preserve">NH2OH.HCL ,K4Fe(CN)6 , Triethanolamine </w:t>
      </w:r>
      <w:r>
        <w:rPr>
          <w:rFonts w:ascii="Times New Roman" w:hAnsi="Times New Roman"/>
          <w:sz w:val="20"/>
          <w:szCs w:val="20"/>
        </w:rPr>
        <w:t>,</w:t>
      </w:r>
      <w:r w:rsidRPr="0058127E">
        <w:rPr>
          <w:rFonts w:ascii="Times New Roman" w:hAnsi="Times New Roman"/>
          <w:sz w:val="20"/>
          <w:szCs w:val="20"/>
        </w:rPr>
        <w:t>EBT :</w:t>
      </w:r>
      <w:r>
        <w:rPr>
          <w:rFonts w:ascii="Times New Roman" w:hAnsi="Times New Roman"/>
          <w:sz w:val="20"/>
          <w:szCs w:val="20"/>
        </w:rPr>
        <w:t>,</w:t>
      </w:r>
      <w:r w:rsidRPr="0058127E">
        <w:rPr>
          <w:rFonts w:ascii="Times New Roman" w:hAnsi="Times New Roman"/>
          <w:sz w:val="20"/>
          <w:szCs w:val="20"/>
        </w:rPr>
        <w:t xml:space="preserve">Calcon indicator </w:t>
      </w:r>
      <w:r>
        <w:rPr>
          <w:rFonts w:ascii="Times New Roman" w:hAnsi="Times New Roman"/>
          <w:sz w:val="20"/>
          <w:szCs w:val="20"/>
        </w:rPr>
        <w:t>,</w:t>
      </w:r>
      <w:r w:rsidRPr="0058127E">
        <w:rPr>
          <w:rFonts w:ascii="Times New Roman" w:hAnsi="Times New Roman"/>
          <w:sz w:val="20"/>
          <w:szCs w:val="20"/>
        </w:rPr>
        <w:t xml:space="preserve">Neutral normal ammonium acetate solution </w:t>
      </w:r>
    </w:p>
    <w:p w:rsidR="00F82C19" w:rsidRPr="006647A6" w:rsidRDefault="00F82C19" w:rsidP="00F82C19">
      <w:pPr>
        <w:autoSpaceDE w:val="0"/>
        <w:autoSpaceDN w:val="0"/>
        <w:adjustRightInd w:val="0"/>
        <w:spacing w:after="0" w:line="240" w:lineRule="auto"/>
        <w:rPr>
          <w:rFonts w:ascii="Times New Roman" w:hAnsi="Times New Roman" w:cs="Times New Roman"/>
          <w:b/>
          <w:bCs/>
          <w:sz w:val="20"/>
          <w:szCs w:val="20"/>
        </w:rPr>
      </w:pPr>
      <w:r w:rsidRPr="0058127E">
        <w:rPr>
          <w:rFonts w:ascii="Times New Roman" w:hAnsi="Times New Roman" w:cs="Times New Roman"/>
          <w:b/>
          <w:bCs/>
          <w:sz w:val="20"/>
          <w:szCs w:val="20"/>
        </w:rPr>
        <w:t>P</w:t>
      </w:r>
      <w:r w:rsidRPr="006647A6">
        <w:rPr>
          <w:rFonts w:ascii="Times New Roman" w:hAnsi="Times New Roman" w:cs="Times New Roman"/>
          <w:b/>
          <w:bCs/>
          <w:sz w:val="20"/>
          <w:szCs w:val="20"/>
        </w:rPr>
        <w:t xml:space="preserve">rocedure </w:t>
      </w:r>
    </w:p>
    <w:p w:rsidR="00F82C19" w:rsidRPr="006647A6" w:rsidRDefault="00F82C19" w:rsidP="00F82C19">
      <w:pPr>
        <w:autoSpaceDE w:val="0"/>
        <w:autoSpaceDN w:val="0"/>
        <w:adjustRightInd w:val="0"/>
        <w:spacing w:after="0" w:line="240" w:lineRule="auto"/>
        <w:rPr>
          <w:rFonts w:ascii="Times New Roman" w:hAnsi="Times New Roman" w:cs="Times New Roman"/>
          <w:b/>
          <w:bCs/>
          <w:sz w:val="20"/>
          <w:szCs w:val="20"/>
        </w:rPr>
      </w:pPr>
      <w:proofErr w:type="gramStart"/>
      <w:r w:rsidRPr="006647A6">
        <w:rPr>
          <w:rFonts w:ascii="Times New Roman" w:hAnsi="Times New Roman" w:cs="Times New Roman"/>
          <w:b/>
          <w:bCs/>
          <w:sz w:val="20"/>
          <w:szCs w:val="20"/>
        </w:rPr>
        <w:t>Extraction :</w:t>
      </w:r>
      <w:proofErr w:type="gramEnd"/>
    </w:p>
    <w:p w:rsidR="00F82C19" w:rsidRPr="006647A6" w:rsidRDefault="00F82C19" w:rsidP="00F82C19">
      <w:pPr>
        <w:pStyle w:val="ListParagraph"/>
        <w:numPr>
          <w:ilvl w:val="0"/>
          <w:numId w:val="44"/>
        </w:num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lastRenderedPageBreak/>
        <w:t>Weigh 2 – 4 gm of soil sample (2mm sieved) in conical flask or polythene shaking bottle or 100 ml centrifuge tubes.</w:t>
      </w:r>
    </w:p>
    <w:p w:rsidR="00F82C19" w:rsidRPr="006647A6" w:rsidRDefault="00F82C19" w:rsidP="00F82C19">
      <w:pPr>
        <w:pStyle w:val="ListParagraph"/>
        <w:numPr>
          <w:ilvl w:val="0"/>
          <w:numId w:val="44"/>
        </w:num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Add 30 ml of NH4OAc and shake for 5 min and decant.</w:t>
      </w:r>
    </w:p>
    <w:p w:rsidR="00F82C19" w:rsidRPr="006647A6" w:rsidRDefault="00F82C19" w:rsidP="00F82C19">
      <w:pPr>
        <w:pStyle w:val="ListParagraph"/>
        <w:numPr>
          <w:ilvl w:val="0"/>
          <w:numId w:val="44"/>
        </w:num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 xml:space="preserve">Then add 30 ml of 0.5N HCl to each sample and agitate the contents, shake for 5 min. in </w:t>
      </w:r>
      <w:proofErr w:type="gramStart"/>
      <w:r w:rsidRPr="006647A6">
        <w:rPr>
          <w:rFonts w:ascii="Times New Roman" w:hAnsi="Times New Roman"/>
          <w:sz w:val="20"/>
          <w:szCs w:val="20"/>
        </w:rPr>
        <w:t>a</w:t>
      </w:r>
      <w:proofErr w:type="gramEnd"/>
      <w:r w:rsidRPr="006647A6">
        <w:rPr>
          <w:rFonts w:ascii="Times New Roman" w:hAnsi="Times New Roman"/>
          <w:sz w:val="20"/>
          <w:szCs w:val="20"/>
        </w:rPr>
        <w:t xml:space="preserve"> upright loosened position.</w:t>
      </w:r>
    </w:p>
    <w:p w:rsidR="00F82C19" w:rsidRPr="006647A6" w:rsidRDefault="00F82C19" w:rsidP="00F82C19">
      <w:pPr>
        <w:pStyle w:val="ListParagraph"/>
        <w:numPr>
          <w:ilvl w:val="0"/>
          <w:numId w:val="44"/>
        </w:num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 xml:space="preserve"> Then filter the solution using whatman No. 1 filter paper.Collect the filtrate.</w:t>
      </w:r>
    </w:p>
    <w:p w:rsidR="00F82C19" w:rsidRPr="006647A6" w:rsidRDefault="00F82C19" w:rsidP="00F82C19">
      <w:pPr>
        <w:autoSpaceDE w:val="0"/>
        <w:autoSpaceDN w:val="0"/>
        <w:adjustRightInd w:val="0"/>
        <w:spacing w:after="0" w:line="240" w:lineRule="auto"/>
        <w:rPr>
          <w:rFonts w:ascii="Times New Roman" w:hAnsi="Times New Roman" w:cs="Times New Roman"/>
          <w:b/>
          <w:bCs/>
          <w:sz w:val="20"/>
          <w:szCs w:val="20"/>
        </w:rPr>
      </w:pPr>
      <w:r w:rsidRPr="006647A6">
        <w:rPr>
          <w:rFonts w:ascii="Times New Roman" w:hAnsi="Times New Roman" w:cs="Times New Roman"/>
          <w:b/>
          <w:bCs/>
          <w:sz w:val="20"/>
          <w:szCs w:val="20"/>
        </w:rPr>
        <w:t>Estimation of Ca &amp; Mg (determination of ca &amp; Mg together</w:t>
      </w:r>
      <w:proofErr w:type="gramStart"/>
      <w:r w:rsidRPr="006647A6">
        <w:rPr>
          <w:rFonts w:ascii="Times New Roman" w:hAnsi="Times New Roman" w:cs="Times New Roman"/>
          <w:b/>
          <w:bCs/>
          <w:sz w:val="20"/>
          <w:szCs w:val="20"/>
        </w:rPr>
        <w:t>) :</w:t>
      </w:r>
      <w:proofErr w:type="gramEnd"/>
    </w:p>
    <w:p w:rsidR="00F82C19" w:rsidRPr="006647A6" w:rsidRDefault="00F82C19" w:rsidP="00F82C19">
      <w:pPr>
        <w:pStyle w:val="ListParagraph"/>
        <w:numPr>
          <w:ilvl w:val="0"/>
          <w:numId w:val="45"/>
        </w:num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Pipette out 20 ml of the filtrate into a 150 ml conical flask.</w:t>
      </w:r>
    </w:p>
    <w:p w:rsidR="00F82C19" w:rsidRPr="006647A6" w:rsidRDefault="00F82C19" w:rsidP="00F82C19">
      <w:pPr>
        <w:pStyle w:val="ListParagraph"/>
        <w:numPr>
          <w:ilvl w:val="0"/>
          <w:numId w:val="45"/>
        </w:num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Add 50 ml distilled water.</w:t>
      </w:r>
    </w:p>
    <w:p w:rsidR="00F82C19" w:rsidRPr="006647A6" w:rsidRDefault="00F82C19" w:rsidP="00F82C19">
      <w:pPr>
        <w:pStyle w:val="ListParagraph"/>
        <w:numPr>
          <w:ilvl w:val="0"/>
          <w:numId w:val="45"/>
        </w:num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 xml:space="preserve"> Add 10-15 ml NH4Cl – NH4OH buffer solution and add 10 drops each of NH2OH.HCL, </w:t>
      </w:r>
      <w:proofErr w:type="gramStart"/>
      <w:r w:rsidRPr="006647A6">
        <w:rPr>
          <w:rFonts w:ascii="Times New Roman" w:hAnsi="Times New Roman"/>
          <w:sz w:val="20"/>
          <w:szCs w:val="20"/>
        </w:rPr>
        <w:t>K4Fe(</w:t>
      </w:r>
      <w:proofErr w:type="gramEnd"/>
      <w:r w:rsidRPr="006647A6">
        <w:rPr>
          <w:rFonts w:ascii="Times New Roman" w:hAnsi="Times New Roman"/>
          <w:sz w:val="20"/>
          <w:szCs w:val="20"/>
        </w:rPr>
        <w:t>CN)6, TEA and EBT indicator.</w:t>
      </w:r>
    </w:p>
    <w:p w:rsidR="00F82C19" w:rsidRPr="006647A6" w:rsidRDefault="00F82C19" w:rsidP="00F82C19">
      <w:pPr>
        <w:pStyle w:val="ListParagraph"/>
        <w:numPr>
          <w:ilvl w:val="0"/>
          <w:numId w:val="45"/>
        </w:numPr>
        <w:autoSpaceDE w:val="0"/>
        <w:autoSpaceDN w:val="0"/>
        <w:adjustRightInd w:val="0"/>
        <w:spacing w:after="0" w:line="240" w:lineRule="auto"/>
        <w:rPr>
          <w:rFonts w:ascii="Times New Roman" w:hAnsi="Times New Roman"/>
          <w:sz w:val="20"/>
          <w:szCs w:val="20"/>
        </w:rPr>
      </w:pPr>
      <w:r w:rsidRPr="006647A6">
        <w:rPr>
          <w:rFonts w:ascii="Times New Roman" w:hAnsi="Times New Roman"/>
          <w:sz w:val="20"/>
          <w:szCs w:val="20"/>
        </w:rPr>
        <w:t>Titrate with standard EDTA to permanent blue colour.</w:t>
      </w:r>
    </w:p>
    <w:p w:rsidR="00F82C19" w:rsidRPr="006647A6" w:rsidRDefault="00F82C19" w:rsidP="00F82C19">
      <w:pPr>
        <w:pStyle w:val="ListParagraph"/>
        <w:numPr>
          <w:ilvl w:val="0"/>
          <w:numId w:val="30"/>
        </w:numPr>
        <w:autoSpaceDE w:val="0"/>
        <w:autoSpaceDN w:val="0"/>
        <w:adjustRightInd w:val="0"/>
        <w:spacing w:after="0" w:line="240" w:lineRule="auto"/>
        <w:jc w:val="both"/>
        <w:rPr>
          <w:rFonts w:ascii="Times New Roman" w:hAnsi="Times New Roman"/>
          <w:b/>
          <w:sz w:val="20"/>
          <w:szCs w:val="20"/>
        </w:rPr>
      </w:pPr>
      <w:r w:rsidRPr="006647A6">
        <w:rPr>
          <w:rFonts w:ascii="Times New Roman" w:hAnsi="Times New Roman"/>
          <w:b/>
          <w:sz w:val="20"/>
          <w:szCs w:val="20"/>
        </w:rPr>
        <w:t>Test for Sodium</w:t>
      </w:r>
    </w:p>
    <w:p w:rsidR="00F82C19" w:rsidRPr="006647A6" w:rsidRDefault="00F82C19" w:rsidP="00F82C19">
      <w:pPr>
        <w:pStyle w:val="ListParagraph"/>
        <w:autoSpaceDE w:val="0"/>
        <w:autoSpaceDN w:val="0"/>
        <w:adjustRightInd w:val="0"/>
        <w:spacing w:after="0" w:line="240" w:lineRule="auto"/>
        <w:ind w:left="90"/>
        <w:jc w:val="both"/>
        <w:rPr>
          <w:rFonts w:ascii="Times New Roman" w:hAnsi="Times New Roman"/>
          <w:sz w:val="20"/>
          <w:szCs w:val="20"/>
        </w:rPr>
      </w:pPr>
      <w:r w:rsidRPr="006647A6">
        <w:rPr>
          <w:rFonts w:ascii="Times New Roman" w:hAnsi="Times New Roman"/>
          <w:sz w:val="20"/>
          <w:szCs w:val="20"/>
        </w:rPr>
        <w:tab/>
      </w:r>
    </w:p>
    <w:p w:rsidR="00F82C19" w:rsidRPr="00F54E75" w:rsidRDefault="00F82C19" w:rsidP="00F82C19">
      <w:pPr>
        <w:pStyle w:val="ListParagraph"/>
        <w:autoSpaceDE w:val="0"/>
        <w:autoSpaceDN w:val="0"/>
        <w:adjustRightInd w:val="0"/>
        <w:spacing w:after="0" w:line="240" w:lineRule="auto"/>
        <w:ind w:left="90"/>
        <w:jc w:val="both"/>
        <w:rPr>
          <w:rFonts w:ascii="Times New Roman" w:hAnsi="Times New Roman"/>
          <w:b/>
          <w:bCs/>
          <w:sz w:val="20"/>
          <w:szCs w:val="20"/>
        </w:rPr>
      </w:pPr>
      <w:r w:rsidRPr="006647A6">
        <w:rPr>
          <w:rFonts w:ascii="Times New Roman" w:hAnsi="Times New Roman"/>
          <w:b/>
          <w:bCs/>
          <w:sz w:val="20"/>
          <w:szCs w:val="20"/>
        </w:rPr>
        <w:t xml:space="preserve">Apparatus </w:t>
      </w:r>
      <w:r>
        <w:rPr>
          <w:rFonts w:ascii="Times New Roman" w:hAnsi="Times New Roman"/>
          <w:b/>
          <w:bCs/>
          <w:sz w:val="20"/>
          <w:szCs w:val="20"/>
        </w:rPr>
        <w:t>:</w:t>
      </w:r>
      <w:r w:rsidRPr="006647A6">
        <w:rPr>
          <w:rFonts w:ascii="Times New Roman" w:hAnsi="Times New Roman"/>
          <w:sz w:val="20"/>
          <w:szCs w:val="20"/>
        </w:rPr>
        <w:t xml:space="preserve"> Flame Photometer</w:t>
      </w:r>
      <w:r>
        <w:rPr>
          <w:rFonts w:ascii="Times New Roman" w:hAnsi="Times New Roman"/>
          <w:b/>
          <w:bCs/>
          <w:sz w:val="20"/>
          <w:szCs w:val="20"/>
        </w:rPr>
        <w:t xml:space="preserve">, </w:t>
      </w:r>
      <w:r>
        <w:rPr>
          <w:rFonts w:ascii="Times New Roman" w:hAnsi="Times New Roman"/>
          <w:sz w:val="20"/>
          <w:szCs w:val="20"/>
        </w:rPr>
        <w:t>Beaker (</w:t>
      </w:r>
      <w:r w:rsidRPr="006647A6">
        <w:rPr>
          <w:rFonts w:ascii="Times New Roman" w:hAnsi="Times New Roman"/>
          <w:sz w:val="20"/>
          <w:szCs w:val="20"/>
        </w:rPr>
        <w:t>250 ml</w:t>
      </w:r>
      <w:r>
        <w:rPr>
          <w:rFonts w:ascii="Times New Roman" w:hAnsi="Times New Roman"/>
          <w:sz w:val="20"/>
          <w:szCs w:val="20"/>
        </w:rPr>
        <w:t>)</w:t>
      </w:r>
      <w:r w:rsidRPr="006647A6">
        <w:rPr>
          <w:rFonts w:ascii="Times New Roman" w:hAnsi="Times New Roman"/>
          <w:sz w:val="20"/>
          <w:szCs w:val="20"/>
        </w:rPr>
        <w:t>, 100 ml.</w:t>
      </w:r>
      <w:r>
        <w:rPr>
          <w:rFonts w:ascii="Times New Roman" w:hAnsi="Times New Roman"/>
          <w:b/>
          <w:bCs/>
          <w:sz w:val="20"/>
          <w:szCs w:val="20"/>
        </w:rPr>
        <w:t>,</w:t>
      </w:r>
      <w:r w:rsidRPr="006647A6">
        <w:rPr>
          <w:rFonts w:ascii="Times New Roman" w:hAnsi="Times New Roman"/>
          <w:sz w:val="20"/>
          <w:szCs w:val="20"/>
        </w:rPr>
        <w:t>Volumetric measuring flask – 50 ml capacity</w:t>
      </w:r>
      <w:r>
        <w:rPr>
          <w:rFonts w:ascii="Times New Roman" w:hAnsi="Times New Roman"/>
          <w:b/>
          <w:bCs/>
          <w:sz w:val="20"/>
          <w:szCs w:val="20"/>
        </w:rPr>
        <w:t>,</w:t>
      </w:r>
      <w:r w:rsidRPr="006647A6">
        <w:rPr>
          <w:rFonts w:ascii="Times New Roman" w:hAnsi="Times New Roman"/>
          <w:sz w:val="20"/>
          <w:szCs w:val="20"/>
        </w:rPr>
        <w:t>Measuring flask – 1 lit capacity.</w:t>
      </w:r>
    </w:p>
    <w:p w:rsidR="00F82C19" w:rsidRPr="006647A6" w:rsidRDefault="00F82C19" w:rsidP="00F82C19">
      <w:pPr>
        <w:autoSpaceDE w:val="0"/>
        <w:autoSpaceDN w:val="0"/>
        <w:adjustRightInd w:val="0"/>
        <w:spacing w:after="0" w:line="240" w:lineRule="auto"/>
        <w:jc w:val="both"/>
        <w:rPr>
          <w:rFonts w:ascii="Times New Roman" w:hAnsi="Times New Roman" w:cs="Times New Roman"/>
          <w:b/>
          <w:bCs/>
          <w:sz w:val="20"/>
          <w:szCs w:val="20"/>
        </w:rPr>
      </w:pPr>
      <w:r w:rsidRPr="006647A6">
        <w:rPr>
          <w:rFonts w:ascii="Times New Roman" w:hAnsi="Times New Roman" w:cs="Times New Roman"/>
          <w:b/>
          <w:bCs/>
          <w:sz w:val="20"/>
          <w:szCs w:val="20"/>
        </w:rPr>
        <w:t xml:space="preserve">Reagents </w:t>
      </w:r>
    </w:p>
    <w:p w:rsidR="00F82C19" w:rsidRPr="0058127E" w:rsidRDefault="00F82C19" w:rsidP="00F82C19">
      <w:pPr>
        <w:pStyle w:val="ListParagraph"/>
        <w:numPr>
          <w:ilvl w:val="0"/>
          <w:numId w:val="48"/>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1 </w:t>
      </w:r>
      <w:r w:rsidRPr="006647A6">
        <w:rPr>
          <w:rFonts w:ascii="Times New Roman" w:hAnsi="Times New Roman"/>
          <w:i/>
          <w:iCs/>
          <w:sz w:val="20"/>
          <w:szCs w:val="20"/>
        </w:rPr>
        <w:t xml:space="preserve">N </w:t>
      </w:r>
      <w:r w:rsidRPr="006647A6">
        <w:rPr>
          <w:rFonts w:ascii="Times New Roman" w:hAnsi="Times New Roman"/>
          <w:sz w:val="20"/>
          <w:szCs w:val="20"/>
        </w:rPr>
        <w:t xml:space="preserve">Ammonium Acetate </w:t>
      </w:r>
      <w:r>
        <w:rPr>
          <w:rFonts w:ascii="Times New Roman" w:hAnsi="Times New Roman"/>
          <w:sz w:val="20"/>
          <w:szCs w:val="20"/>
        </w:rPr>
        <w:t>,</w:t>
      </w:r>
      <w:r w:rsidRPr="0058127E">
        <w:rPr>
          <w:rFonts w:ascii="Times New Roman" w:hAnsi="Times New Roman"/>
          <w:sz w:val="20"/>
          <w:szCs w:val="20"/>
        </w:rPr>
        <w:t xml:space="preserve">Standard Sodium Solution </w:t>
      </w:r>
    </w:p>
    <w:p w:rsidR="00F82C19" w:rsidRPr="0058127E" w:rsidRDefault="00F82C19" w:rsidP="00F82C19">
      <w:pPr>
        <w:pStyle w:val="ListParagraph"/>
        <w:autoSpaceDE w:val="0"/>
        <w:autoSpaceDN w:val="0"/>
        <w:adjustRightInd w:val="0"/>
        <w:spacing w:after="0" w:line="240" w:lineRule="auto"/>
        <w:ind w:left="780"/>
        <w:jc w:val="both"/>
        <w:rPr>
          <w:rFonts w:ascii="Times New Roman" w:hAnsi="Times New Roman"/>
          <w:b/>
          <w:bCs/>
          <w:sz w:val="20"/>
          <w:szCs w:val="20"/>
        </w:rPr>
      </w:pPr>
      <w:proofErr w:type="gramStart"/>
      <w:r w:rsidRPr="0058127E">
        <w:rPr>
          <w:rFonts w:ascii="Times New Roman" w:hAnsi="Times New Roman"/>
          <w:b/>
          <w:bCs/>
          <w:sz w:val="20"/>
          <w:szCs w:val="20"/>
        </w:rPr>
        <w:t>Procedure :</w:t>
      </w:r>
      <w:proofErr w:type="gramEnd"/>
    </w:p>
    <w:p w:rsidR="00F82C19" w:rsidRPr="006647A6" w:rsidRDefault="00F82C19" w:rsidP="00F82C19">
      <w:pPr>
        <w:pStyle w:val="ListParagraph"/>
        <w:numPr>
          <w:ilvl w:val="0"/>
          <w:numId w:val="43"/>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Weigh 5 g of 2 mm sieved soil sample in 250 ml plastic conical flask.</w:t>
      </w:r>
    </w:p>
    <w:p w:rsidR="00F82C19" w:rsidRPr="006647A6" w:rsidRDefault="00F82C19" w:rsidP="00F82C19">
      <w:pPr>
        <w:pStyle w:val="ListParagraph"/>
        <w:numPr>
          <w:ilvl w:val="0"/>
          <w:numId w:val="43"/>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Add 25 ml of the neutral 1N ammonium acetate solution and shake for 30 minutes on mechanical shaker at 110 rpm. Filter through whatman No. 1 filter paper.</w:t>
      </w:r>
    </w:p>
    <w:p w:rsidR="00F82C19" w:rsidRPr="006647A6" w:rsidRDefault="00F82C19" w:rsidP="00F82C19">
      <w:pPr>
        <w:pStyle w:val="ListParagraph"/>
        <w:numPr>
          <w:ilvl w:val="0"/>
          <w:numId w:val="43"/>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Take the readings on flame photometer.</w:t>
      </w:r>
    </w:p>
    <w:p w:rsidR="00F82C19" w:rsidRPr="006647A6" w:rsidRDefault="00F82C19" w:rsidP="00F82C19">
      <w:pPr>
        <w:pStyle w:val="ListParagraph"/>
        <w:numPr>
          <w:ilvl w:val="0"/>
          <w:numId w:val="43"/>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 xml:space="preserve"> Feed the working standard solution and prepare a standard curve.</w:t>
      </w:r>
    </w:p>
    <w:p w:rsidR="00F82C19" w:rsidRPr="006647A6" w:rsidRDefault="00F82C19" w:rsidP="00F82C19">
      <w:pPr>
        <w:pStyle w:val="ListParagraph"/>
        <w:numPr>
          <w:ilvl w:val="0"/>
          <w:numId w:val="43"/>
        </w:numPr>
        <w:autoSpaceDE w:val="0"/>
        <w:autoSpaceDN w:val="0"/>
        <w:adjustRightInd w:val="0"/>
        <w:spacing w:after="0" w:line="240" w:lineRule="auto"/>
        <w:jc w:val="both"/>
        <w:rPr>
          <w:rFonts w:ascii="Times New Roman" w:hAnsi="Times New Roman"/>
          <w:sz w:val="20"/>
          <w:szCs w:val="20"/>
        </w:rPr>
      </w:pPr>
      <w:r w:rsidRPr="006647A6">
        <w:rPr>
          <w:rFonts w:ascii="Times New Roman" w:hAnsi="Times New Roman"/>
          <w:sz w:val="20"/>
          <w:szCs w:val="20"/>
        </w:rPr>
        <w:t>If the sample reading is not found within the standard reading range in that case the appropriate dilution of the filtrate may be made to bring the reading within standard range.</w:t>
      </w:r>
    </w:p>
    <w:p w:rsidR="00F82C19" w:rsidRPr="006647A6" w:rsidRDefault="00F82C19" w:rsidP="00F82C19">
      <w:pPr>
        <w:pStyle w:val="ListParagraph"/>
        <w:tabs>
          <w:tab w:val="left" w:pos="0"/>
        </w:tabs>
        <w:autoSpaceDE w:val="0"/>
        <w:autoSpaceDN w:val="0"/>
        <w:adjustRightInd w:val="0"/>
        <w:spacing w:after="0" w:line="240" w:lineRule="auto"/>
        <w:ind w:left="90"/>
        <w:jc w:val="center"/>
        <w:rPr>
          <w:rFonts w:ascii="Times New Roman" w:hAnsi="Times New Roman"/>
          <w:b/>
          <w:sz w:val="20"/>
          <w:szCs w:val="20"/>
        </w:rPr>
      </w:pPr>
    </w:p>
    <w:p w:rsidR="00F82C19" w:rsidRPr="006647A6" w:rsidRDefault="00F82C19" w:rsidP="00F82C19">
      <w:pPr>
        <w:pStyle w:val="ListParagraph"/>
        <w:tabs>
          <w:tab w:val="left" w:pos="0"/>
        </w:tabs>
        <w:autoSpaceDE w:val="0"/>
        <w:autoSpaceDN w:val="0"/>
        <w:adjustRightInd w:val="0"/>
        <w:spacing w:after="0" w:line="240" w:lineRule="auto"/>
        <w:ind w:left="90"/>
        <w:jc w:val="center"/>
        <w:rPr>
          <w:rFonts w:ascii="Times New Roman" w:hAnsi="Times New Roman"/>
          <w:b/>
          <w:sz w:val="20"/>
          <w:szCs w:val="20"/>
        </w:rPr>
      </w:pPr>
    </w:p>
    <w:p w:rsidR="00F82C19" w:rsidRPr="006647A6" w:rsidRDefault="00F82C19" w:rsidP="00F82C19">
      <w:pPr>
        <w:pStyle w:val="ListParagraph"/>
        <w:tabs>
          <w:tab w:val="left" w:pos="0"/>
        </w:tabs>
        <w:autoSpaceDE w:val="0"/>
        <w:autoSpaceDN w:val="0"/>
        <w:adjustRightInd w:val="0"/>
        <w:spacing w:after="0" w:line="240" w:lineRule="auto"/>
        <w:ind w:left="90"/>
        <w:jc w:val="center"/>
        <w:rPr>
          <w:rFonts w:ascii="Times New Roman" w:hAnsi="Times New Roman"/>
          <w:b/>
          <w:sz w:val="20"/>
          <w:szCs w:val="20"/>
        </w:rPr>
      </w:pPr>
      <w:r w:rsidRPr="006647A6">
        <w:rPr>
          <w:rFonts w:ascii="Times New Roman" w:hAnsi="Times New Roman"/>
          <w:b/>
          <w:sz w:val="20"/>
          <w:szCs w:val="20"/>
        </w:rPr>
        <w:t>APPENDIX VI</w:t>
      </w:r>
    </w:p>
    <w:p w:rsidR="00F82C19" w:rsidRPr="006647A6" w:rsidRDefault="00F82C19" w:rsidP="00F82C19">
      <w:pPr>
        <w:pStyle w:val="ListParagraph"/>
        <w:tabs>
          <w:tab w:val="left" w:pos="0"/>
        </w:tabs>
        <w:autoSpaceDE w:val="0"/>
        <w:autoSpaceDN w:val="0"/>
        <w:adjustRightInd w:val="0"/>
        <w:spacing w:after="0" w:line="240" w:lineRule="auto"/>
        <w:ind w:left="90"/>
        <w:jc w:val="center"/>
        <w:rPr>
          <w:rFonts w:ascii="Times New Roman" w:hAnsi="Times New Roman"/>
          <w:b/>
          <w:sz w:val="20"/>
          <w:szCs w:val="20"/>
        </w:rPr>
      </w:pPr>
      <w:r w:rsidRPr="006647A6">
        <w:rPr>
          <w:rFonts w:ascii="Times New Roman" w:hAnsi="Times New Roman"/>
          <w:b/>
          <w:sz w:val="20"/>
          <w:szCs w:val="20"/>
        </w:rPr>
        <w:t xml:space="preserve">CHEMICAL ANALYSIS OF MILK SAMPLE </w:t>
      </w:r>
    </w:p>
    <w:p w:rsidR="00F82C19" w:rsidRPr="006647A6" w:rsidRDefault="00F82C19" w:rsidP="00F82C19">
      <w:pPr>
        <w:pStyle w:val="ListParagraph"/>
        <w:tabs>
          <w:tab w:val="left" w:pos="0"/>
        </w:tabs>
        <w:autoSpaceDE w:val="0"/>
        <w:autoSpaceDN w:val="0"/>
        <w:adjustRightInd w:val="0"/>
        <w:spacing w:after="0" w:line="240" w:lineRule="auto"/>
        <w:ind w:left="90"/>
        <w:jc w:val="center"/>
        <w:rPr>
          <w:rFonts w:ascii="Times New Roman" w:hAnsi="Times New Roman"/>
          <w:b/>
          <w:sz w:val="20"/>
          <w:szCs w:val="20"/>
        </w:rPr>
      </w:pPr>
    </w:p>
    <w:p w:rsidR="00F82C19" w:rsidRPr="006647A6" w:rsidRDefault="00F82C19" w:rsidP="00F82C19">
      <w:pPr>
        <w:pStyle w:val="ListParagraph"/>
        <w:numPr>
          <w:ilvl w:val="0"/>
          <w:numId w:val="46"/>
        </w:numPr>
        <w:tabs>
          <w:tab w:val="left" w:pos="0"/>
        </w:tabs>
        <w:autoSpaceDE w:val="0"/>
        <w:autoSpaceDN w:val="0"/>
        <w:adjustRightInd w:val="0"/>
        <w:spacing w:after="0" w:line="240" w:lineRule="auto"/>
        <w:rPr>
          <w:rFonts w:ascii="Times New Roman" w:hAnsi="Times New Roman"/>
          <w:b/>
          <w:sz w:val="20"/>
          <w:szCs w:val="20"/>
        </w:rPr>
      </w:pPr>
      <w:r w:rsidRPr="006647A6">
        <w:rPr>
          <w:rFonts w:ascii="Times New Roman" w:hAnsi="Times New Roman"/>
          <w:b/>
          <w:sz w:val="20"/>
          <w:szCs w:val="20"/>
        </w:rPr>
        <w:t>Test for Added Urea in milk sample</w:t>
      </w:r>
    </w:p>
    <w:p w:rsidR="00F82C19" w:rsidRPr="006647A6" w:rsidRDefault="00F82C19" w:rsidP="00F82C19">
      <w:pPr>
        <w:pStyle w:val="ListParagraph"/>
        <w:tabs>
          <w:tab w:val="left" w:pos="0"/>
        </w:tabs>
        <w:autoSpaceDE w:val="0"/>
        <w:autoSpaceDN w:val="0"/>
        <w:adjustRightInd w:val="0"/>
        <w:spacing w:after="0" w:line="240" w:lineRule="auto"/>
        <w:ind w:left="90"/>
        <w:jc w:val="both"/>
        <w:rPr>
          <w:rFonts w:ascii="Times New Roman" w:hAnsi="Times New Roman"/>
          <w:sz w:val="20"/>
          <w:szCs w:val="20"/>
        </w:rPr>
      </w:pPr>
      <w:r w:rsidRPr="006647A6">
        <w:rPr>
          <w:sz w:val="20"/>
          <w:szCs w:val="20"/>
        </w:rPr>
        <w:tab/>
      </w:r>
      <w:r w:rsidRPr="006647A6">
        <w:rPr>
          <w:rFonts w:ascii="Times New Roman" w:hAnsi="Times New Roman"/>
          <w:sz w:val="20"/>
          <w:szCs w:val="20"/>
        </w:rPr>
        <w:t>Urea is a natural constituent of milk and is present to the extent of 70 mg per 100 ml (700 ppm). The test based on the use of para-dimethylamino benzaldehyde can be used for the estimation of urea in milk after precipitation of milk proteins using trichloroacetic acid.</w:t>
      </w:r>
    </w:p>
    <w:p w:rsidR="00F82C19" w:rsidRPr="00F54E75" w:rsidRDefault="00F82C19" w:rsidP="00F82C19">
      <w:pPr>
        <w:pStyle w:val="ListParagraph"/>
        <w:tabs>
          <w:tab w:val="left" w:pos="0"/>
        </w:tabs>
        <w:autoSpaceDE w:val="0"/>
        <w:autoSpaceDN w:val="0"/>
        <w:adjustRightInd w:val="0"/>
        <w:spacing w:after="0" w:line="240" w:lineRule="auto"/>
        <w:ind w:left="90"/>
        <w:jc w:val="both"/>
        <w:rPr>
          <w:rFonts w:ascii="Times New Roman" w:hAnsi="Times New Roman"/>
          <w:b/>
          <w:sz w:val="20"/>
          <w:szCs w:val="20"/>
        </w:rPr>
      </w:pPr>
      <w:proofErr w:type="gramStart"/>
      <w:r w:rsidRPr="006647A6">
        <w:rPr>
          <w:rFonts w:ascii="Times New Roman" w:hAnsi="Times New Roman"/>
          <w:b/>
          <w:sz w:val="20"/>
          <w:szCs w:val="20"/>
        </w:rPr>
        <w:t xml:space="preserve">Apparatus </w:t>
      </w:r>
      <w:r>
        <w:rPr>
          <w:rFonts w:ascii="Times New Roman" w:hAnsi="Times New Roman"/>
          <w:b/>
          <w:sz w:val="20"/>
          <w:szCs w:val="20"/>
        </w:rPr>
        <w:t>:</w:t>
      </w:r>
      <w:proofErr w:type="gramEnd"/>
      <w:r>
        <w:rPr>
          <w:rFonts w:ascii="Times New Roman" w:hAnsi="Times New Roman"/>
          <w:b/>
          <w:sz w:val="20"/>
          <w:szCs w:val="20"/>
        </w:rPr>
        <w:t xml:space="preserve"> </w:t>
      </w:r>
      <w:r w:rsidRPr="006647A6">
        <w:rPr>
          <w:rFonts w:ascii="Times New Roman" w:hAnsi="Times New Roman"/>
          <w:sz w:val="20"/>
          <w:szCs w:val="20"/>
        </w:rPr>
        <w:t xml:space="preserve">Spectrophotometer – Instrument with maximum band width 2.4 nm at 420 nm, with 1 cm cells Whatman filter paper: Grade 42. </w:t>
      </w:r>
      <w:r>
        <w:rPr>
          <w:rFonts w:ascii="Times New Roman" w:hAnsi="Times New Roman"/>
          <w:sz w:val="20"/>
          <w:szCs w:val="20"/>
        </w:rPr>
        <w:t>, Funnels</w:t>
      </w:r>
      <w:proofErr w:type="gramStart"/>
      <w:r>
        <w:rPr>
          <w:rFonts w:ascii="Times New Roman" w:hAnsi="Times New Roman"/>
          <w:sz w:val="20"/>
          <w:szCs w:val="20"/>
        </w:rPr>
        <w:t>,</w:t>
      </w:r>
      <w:r w:rsidRPr="006647A6">
        <w:rPr>
          <w:rFonts w:ascii="Times New Roman" w:hAnsi="Times New Roman"/>
          <w:sz w:val="20"/>
          <w:szCs w:val="20"/>
        </w:rPr>
        <w:t>Test</w:t>
      </w:r>
      <w:proofErr w:type="gramEnd"/>
      <w:r w:rsidRPr="006647A6">
        <w:rPr>
          <w:rFonts w:ascii="Times New Roman" w:hAnsi="Times New Roman"/>
          <w:sz w:val="20"/>
          <w:szCs w:val="20"/>
        </w:rPr>
        <w:t xml:space="preserve"> tubes. </w:t>
      </w:r>
    </w:p>
    <w:p w:rsidR="00F82C19" w:rsidRPr="0058127E" w:rsidRDefault="00F82C19" w:rsidP="00F82C19">
      <w:pPr>
        <w:pStyle w:val="Default"/>
        <w:spacing w:after="272"/>
        <w:rPr>
          <w:b/>
          <w:sz w:val="20"/>
          <w:szCs w:val="20"/>
        </w:rPr>
      </w:pPr>
      <w:r w:rsidRPr="006647A6">
        <w:rPr>
          <w:b/>
          <w:sz w:val="20"/>
          <w:szCs w:val="20"/>
        </w:rPr>
        <w:t>Reagents</w:t>
      </w:r>
      <w:r>
        <w:rPr>
          <w:b/>
          <w:sz w:val="20"/>
          <w:szCs w:val="20"/>
        </w:rPr>
        <w:t xml:space="preserve">   </w:t>
      </w:r>
      <w:proofErr w:type="gramStart"/>
      <w:r>
        <w:rPr>
          <w:b/>
          <w:sz w:val="20"/>
          <w:szCs w:val="20"/>
        </w:rPr>
        <w:t>:</w:t>
      </w:r>
      <w:r w:rsidRPr="0058127E">
        <w:rPr>
          <w:sz w:val="20"/>
          <w:szCs w:val="20"/>
        </w:rPr>
        <w:t>p</w:t>
      </w:r>
      <w:proofErr w:type="gramEnd"/>
      <w:r w:rsidRPr="0058127E">
        <w:rPr>
          <w:sz w:val="20"/>
          <w:szCs w:val="20"/>
        </w:rPr>
        <w:t xml:space="preserve">-Dimethyl amino benzaldehyde (DMAB) solution </w:t>
      </w:r>
      <w:r>
        <w:rPr>
          <w:b/>
          <w:sz w:val="20"/>
          <w:szCs w:val="20"/>
        </w:rPr>
        <w:t xml:space="preserve">, </w:t>
      </w:r>
      <w:r w:rsidRPr="0058127E">
        <w:rPr>
          <w:sz w:val="20"/>
          <w:szCs w:val="20"/>
        </w:rPr>
        <w:t xml:space="preserve"> Phosphate Buffer pH 7.0, Trichloroacetic acid (TCA) </w:t>
      </w:r>
      <w:r>
        <w:rPr>
          <w:sz w:val="20"/>
          <w:szCs w:val="20"/>
        </w:rPr>
        <w:t>,</w:t>
      </w:r>
      <w:r w:rsidRPr="0058127E">
        <w:rPr>
          <w:sz w:val="20"/>
          <w:szCs w:val="20"/>
        </w:rPr>
        <w:t xml:space="preserve"> Diluting Reagent:,. Urea Standard Solution</w:t>
      </w:r>
    </w:p>
    <w:p w:rsidR="00F82C19" w:rsidRPr="0058127E" w:rsidRDefault="00F82C19" w:rsidP="00F82C19">
      <w:pPr>
        <w:pStyle w:val="Default"/>
        <w:spacing w:after="272"/>
        <w:rPr>
          <w:b/>
          <w:sz w:val="20"/>
          <w:szCs w:val="20"/>
        </w:rPr>
      </w:pPr>
      <w:r w:rsidRPr="0058127E">
        <w:rPr>
          <w:b/>
          <w:sz w:val="20"/>
          <w:szCs w:val="20"/>
        </w:rPr>
        <w:t>Procedure</w:t>
      </w:r>
    </w:p>
    <w:p w:rsidR="00F82C19" w:rsidRPr="006647A6" w:rsidRDefault="00F82C19" w:rsidP="00F82C19">
      <w:pPr>
        <w:pStyle w:val="Default"/>
        <w:spacing w:after="272"/>
        <w:ind w:left="-18" w:firstLine="18"/>
        <w:rPr>
          <w:b/>
          <w:sz w:val="20"/>
          <w:szCs w:val="20"/>
        </w:rPr>
      </w:pPr>
      <w:r w:rsidRPr="006647A6">
        <w:rPr>
          <w:b/>
          <w:bCs/>
          <w:sz w:val="20"/>
          <w:szCs w:val="20"/>
        </w:rPr>
        <w:t xml:space="preserve">Preparation of standard curve </w:t>
      </w:r>
    </w:p>
    <w:p w:rsidR="00F82C19" w:rsidRPr="006647A6" w:rsidRDefault="00F82C19" w:rsidP="00F82C19">
      <w:pPr>
        <w:pStyle w:val="Default"/>
        <w:spacing w:after="272"/>
        <w:jc w:val="both"/>
        <w:rPr>
          <w:sz w:val="20"/>
          <w:szCs w:val="20"/>
        </w:rPr>
      </w:pPr>
      <w:r w:rsidRPr="006647A6">
        <w:rPr>
          <w:sz w:val="20"/>
          <w:szCs w:val="20"/>
        </w:rPr>
        <w:tab/>
        <w:t xml:space="preserve">Pipette 5 ml aliquots of working standard solutions into 20 x150 mm (25 ml) test tubes and add 5 ml DMAB solution to each. Prepare reagent blank of 5 ml buffer and 5 ml DMAB solution. Shake tubes thoroughly and let stand for 10 minutes. Read </w:t>
      </w:r>
      <w:proofErr w:type="gramStart"/>
      <w:r w:rsidRPr="006647A6">
        <w:rPr>
          <w:sz w:val="20"/>
          <w:szCs w:val="20"/>
        </w:rPr>
        <w:t>A</w:t>
      </w:r>
      <w:proofErr w:type="gramEnd"/>
      <w:r w:rsidRPr="006647A6">
        <w:rPr>
          <w:sz w:val="20"/>
          <w:szCs w:val="20"/>
        </w:rPr>
        <w:t xml:space="preserve"> in 1 cm cell at 420 nm with reagent blank at zero A. Plot A against concentration urea Plot should be straight line.</w:t>
      </w:r>
    </w:p>
    <w:p w:rsidR="00F82C19" w:rsidRPr="006647A6" w:rsidRDefault="00F82C19" w:rsidP="00F82C19">
      <w:pPr>
        <w:pStyle w:val="Default"/>
        <w:rPr>
          <w:sz w:val="20"/>
          <w:szCs w:val="20"/>
        </w:rPr>
      </w:pPr>
      <w:r w:rsidRPr="006647A6">
        <w:rPr>
          <w:b/>
          <w:bCs/>
          <w:sz w:val="20"/>
          <w:szCs w:val="20"/>
        </w:rPr>
        <w:t xml:space="preserve">Estimation </w:t>
      </w:r>
    </w:p>
    <w:p w:rsidR="00F82C19" w:rsidRPr="006647A6" w:rsidRDefault="00F82C19" w:rsidP="00F82C19">
      <w:pPr>
        <w:pStyle w:val="Default"/>
        <w:spacing w:after="272"/>
        <w:ind w:left="180"/>
        <w:jc w:val="both"/>
        <w:rPr>
          <w:sz w:val="20"/>
          <w:szCs w:val="20"/>
        </w:rPr>
      </w:pPr>
      <w:r w:rsidRPr="006647A6">
        <w:rPr>
          <w:sz w:val="20"/>
          <w:szCs w:val="20"/>
        </w:rPr>
        <w:tab/>
        <w:t>10 ml of milk sample is mixed with 10 ml of TCA to precipitate the proteins and filtered using Whatman 42 filter paper. 5 ml of filtrate is then treated with 5 ml of DMAB reagent to develop the colour. Blank is prepared by taking 5 ml of diluting reagent and treating with 5 ml of DMAB reagent. The optical density of the yellow colour is measured at 420 nm. From standard curve the amount of urea in milk is calculated.</w:t>
      </w:r>
    </w:p>
    <w:p w:rsidR="00F82C19" w:rsidRPr="006647A6" w:rsidRDefault="00F82C19" w:rsidP="00F82C19">
      <w:pPr>
        <w:pStyle w:val="Default"/>
        <w:jc w:val="both"/>
        <w:rPr>
          <w:b/>
          <w:sz w:val="20"/>
          <w:szCs w:val="20"/>
        </w:rPr>
      </w:pPr>
      <w:proofErr w:type="gramStart"/>
      <w:r w:rsidRPr="006647A6">
        <w:rPr>
          <w:b/>
          <w:sz w:val="20"/>
          <w:szCs w:val="20"/>
        </w:rPr>
        <w:t>3.Test</w:t>
      </w:r>
      <w:proofErr w:type="gramEnd"/>
      <w:r w:rsidRPr="006647A6">
        <w:rPr>
          <w:b/>
          <w:sz w:val="20"/>
          <w:szCs w:val="20"/>
        </w:rPr>
        <w:t xml:space="preserve"> for Sulfates in milk sample</w:t>
      </w:r>
    </w:p>
    <w:p w:rsidR="00F82C19" w:rsidRPr="006647A6" w:rsidRDefault="00F82C19" w:rsidP="00F82C19">
      <w:pPr>
        <w:pStyle w:val="Default"/>
        <w:jc w:val="both"/>
        <w:rPr>
          <w:sz w:val="20"/>
          <w:szCs w:val="20"/>
        </w:rPr>
      </w:pPr>
      <w:r w:rsidRPr="006647A6">
        <w:rPr>
          <w:sz w:val="20"/>
          <w:szCs w:val="20"/>
        </w:rPr>
        <w:lastRenderedPageBreak/>
        <w:tab/>
        <w:t xml:space="preserve">Presence of sulfate salts, which may be added to milk to raise its SNF level in milk, can be detected by using barium chloride. </w:t>
      </w:r>
    </w:p>
    <w:p w:rsidR="00F82C19" w:rsidRPr="0058127E" w:rsidRDefault="00F82C19" w:rsidP="00F82C19">
      <w:pPr>
        <w:pStyle w:val="Default"/>
        <w:jc w:val="both"/>
        <w:rPr>
          <w:sz w:val="20"/>
          <w:szCs w:val="20"/>
        </w:rPr>
      </w:pPr>
      <w:proofErr w:type="gramStart"/>
      <w:r w:rsidRPr="006647A6">
        <w:rPr>
          <w:b/>
          <w:bCs/>
          <w:sz w:val="20"/>
          <w:szCs w:val="20"/>
        </w:rPr>
        <w:t xml:space="preserve">Reagents </w:t>
      </w:r>
      <w:r>
        <w:rPr>
          <w:sz w:val="20"/>
          <w:szCs w:val="20"/>
        </w:rPr>
        <w:t>:</w:t>
      </w:r>
      <w:r w:rsidRPr="0058127E">
        <w:rPr>
          <w:sz w:val="20"/>
          <w:szCs w:val="20"/>
        </w:rPr>
        <w:t>Barium</w:t>
      </w:r>
      <w:proofErr w:type="gramEnd"/>
      <w:r w:rsidRPr="0058127E">
        <w:rPr>
          <w:sz w:val="20"/>
          <w:szCs w:val="20"/>
        </w:rPr>
        <w:t xml:space="preserve"> chloride (BaCl2.2H2O) 5% (w/v) aqueous solution, Trichloroacetic acid (TCA), 24% (w/v, aq.): </w:t>
      </w:r>
      <w:r w:rsidRPr="0058127E">
        <w:rPr>
          <w:b/>
          <w:bCs/>
          <w:sz w:val="20"/>
          <w:szCs w:val="20"/>
        </w:rPr>
        <w:t xml:space="preserve">Procedure </w:t>
      </w:r>
    </w:p>
    <w:p w:rsidR="00F82C19" w:rsidRPr="006647A6" w:rsidRDefault="00F82C19" w:rsidP="00F82C19">
      <w:pPr>
        <w:pStyle w:val="ListParagraph"/>
        <w:tabs>
          <w:tab w:val="left" w:pos="0"/>
        </w:tabs>
        <w:autoSpaceDE w:val="0"/>
        <w:autoSpaceDN w:val="0"/>
        <w:adjustRightInd w:val="0"/>
        <w:spacing w:after="0" w:line="240" w:lineRule="auto"/>
        <w:ind w:left="90"/>
        <w:jc w:val="both"/>
        <w:rPr>
          <w:rFonts w:ascii="Times New Roman" w:hAnsi="Times New Roman"/>
          <w:sz w:val="20"/>
          <w:szCs w:val="20"/>
        </w:rPr>
      </w:pPr>
      <w:r w:rsidRPr="006647A6">
        <w:rPr>
          <w:rFonts w:ascii="Times New Roman" w:hAnsi="Times New Roman"/>
          <w:color w:val="000000"/>
          <w:sz w:val="20"/>
          <w:szCs w:val="20"/>
        </w:rPr>
        <w:tab/>
      </w:r>
      <w:r w:rsidRPr="006647A6">
        <w:rPr>
          <w:rFonts w:ascii="Times New Roman" w:hAnsi="Times New Roman"/>
          <w:sz w:val="20"/>
          <w:szCs w:val="20"/>
        </w:rPr>
        <w:t>Take 10 ml of milk in a 50 ml stoppered test tube. Add 10 ml of TCA solution. Filter the coagulated milk through Whatman filter paper Grade 42. Take 5 ml of clear filtrate. Add few drops of barium chloride solution. Observe for any visible precipitates in the tube. Formation of milky-white precipitates indicates the presence of added sulfates like ammonium sulfate, sodium sulfate, zinc sulfate and magnesium sulfate etc. to milk. The limit of detection of method is 0.05%.</w:t>
      </w:r>
    </w:p>
    <w:p w:rsidR="00F82C19" w:rsidRPr="006647A6" w:rsidRDefault="00F82C19" w:rsidP="00F82C19">
      <w:pPr>
        <w:pStyle w:val="ListParagraph"/>
        <w:tabs>
          <w:tab w:val="left" w:pos="0"/>
        </w:tabs>
        <w:autoSpaceDE w:val="0"/>
        <w:autoSpaceDN w:val="0"/>
        <w:adjustRightInd w:val="0"/>
        <w:spacing w:after="0" w:line="240" w:lineRule="auto"/>
        <w:ind w:left="90"/>
        <w:jc w:val="both"/>
        <w:rPr>
          <w:rFonts w:ascii="Times New Roman" w:hAnsi="Times New Roman"/>
          <w:b/>
          <w:sz w:val="20"/>
          <w:szCs w:val="20"/>
        </w:rPr>
      </w:pPr>
      <w:proofErr w:type="gramStart"/>
      <w:r w:rsidRPr="006647A6">
        <w:rPr>
          <w:rFonts w:ascii="Times New Roman" w:hAnsi="Times New Roman"/>
          <w:b/>
          <w:sz w:val="20"/>
          <w:szCs w:val="20"/>
        </w:rPr>
        <w:t>3.Tests</w:t>
      </w:r>
      <w:proofErr w:type="gramEnd"/>
      <w:r w:rsidRPr="006647A6">
        <w:rPr>
          <w:rFonts w:ascii="Times New Roman" w:hAnsi="Times New Roman"/>
          <w:b/>
          <w:sz w:val="20"/>
          <w:szCs w:val="20"/>
        </w:rPr>
        <w:t xml:space="preserve"> for the presence of Nitrates in milk sample</w:t>
      </w:r>
    </w:p>
    <w:p w:rsidR="00F82C19" w:rsidRPr="006647A6" w:rsidRDefault="00F82C19" w:rsidP="00F82C19">
      <w:pPr>
        <w:pStyle w:val="Default"/>
        <w:jc w:val="both"/>
        <w:rPr>
          <w:sz w:val="20"/>
          <w:szCs w:val="20"/>
        </w:rPr>
      </w:pPr>
      <w:r w:rsidRPr="006647A6">
        <w:rPr>
          <w:sz w:val="20"/>
          <w:szCs w:val="20"/>
        </w:rPr>
        <w:tab/>
        <w:t xml:space="preserve">Pond water is heavier than the tap water; some unscrupulous persons for adulteration in milk usually prefer it. However, it can be easily detected by the following method. This method actually detects nitrates present in the pond water. In the pond water nitrates may come from fertilizers used in the fields. </w:t>
      </w:r>
    </w:p>
    <w:p w:rsidR="00F82C19" w:rsidRPr="006647A6" w:rsidRDefault="00F82C19" w:rsidP="00F82C19">
      <w:pPr>
        <w:pStyle w:val="Default"/>
        <w:rPr>
          <w:sz w:val="20"/>
          <w:szCs w:val="20"/>
        </w:rPr>
      </w:pPr>
      <w:r w:rsidRPr="006647A6">
        <w:rPr>
          <w:b/>
          <w:bCs/>
          <w:sz w:val="20"/>
          <w:szCs w:val="20"/>
        </w:rPr>
        <w:t xml:space="preserve">Reagent </w:t>
      </w:r>
      <w:r>
        <w:rPr>
          <w:sz w:val="20"/>
          <w:szCs w:val="20"/>
        </w:rPr>
        <w:t xml:space="preserve">  </w:t>
      </w:r>
      <w:proofErr w:type="gramStart"/>
      <w:r>
        <w:rPr>
          <w:sz w:val="20"/>
          <w:szCs w:val="20"/>
        </w:rPr>
        <w:t>:</w:t>
      </w:r>
      <w:r w:rsidRPr="006647A6">
        <w:rPr>
          <w:sz w:val="20"/>
          <w:szCs w:val="20"/>
        </w:rPr>
        <w:t>Diphenylamine</w:t>
      </w:r>
      <w:proofErr w:type="gramEnd"/>
      <w:r w:rsidRPr="006647A6">
        <w:rPr>
          <w:sz w:val="20"/>
          <w:szCs w:val="20"/>
        </w:rPr>
        <w:t xml:space="preserve"> (2%, w/v, in sulfuric acid </w:t>
      </w:r>
    </w:p>
    <w:p w:rsidR="00F82C19" w:rsidRPr="006647A6" w:rsidRDefault="00F82C19" w:rsidP="00F82C19">
      <w:pPr>
        <w:pStyle w:val="Default"/>
        <w:ind w:firstLine="90"/>
        <w:jc w:val="both"/>
        <w:rPr>
          <w:b/>
          <w:bCs/>
          <w:sz w:val="20"/>
          <w:szCs w:val="20"/>
        </w:rPr>
      </w:pPr>
      <w:r w:rsidRPr="006647A6">
        <w:rPr>
          <w:b/>
          <w:bCs/>
          <w:sz w:val="20"/>
          <w:szCs w:val="20"/>
        </w:rPr>
        <w:t xml:space="preserve">Procedure </w:t>
      </w:r>
    </w:p>
    <w:p w:rsidR="00F82C19" w:rsidRPr="0058127E" w:rsidRDefault="00F82C19" w:rsidP="00F82C19">
      <w:pPr>
        <w:pStyle w:val="Default"/>
        <w:ind w:firstLine="90"/>
        <w:jc w:val="both"/>
        <w:rPr>
          <w:sz w:val="20"/>
          <w:szCs w:val="20"/>
        </w:rPr>
      </w:pPr>
      <w:r w:rsidRPr="006647A6">
        <w:rPr>
          <w:b/>
          <w:bCs/>
          <w:sz w:val="20"/>
          <w:szCs w:val="20"/>
        </w:rPr>
        <w:tab/>
      </w:r>
      <w:r w:rsidRPr="006647A6">
        <w:rPr>
          <w:sz w:val="20"/>
          <w:szCs w:val="20"/>
        </w:rPr>
        <w:t>Take 2 ml of milk in a test tube. Rinse the tube with the milk and drain the milk from the test tube. Add two-three drops of the reagent along the side of the test tube. Note the developed colour. Deep blue colour will be formed in presence of nitrate in the milk sample. Pure milk sam</w:t>
      </w:r>
      <w:r>
        <w:rPr>
          <w:sz w:val="20"/>
          <w:szCs w:val="20"/>
        </w:rPr>
        <w:t>ple will not develop any colour</w:t>
      </w:r>
    </w:p>
    <w:p w:rsidR="00F82C19" w:rsidRDefault="00F82C19" w:rsidP="00F82C19">
      <w:pPr>
        <w:pStyle w:val="Default"/>
        <w:spacing w:line="360" w:lineRule="auto"/>
        <w:ind w:firstLine="90"/>
        <w:jc w:val="both"/>
        <w:rPr>
          <w:szCs w:val="23"/>
        </w:rPr>
      </w:pPr>
    </w:p>
    <w:p w:rsidR="00F82C19" w:rsidRDefault="00F82C19" w:rsidP="00F82C19">
      <w:pPr>
        <w:pStyle w:val="Default"/>
        <w:spacing w:line="360" w:lineRule="auto"/>
        <w:ind w:firstLine="90"/>
        <w:jc w:val="both"/>
        <w:rPr>
          <w:szCs w:val="23"/>
        </w:rPr>
      </w:pPr>
    </w:p>
    <w:p w:rsidR="00F82C19" w:rsidRDefault="00F82C19" w:rsidP="00F82C19">
      <w:pPr>
        <w:jc w:val="center"/>
        <w:rPr>
          <w:rFonts w:ascii="Times New Roman" w:hAnsi="Times New Roman" w:cs="Times New Roman"/>
          <w:b/>
          <w:sz w:val="24"/>
          <w:szCs w:val="24"/>
        </w:rPr>
      </w:pPr>
      <w:proofErr w:type="gramStart"/>
      <w:r>
        <w:rPr>
          <w:rFonts w:ascii="Times New Roman" w:hAnsi="Times New Roman" w:cs="Times New Roman"/>
          <w:b/>
          <w:sz w:val="24"/>
          <w:szCs w:val="24"/>
        </w:rPr>
        <w:t>APPENDIX  VII</w:t>
      </w:r>
      <w:proofErr w:type="gramEnd"/>
    </w:p>
    <w:p w:rsidR="00F82C19" w:rsidRDefault="00F82C19" w:rsidP="00F82C19">
      <w:pPr>
        <w:jc w:val="center"/>
        <w:rPr>
          <w:rFonts w:ascii="Times New Roman" w:hAnsi="Times New Roman" w:cs="Times New Roman"/>
          <w:b/>
          <w:color w:val="002060"/>
          <w:sz w:val="24"/>
          <w:szCs w:val="24"/>
        </w:rPr>
      </w:pPr>
      <w:r w:rsidRPr="007D37F3">
        <w:rPr>
          <w:rFonts w:ascii="Times New Roman" w:hAnsi="Times New Roman" w:cs="Times New Roman"/>
          <w:b/>
          <w:color w:val="002060"/>
          <w:sz w:val="24"/>
          <w:szCs w:val="24"/>
        </w:rPr>
        <w:t>POWER POINT PRESENTATION ON AWARENESS OF AFTER EFFECTS OF ENDOSULFAN AMONG THE RESIDENTS IN THEIR PANCHAYATH AND ALSO FOOD SAFETY AND SANITARY PRACTICES</w:t>
      </w:r>
    </w:p>
    <w:p w:rsidR="00F82C19" w:rsidRDefault="00F82C19" w:rsidP="00F82C19">
      <w:pPr>
        <w:jc w:val="center"/>
        <w:rPr>
          <w:rFonts w:ascii="Times New Roman" w:hAnsi="Times New Roman" w:cs="Times New Roman"/>
          <w:b/>
          <w:color w:val="002060"/>
          <w:sz w:val="24"/>
          <w:szCs w:val="24"/>
        </w:rPr>
      </w:pPr>
    </w:p>
    <w:p w:rsidR="00F82C19" w:rsidRDefault="00F82C19" w:rsidP="00F82C19">
      <w:pPr>
        <w:rPr>
          <w:rFonts w:ascii="Times New Roman" w:hAnsi="Times New Roman" w:cs="Times New Roman"/>
          <w:b/>
          <w:color w:val="002060"/>
          <w:sz w:val="24"/>
          <w:szCs w:val="24"/>
        </w:rPr>
      </w:pPr>
      <w:r>
        <w:rPr>
          <w:rFonts w:ascii="Times New Roman" w:hAnsi="Times New Roman" w:cs="Times New Roman"/>
          <w:b/>
          <w:noProof/>
          <w:color w:val="002060"/>
          <w:sz w:val="24"/>
          <w:szCs w:val="24"/>
        </w:rPr>
        <w:drawing>
          <wp:inline distT="0" distB="0" distL="0" distR="0">
            <wp:extent cx="2788318" cy="2245894"/>
            <wp:effectExtent l="19050" t="0" r="0" b="0"/>
            <wp:docPr id="29" name="Picture 0"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50"/>
                    <a:stretch>
                      <a:fillRect/>
                    </a:stretch>
                  </pic:blipFill>
                  <pic:spPr>
                    <a:xfrm>
                      <a:off x="0" y="0"/>
                      <a:ext cx="2786713" cy="2244601"/>
                    </a:xfrm>
                    <a:prstGeom prst="rect">
                      <a:avLst/>
                    </a:prstGeom>
                  </pic:spPr>
                </pic:pic>
              </a:graphicData>
            </a:graphic>
          </wp:inline>
        </w:drawing>
      </w:r>
      <w:r>
        <w:rPr>
          <w:rFonts w:ascii="Times New Roman" w:hAnsi="Times New Roman" w:cs="Times New Roman"/>
          <w:b/>
          <w:noProof/>
          <w:color w:val="002060"/>
          <w:sz w:val="24"/>
          <w:szCs w:val="24"/>
        </w:rPr>
        <w:drawing>
          <wp:inline distT="0" distB="0" distL="0" distR="0">
            <wp:extent cx="2756235" cy="2309504"/>
            <wp:effectExtent l="19050" t="0" r="6015" b="0"/>
            <wp:docPr id="30" name="Picture 1"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51"/>
                    <a:stretch>
                      <a:fillRect/>
                    </a:stretch>
                  </pic:blipFill>
                  <pic:spPr>
                    <a:xfrm>
                      <a:off x="0" y="0"/>
                      <a:ext cx="2758910" cy="2311746"/>
                    </a:xfrm>
                    <a:prstGeom prst="rect">
                      <a:avLst/>
                    </a:prstGeom>
                  </pic:spPr>
                </pic:pic>
              </a:graphicData>
            </a:graphic>
          </wp:inline>
        </w:drawing>
      </w:r>
    </w:p>
    <w:p w:rsidR="00F82C19" w:rsidRDefault="00F82C19" w:rsidP="00F82C19">
      <w:pPr>
        <w:rPr>
          <w:rFonts w:ascii="Times New Roman" w:hAnsi="Times New Roman" w:cs="Times New Roman"/>
          <w:b/>
          <w:color w:val="002060"/>
          <w:sz w:val="24"/>
          <w:szCs w:val="24"/>
        </w:rPr>
      </w:pPr>
    </w:p>
    <w:p w:rsidR="00F82C19" w:rsidRDefault="00F82C19" w:rsidP="00F82C19">
      <w:pPr>
        <w:rPr>
          <w:rFonts w:ascii="Times New Roman" w:hAnsi="Times New Roman" w:cs="Times New Roman"/>
          <w:b/>
          <w:color w:val="002060"/>
          <w:sz w:val="24"/>
          <w:szCs w:val="24"/>
        </w:rPr>
      </w:pPr>
      <w:r>
        <w:rPr>
          <w:rFonts w:ascii="Times New Roman" w:hAnsi="Times New Roman" w:cs="Times New Roman"/>
          <w:b/>
          <w:noProof/>
          <w:color w:val="002060"/>
          <w:sz w:val="24"/>
          <w:szCs w:val="24"/>
        </w:rPr>
        <w:lastRenderedPageBreak/>
        <w:drawing>
          <wp:inline distT="0" distB="0" distL="0" distR="0">
            <wp:extent cx="2948104" cy="2310063"/>
            <wp:effectExtent l="19050" t="0" r="4646" b="0"/>
            <wp:docPr id="31" name="Picture 2"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52"/>
                    <a:stretch>
                      <a:fillRect/>
                    </a:stretch>
                  </pic:blipFill>
                  <pic:spPr>
                    <a:xfrm>
                      <a:off x="0" y="0"/>
                      <a:ext cx="2949690" cy="2311306"/>
                    </a:xfrm>
                    <a:prstGeom prst="rect">
                      <a:avLst/>
                    </a:prstGeom>
                  </pic:spPr>
                </pic:pic>
              </a:graphicData>
            </a:graphic>
          </wp:inline>
        </w:drawing>
      </w:r>
      <w:r>
        <w:rPr>
          <w:rFonts w:ascii="Times New Roman" w:hAnsi="Times New Roman" w:cs="Times New Roman"/>
          <w:b/>
          <w:noProof/>
          <w:color w:val="002060"/>
          <w:sz w:val="24"/>
          <w:szCs w:val="24"/>
        </w:rPr>
        <w:drawing>
          <wp:inline distT="0" distB="0" distL="0" distR="0">
            <wp:extent cx="2592835" cy="2310063"/>
            <wp:effectExtent l="19050" t="0" r="0" b="0"/>
            <wp:docPr id="32" name="Picture 3"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53"/>
                    <a:stretch>
                      <a:fillRect/>
                    </a:stretch>
                  </pic:blipFill>
                  <pic:spPr>
                    <a:xfrm>
                      <a:off x="0" y="0"/>
                      <a:ext cx="2611701" cy="2326871"/>
                    </a:xfrm>
                    <a:prstGeom prst="rect">
                      <a:avLst/>
                    </a:prstGeom>
                  </pic:spPr>
                </pic:pic>
              </a:graphicData>
            </a:graphic>
          </wp:inline>
        </w:drawing>
      </w:r>
    </w:p>
    <w:p w:rsidR="00F82C19" w:rsidRDefault="00F82C19" w:rsidP="00F82C19">
      <w:pPr>
        <w:rPr>
          <w:rFonts w:ascii="Times New Roman" w:hAnsi="Times New Roman" w:cs="Times New Roman"/>
          <w:b/>
          <w:color w:val="002060"/>
          <w:sz w:val="24"/>
          <w:szCs w:val="24"/>
        </w:rPr>
      </w:pPr>
    </w:p>
    <w:p w:rsidR="00F82C19" w:rsidRDefault="00F82C19" w:rsidP="00F82C19">
      <w:pPr>
        <w:rPr>
          <w:rFonts w:ascii="Times New Roman" w:hAnsi="Times New Roman" w:cs="Times New Roman"/>
          <w:b/>
          <w:color w:val="002060"/>
          <w:sz w:val="24"/>
          <w:szCs w:val="24"/>
        </w:rPr>
      </w:pPr>
      <w:r>
        <w:rPr>
          <w:rFonts w:ascii="Times New Roman" w:hAnsi="Times New Roman" w:cs="Times New Roman"/>
          <w:b/>
          <w:noProof/>
          <w:color w:val="002060"/>
          <w:sz w:val="24"/>
          <w:szCs w:val="24"/>
        </w:rPr>
        <w:drawing>
          <wp:inline distT="0" distB="0" distL="0" distR="0">
            <wp:extent cx="2680855" cy="2381481"/>
            <wp:effectExtent l="19050" t="19050" r="24245" b="18819"/>
            <wp:docPr id="33" name="Picture 4"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54"/>
                    <a:stretch>
                      <a:fillRect/>
                    </a:stretch>
                  </pic:blipFill>
                  <pic:spPr>
                    <a:xfrm>
                      <a:off x="0" y="0"/>
                      <a:ext cx="2727680" cy="2423077"/>
                    </a:xfrm>
                    <a:prstGeom prst="rect">
                      <a:avLst/>
                    </a:prstGeom>
                    <a:ln>
                      <a:solidFill>
                        <a:srgbClr val="00B050"/>
                      </a:solidFill>
                    </a:ln>
                  </pic:spPr>
                </pic:pic>
              </a:graphicData>
            </a:graphic>
          </wp:inline>
        </w:drawing>
      </w:r>
      <w:r>
        <w:rPr>
          <w:rFonts w:ascii="Times New Roman" w:hAnsi="Times New Roman" w:cs="Times New Roman"/>
          <w:b/>
          <w:color w:val="002060"/>
          <w:sz w:val="24"/>
          <w:szCs w:val="24"/>
        </w:rPr>
        <w:t xml:space="preserve">   </w:t>
      </w:r>
      <w:r>
        <w:rPr>
          <w:rFonts w:ascii="Times New Roman" w:hAnsi="Times New Roman" w:cs="Times New Roman"/>
          <w:b/>
          <w:noProof/>
          <w:color w:val="002060"/>
          <w:sz w:val="24"/>
          <w:szCs w:val="24"/>
        </w:rPr>
        <w:drawing>
          <wp:inline distT="0" distB="0" distL="0" distR="0">
            <wp:extent cx="2784218" cy="2400993"/>
            <wp:effectExtent l="19050" t="19050" r="16132" b="18357"/>
            <wp:docPr id="34" name="Picture 5"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55"/>
                    <a:stretch>
                      <a:fillRect/>
                    </a:stretch>
                  </pic:blipFill>
                  <pic:spPr>
                    <a:xfrm>
                      <a:off x="0" y="0"/>
                      <a:ext cx="2805145" cy="2419039"/>
                    </a:xfrm>
                    <a:prstGeom prst="rect">
                      <a:avLst/>
                    </a:prstGeom>
                    <a:ln>
                      <a:solidFill>
                        <a:srgbClr val="00B050"/>
                      </a:solidFill>
                    </a:ln>
                  </pic:spPr>
                </pic:pic>
              </a:graphicData>
            </a:graphic>
          </wp:inline>
        </w:drawing>
      </w:r>
      <w:r>
        <w:rPr>
          <w:rFonts w:ascii="Times New Roman" w:hAnsi="Times New Roman" w:cs="Times New Roman"/>
          <w:b/>
          <w:noProof/>
          <w:color w:val="002060"/>
          <w:sz w:val="24"/>
          <w:szCs w:val="24"/>
        </w:rPr>
        <w:drawing>
          <wp:inline distT="0" distB="0" distL="0" distR="0">
            <wp:extent cx="2677968" cy="2537114"/>
            <wp:effectExtent l="19050" t="19050" r="27132" b="15586"/>
            <wp:docPr id="35" name="Picture 6"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56"/>
                    <a:stretch>
                      <a:fillRect/>
                    </a:stretch>
                  </pic:blipFill>
                  <pic:spPr>
                    <a:xfrm>
                      <a:off x="0" y="0"/>
                      <a:ext cx="2695330" cy="2553563"/>
                    </a:xfrm>
                    <a:prstGeom prst="rect">
                      <a:avLst/>
                    </a:prstGeom>
                    <a:ln>
                      <a:solidFill>
                        <a:srgbClr val="00B050"/>
                      </a:solidFill>
                    </a:ln>
                  </pic:spPr>
                </pic:pic>
              </a:graphicData>
            </a:graphic>
          </wp:inline>
        </w:drawing>
      </w:r>
      <w:r>
        <w:rPr>
          <w:rFonts w:ascii="Times New Roman" w:hAnsi="Times New Roman" w:cs="Times New Roman"/>
          <w:b/>
          <w:color w:val="002060"/>
          <w:sz w:val="24"/>
          <w:szCs w:val="24"/>
        </w:rPr>
        <w:t xml:space="preserve">    </w:t>
      </w:r>
      <w:r>
        <w:rPr>
          <w:rFonts w:ascii="Times New Roman" w:hAnsi="Times New Roman" w:cs="Times New Roman"/>
          <w:b/>
          <w:noProof/>
          <w:color w:val="002060"/>
          <w:sz w:val="24"/>
          <w:szCs w:val="24"/>
        </w:rPr>
        <w:drawing>
          <wp:inline distT="0" distB="0" distL="0" distR="0">
            <wp:extent cx="2809009" cy="2574300"/>
            <wp:effectExtent l="19050" t="19050" r="10391" b="16500"/>
            <wp:docPr id="36" name="Picture 7" descr="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57"/>
                    <a:stretch>
                      <a:fillRect/>
                    </a:stretch>
                  </pic:blipFill>
                  <pic:spPr>
                    <a:xfrm>
                      <a:off x="0" y="0"/>
                      <a:ext cx="2803012" cy="2568804"/>
                    </a:xfrm>
                    <a:prstGeom prst="rect">
                      <a:avLst/>
                    </a:prstGeom>
                    <a:ln>
                      <a:solidFill>
                        <a:srgbClr val="00B050"/>
                      </a:solidFill>
                    </a:ln>
                  </pic:spPr>
                </pic:pic>
              </a:graphicData>
            </a:graphic>
          </wp:inline>
        </w:drawing>
      </w:r>
      <w:r>
        <w:rPr>
          <w:rFonts w:ascii="Times New Roman" w:hAnsi="Times New Roman" w:cs="Times New Roman"/>
          <w:b/>
          <w:color w:val="002060"/>
          <w:sz w:val="24"/>
          <w:szCs w:val="24"/>
        </w:rPr>
        <w:t xml:space="preserve">  </w:t>
      </w:r>
    </w:p>
    <w:p w:rsidR="00F82C19" w:rsidRDefault="00F82C19" w:rsidP="00F82C19">
      <w:pPr>
        <w:rPr>
          <w:rFonts w:ascii="Times New Roman" w:hAnsi="Times New Roman" w:cs="Times New Roman"/>
          <w:b/>
          <w:noProof/>
          <w:color w:val="002060"/>
          <w:sz w:val="24"/>
          <w:szCs w:val="24"/>
        </w:rPr>
      </w:pPr>
      <w:r>
        <w:rPr>
          <w:rFonts w:ascii="Times New Roman" w:hAnsi="Times New Roman" w:cs="Times New Roman"/>
          <w:b/>
          <w:noProof/>
          <w:color w:val="002060"/>
          <w:sz w:val="24"/>
          <w:szCs w:val="24"/>
        </w:rPr>
        <w:lastRenderedPageBreak/>
        <w:drawing>
          <wp:inline distT="0" distB="0" distL="0" distR="0">
            <wp:extent cx="2677968" cy="2786496"/>
            <wp:effectExtent l="38100" t="19050" r="27132" b="13854"/>
            <wp:docPr id="37" name="Picture 9" descr="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58"/>
                    <a:stretch>
                      <a:fillRect/>
                    </a:stretch>
                  </pic:blipFill>
                  <pic:spPr>
                    <a:xfrm>
                      <a:off x="0" y="0"/>
                      <a:ext cx="2677968" cy="2786496"/>
                    </a:xfrm>
                    <a:prstGeom prst="rect">
                      <a:avLst/>
                    </a:prstGeom>
                    <a:ln>
                      <a:solidFill>
                        <a:srgbClr val="00B050"/>
                      </a:solidFill>
                    </a:ln>
                  </pic:spPr>
                </pic:pic>
              </a:graphicData>
            </a:graphic>
          </wp:inline>
        </w:drawing>
      </w:r>
      <w:r>
        <w:rPr>
          <w:rFonts w:ascii="Times New Roman" w:hAnsi="Times New Roman" w:cs="Times New Roman"/>
          <w:b/>
          <w:noProof/>
          <w:color w:val="002060"/>
          <w:sz w:val="24"/>
          <w:szCs w:val="24"/>
        </w:rPr>
        <w:t xml:space="preserve">    </w:t>
      </w:r>
      <w:r>
        <w:rPr>
          <w:rFonts w:ascii="Times New Roman" w:hAnsi="Times New Roman" w:cs="Times New Roman"/>
          <w:b/>
          <w:noProof/>
          <w:color w:val="002060"/>
          <w:sz w:val="24"/>
          <w:szCs w:val="24"/>
        </w:rPr>
        <w:drawing>
          <wp:inline distT="0" distB="0" distL="0" distR="0">
            <wp:extent cx="2694940" cy="2793389"/>
            <wp:effectExtent l="19050" t="19050" r="10160" b="26011"/>
            <wp:docPr id="38" name="Picture 10"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59"/>
                    <a:stretch>
                      <a:fillRect/>
                    </a:stretch>
                  </pic:blipFill>
                  <pic:spPr>
                    <a:xfrm>
                      <a:off x="0" y="0"/>
                      <a:ext cx="2700880" cy="2799546"/>
                    </a:xfrm>
                    <a:prstGeom prst="rect">
                      <a:avLst/>
                    </a:prstGeom>
                    <a:ln>
                      <a:solidFill>
                        <a:srgbClr val="00B050"/>
                      </a:solidFill>
                    </a:ln>
                  </pic:spPr>
                </pic:pic>
              </a:graphicData>
            </a:graphic>
          </wp:inline>
        </w:drawing>
      </w:r>
      <w:r>
        <w:rPr>
          <w:rFonts w:ascii="Times New Roman" w:hAnsi="Times New Roman" w:cs="Times New Roman"/>
          <w:b/>
          <w:color w:val="002060"/>
          <w:sz w:val="24"/>
          <w:szCs w:val="24"/>
        </w:rPr>
        <w:t xml:space="preserve">  </w:t>
      </w:r>
    </w:p>
    <w:p w:rsidR="00F82C19" w:rsidRDefault="00F82C19" w:rsidP="00F82C19">
      <w:pPr>
        <w:rPr>
          <w:rFonts w:ascii="Times New Roman" w:hAnsi="Times New Roman" w:cs="Times New Roman"/>
          <w:b/>
          <w:color w:val="002060"/>
          <w:sz w:val="24"/>
          <w:szCs w:val="24"/>
        </w:rPr>
      </w:pPr>
      <w:r>
        <w:rPr>
          <w:rFonts w:ascii="Times New Roman" w:hAnsi="Times New Roman" w:cs="Times New Roman"/>
          <w:b/>
          <w:noProof/>
          <w:color w:val="002060"/>
          <w:sz w:val="24"/>
          <w:szCs w:val="24"/>
        </w:rPr>
        <w:drawing>
          <wp:inline distT="0" distB="0" distL="0" distR="0">
            <wp:extent cx="2786495" cy="2336742"/>
            <wp:effectExtent l="19050" t="19050" r="13855" b="25458"/>
            <wp:docPr id="39" name="Picture 11" descr="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JPG"/>
                    <pic:cNvPicPr/>
                  </pic:nvPicPr>
                  <pic:blipFill>
                    <a:blip r:embed="rId60"/>
                    <a:stretch>
                      <a:fillRect/>
                    </a:stretch>
                  </pic:blipFill>
                  <pic:spPr>
                    <a:xfrm>
                      <a:off x="0" y="0"/>
                      <a:ext cx="2779537" cy="2330907"/>
                    </a:xfrm>
                    <a:prstGeom prst="rect">
                      <a:avLst/>
                    </a:prstGeom>
                    <a:ln>
                      <a:solidFill>
                        <a:srgbClr val="00B050"/>
                      </a:solidFill>
                    </a:ln>
                  </pic:spPr>
                </pic:pic>
              </a:graphicData>
            </a:graphic>
          </wp:inline>
        </w:drawing>
      </w:r>
      <w:r>
        <w:rPr>
          <w:rFonts w:ascii="Times New Roman" w:hAnsi="Times New Roman" w:cs="Times New Roman"/>
          <w:b/>
          <w:color w:val="002060"/>
          <w:sz w:val="24"/>
          <w:szCs w:val="24"/>
        </w:rPr>
        <w:t xml:space="preserve">   </w:t>
      </w:r>
      <w:r>
        <w:rPr>
          <w:rFonts w:ascii="Times New Roman" w:hAnsi="Times New Roman" w:cs="Times New Roman"/>
          <w:b/>
          <w:noProof/>
          <w:color w:val="002060"/>
          <w:sz w:val="24"/>
          <w:szCs w:val="24"/>
        </w:rPr>
        <w:drawing>
          <wp:inline distT="0" distB="0" distL="0" distR="0">
            <wp:extent cx="2651645" cy="2317809"/>
            <wp:effectExtent l="19050" t="19050" r="15355" b="25341"/>
            <wp:docPr id="40" name="Picture 12" desc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JPG"/>
                    <pic:cNvPicPr/>
                  </pic:nvPicPr>
                  <pic:blipFill>
                    <a:blip r:embed="rId61"/>
                    <a:stretch>
                      <a:fillRect/>
                    </a:stretch>
                  </pic:blipFill>
                  <pic:spPr>
                    <a:xfrm>
                      <a:off x="0" y="0"/>
                      <a:ext cx="2630244" cy="2299102"/>
                    </a:xfrm>
                    <a:prstGeom prst="rect">
                      <a:avLst/>
                    </a:prstGeom>
                    <a:ln>
                      <a:solidFill>
                        <a:srgbClr val="00B050"/>
                      </a:solidFill>
                    </a:ln>
                  </pic:spPr>
                </pic:pic>
              </a:graphicData>
            </a:graphic>
          </wp:inline>
        </w:drawing>
      </w:r>
      <w:r>
        <w:rPr>
          <w:rFonts w:ascii="Times New Roman" w:hAnsi="Times New Roman" w:cs="Times New Roman"/>
          <w:b/>
          <w:color w:val="002060"/>
          <w:sz w:val="24"/>
          <w:szCs w:val="24"/>
        </w:rPr>
        <w:t xml:space="preserve"> </w:t>
      </w:r>
    </w:p>
    <w:p w:rsidR="00F82C19" w:rsidRDefault="00F82C19" w:rsidP="00F82C19">
      <w:pPr>
        <w:rPr>
          <w:rFonts w:ascii="Times New Roman" w:hAnsi="Times New Roman" w:cs="Times New Roman"/>
          <w:b/>
          <w:color w:val="002060"/>
          <w:sz w:val="24"/>
          <w:szCs w:val="24"/>
        </w:rPr>
      </w:pPr>
      <w:r>
        <w:rPr>
          <w:rFonts w:ascii="Times New Roman" w:hAnsi="Times New Roman" w:cs="Times New Roman"/>
          <w:b/>
          <w:color w:val="002060"/>
          <w:sz w:val="24"/>
          <w:szCs w:val="24"/>
        </w:rPr>
        <w:t xml:space="preserve">  </w:t>
      </w:r>
      <w:r>
        <w:rPr>
          <w:rFonts w:ascii="Times New Roman" w:hAnsi="Times New Roman" w:cs="Times New Roman"/>
          <w:b/>
          <w:noProof/>
          <w:color w:val="002060"/>
          <w:sz w:val="24"/>
          <w:szCs w:val="24"/>
        </w:rPr>
        <w:drawing>
          <wp:inline distT="0" distB="0" distL="0" distR="0">
            <wp:extent cx="2817613" cy="2501797"/>
            <wp:effectExtent l="19050" t="19050" r="20837" b="12803"/>
            <wp:docPr id="41" name="Picture 14" descr="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JPG"/>
                    <pic:cNvPicPr/>
                  </pic:nvPicPr>
                  <pic:blipFill>
                    <a:blip r:embed="rId62"/>
                    <a:stretch>
                      <a:fillRect/>
                    </a:stretch>
                  </pic:blipFill>
                  <pic:spPr>
                    <a:xfrm>
                      <a:off x="0" y="0"/>
                      <a:ext cx="2838277" cy="2520145"/>
                    </a:xfrm>
                    <a:prstGeom prst="rect">
                      <a:avLst/>
                    </a:prstGeom>
                    <a:ln>
                      <a:solidFill>
                        <a:srgbClr val="00B050"/>
                      </a:solidFill>
                    </a:ln>
                  </pic:spPr>
                </pic:pic>
              </a:graphicData>
            </a:graphic>
          </wp:inline>
        </w:drawing>
      </w:r>
      <w:r>
        <w:rPr>
          <w:rFonts w:ascii="Times New Roman" w:hAnsi="Times New Roman" w:cs="Times New Roman"/>
          <w:b/>
          <w:color w:val="002060"/>
          <w:sz w:val="24"/>
          <w:szCs w:val="24"/>
        </w:rPr>
        <w:t xml:space="preserve">   </w:t>
      </w:r>
      <w:r>
        <w:rPr>
          <w:rFonts w:ascii="Times New Roman" w:hAnsi="Times New Roman" w:cs="Times New Roman"/>
          <w:b/>
          <w:noProof/>
          <w:color w:val="002060"/>
          <w:sz w:val="24"/>
          <w:szCs w:val="24"/>
        </w:rPr>
        <w:drawing>
          <wp:inline distT="0" distB="0" distL="0" distR="0">
            <wp:extent cx="2630863" cy="2490297"/>
            <wp:effectExtent l="19050" t="19050" r="17087" b="24303"/>
            <wp:docPr id="42" name="Picture 15" descr="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JPG"/>
                    <pic:cNvPicPr/>
                  </pic:nvPicPr>
                  <pic:blipFill>
                    <a:blip r:embed="rId63"/>
                    <a:stretch>
                      <a:fillRect/>
                    </a:stretch>
                  </pic:blipFill>
                  <pic:spPr>
                    <a:xfrm>
                      <a:off x="0" y="0"/>
                      <a:ext cx="2661474" cy="2519272"/>
                    </a:xfrm>
                    <a:prstGeom prst="rect">
                      <a:avLst/>
                    </a:prstGeom>
                    <a:ln>
                      <a:solidFill>
                        <a:srgbClr val="00B050"/>
                      </a:solidFill>
                    </a:ln>
                  </pic:spPr>
                </pic:pic>
              </a:graphicData>
            </a:graphic>
          </wp:inline>
        </w:drawing>
      </w:r>
    </w:p>
    <w:p w:rsidR="00F82C19" w:rsidRDefault="00F82C19" w:rsidP="00F82C19">
      <w:pPr>
        <w:rPr>
          <w:rFonts w:ascii="Times New Roman" w:hAnsi="Times New Roman" w:cs="Times New Roman"/>
          <w:b/>
          <w:color w:val="002060"/>
          <w:sz w:val="24"/>
          <w:szCs w:val="24"/>
        </w:rPr>
      </w:pPr>
      <w:r>
        <w:rPr>
          <w:rFonts w:ascii="Times New Roman" w:hAnsi="Times New Roman" w:cs="Times New Roman"/>
          <w:b/>
          <w:noProof/>
          <w:color w:val="002060"/>
          <w:sz w:val="24"/>
          <w:szCs w:val="24"/>
        </w:rPr>
        <w:lastRenderedPageBreak/>
        <w:drawing>
          <wp:inline distT="0" distB="0" distL="0" distR="0">
            <wp:extent cx="2952892" cy="2807278"/>
            <wp:effectExtent l="19050" t="19050" r="18908" b="12122"/>
            <wp:docPr id="43" name="Picture 16" descr="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JPG"/>
                    <pic:cNvPicPr/>
                  </pic:nvPicPr>
                  <pic:blipFill>
                    <a:blip r:embed="rId64"/>
                    <a:stretch>
                      <a:fillRect/>
                    </a:stretch>
                  </pic:blipFill>
                  <pic:spPr>
                    <a:xfrm>
                      <a:off x="0" y="0"/>
                      <a:ext cx="2941699" cy="2796637"/>
                    </a:xfrm>
                    <a:prstGeom prst="rect">
                      <a:avLst/>
                    </a:prstGeom>
                    <a:ln>
                      <a:solidFill>
                        <a:srgbClr val="00B050"/>
                      </a:solidFill>
                    </a:ln>
                  </pic:spPr>
                </pic:pic>
              </a:graphicData>
            </a:graphic>
          </wp:inline>
        </w:drawing>
      </w:r>
      <w:r>
        <w:rPr>
          <w:rFonts w:ascii="Times New Roman" w:hAnsi="Times New Roman" w:cs="Times New Roman"/>
          <w:b/>
          <w:color w:val="002060"/>
          <w:sz w:val="24"/>
          <w:szCs w:val="24"/>
        </w:rPr>
        <w:t xml:space="preserve">  </w:t>
      </w:r>
      <w:r>
        <w:rPr>
          <w:rFonts w:ascii="Times New Roman" w:hAnsi="Times New Roman" w:cs="Times New Roman"/>
          <w:b/>
          <w:noProof/>
          <w:color w:val="002060"/>
          <w:sz w:val="24"/>
          <w:szCs w:val="24"/>
        </w:rPr>
        <w:drawing>
          <wp:inline distT="0" distB="0" distL="0" distR="0">
            <wp:extent cx="2589512" cy="2802659"/>
            <wp:effectExtent l="19050" t="19050" r="20338" b="16741"/>
            <wp:docPr id="44" name="Picture 17" descr="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JPG"/>
                    <pic:cNvPicPr/>
                  </pic:nvPicPr>
                  <pic:blipFill>
                    <a:blip r:embed="rId65"/>
                    <a:stretch>
                      <a:fillRect/>
                    </a:stretch>
                  </pic:blipFill>
                  <pic:spPr>
                    <a:xfrm>
                      <a:off x="0" y="0"/>
                      <a:ext cx="2596646" cy="2810380"/>
                    </a:xfrm>
                    <a:prstGeom prst="rect">
                      <a:avLst/>
                    </a:prstGeom>
                    <a:ln>
                      <a:solidFill>
                        <a:srgbClr val="00B050"/>
                      </a:solidFill>
                    </a:ln>
                  </pic:spPr>
                </pic:pic>
              </a:graphicData>
            </a:graphic>
          </wp:inline>
        </w:drawing>
      </w:r>
    </w:p>
    <w:p w:rsidR="00F82C19" w:rsidRDefault="00F82C19" w:rsidP="00F82C19">
      <w:pPr>
        <w:rPr>
          <w:rFonts w:ascii="Times New Roman" w:hAnsi="Times New Roman" w:cs="Times New Roman"/>
          <w:b/>
          <w:color w:val="002060"/>
          <w:sz w:val="24"/>
          <w:szCs w:val="24"/>
        </w:rPr>
      </w:pPr>
    </w:p>
    <w:p w:rsidR="00F82C19" w:rsidRDefault="00F82C19" w:rsidP="00F82C19">
      <w:pPr>
        <w:rPr>
          <w:rFonts w:ascii="Times New Roman" w:hAnsi="Times New Roman" w:cs="Times New Roman"/>
          <w:b/>
          <w:color w:val="002060"/>
          <w:sz w:val="24"/>
          <w:szCs w:val="24"/>
        </w:rPr>
      </w:pPr>
      <w:r>
        <w:rPr>
          <w:rFonts w:ascii="Times New Roman" w:hAnsi="Times New Roman" w:cs="Times New Roman"/>
          <w:b/>
          <w:noProof/>
          <w:color w:val="002060"/>
          <w:sz w:val="24"/>
          <w:szCs w:val="24"/>
        </w:rPr>
        <w:drawing>
          <wp:inline distT="0" distB="0" distL="0" distR="0">
            <wp:extent cx="2652106" cy="2472055"/>
            <wp:effectExtent l="19050" t="19050" r="14894" b="23495"/>
            <wp:docPr id="45" name="Picture 18" descr="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JPG"/>
                    <pic:cNvPicPr/>
                  </pic:nvPicPr>
                  <pic:blipFill>
                    <a:blip r:embed="rId66"/>
                    <a:stretch>
                      <a:fillRect/>
                    </a:stretch>
                  </pic:blipFill>
                  <pic:spPr>
                    <a:xfrm>
                      <a:off x="0" y="0"/>
                      <a:ext cx="2652106" cy="2472055"/>
                    </a:xfrm>
                    <a:prstGeom prst="rect">
                      <a:avLst/>
                    </a:prstGeom>
                    <a:ln>
                      <a:solidFill>
                        <a:srgbClr val="00B050"/>
                      </a:solidFill>
                    </a:ln>
                  </pic:spPr>
                </pic:pic>
              </a:graphicData>
            </a:graphic>
          </wp:inline>
        </w:drawing>
      </w:r>
      <w:r>
        <w:rPr>
          <w:rFonts w:ascii="Times New Roman" w:hAnsi="Times New Roman" w:cs="Times New Roman"/>
          <w:b/>
          <w:color w:val="002060"/>
          <w:sz w:val="24"/>
          <w:szCs w:val="24"/>
        </w:rPr>
        <w:t xml:space="preserve">  </w:t>
      </w:r>
      <w:r>
        <w:rPr>
          <w:rFonts w:ascii="Times New Roman" w:hAnsi="Times New Roman" w:cs="Times New Roman"/>
          <w:b/>
          <w:noProof/>
          <w:color w:val="002060"/>
          <w:sz w:val="24"/>
          <w:szCs w:val="24"/>
        </w:rPr>
        <w:drawing>
          <wp:inline distT="0" distB="0" distL="0" distR="0">
            <wp:extent cx="2848139" cy="2503265"/>
            <wp:effectExtent l="19050" t="19050" r="28411" b="11335"/>
            <wp:docPr id="46" name="Picture 19" descr="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JPG"/>
                    <pic:cNvPicPr/>
                  </pic:nvPicPr>
                  <pic:blipFill>
                    <a:blip r:embed="rId67"/>
                    <a:stretch>
                      <a:fillRect/>
                    </a:stretch>
                  </pic:blipFill>
                  <pic:spPr>
                    <a:xfrm>
                      <a:off x="0" y="0"/>
                      <a:ext cx="2874676" cy="2526589"/>
                    </a:xfrm>
                    <a:prstGeom prst="rect">
                      <a:avLst/>
                    </a:prstGeom>
                    <a:ln>
                      <a:solidFill>
                        <a:srgbClr val="00B050"/>
                      </a:solidFill>
                    </a:ln>
                  </pic:spPr>
                </pic:pic>
              </a:graphicData>
            </a:graphic>
          </wp:inline>
        </w:drawing>
      </w:r>
    </w:p>
    <w:p w:rsidR="00F82C19" w:rsidRDefault="00F82C19" w:rsidP="00F82C19">
      <w:pPr>
        <w:rPr>
          <w:rFonts w:ascii="Times New Roman" w:hAnsi="Times New Roman" w:cs="Times New Roman"/>
          <w:b/>
          <w:color w:val="002060"/>
          <w:sz w:val="24"/>
          <w:szCs w:val="24"/>
        </w:rPr>
      </w:pPr>
      <w:r>
        <w:rPr>
          <w:rFonts w:ascii="Times New Roman" w:hAnsi="Times New Roman" w:cs="Times New Roman"/>
          <w:b/>
          <w:noProof/>
          <w:color w:val="002060"/>
          <w:sz w:val="24"/>
          <w:szCs w:val="24"/>
        </w:rPr>
        <w:drawing>
          <wp:inline distT="0" distB="0" distL="0" distR="0">
            <wp:extent cx="2679238" cy="2301855"/>
            <wp:effectExtent l="19050" t="19050" r="25862" b="22245"/>
            <wp:docPr id="47" name="Picture 20" descr="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JPG"/>
                    <pic:cNvPicPr/>
                  </pic:nvPicPr>
                  <pic:blipFill>
                    <a:blip r:embed="rId68"/>
                    <a:stretch>
                      <a:fillRect/>
                    </a:stretch>
                  </pic:blipFill>
                  <pic:spPr>
                    <a:xfrm>
                      <a:off x="0" y="0"/>
                      <a:ext cx="2705538" cy="2324451"/>
                    </a:xfrm>
                    <a:prstGeom prst="rect">
                      <a:avLst/>
                    </a:prstGeom>
                    <a:ln>
                      <a:solidFill>
                        <a:srgbClr val="00B050"/>
                      </a:solidFill>
                    </a:ln>
                  </pic:spPr>
                </pic:pic>
              </a:graphicData>
            </a:graphic>
          </wp:inline>
        </w:drawing>
      </w:r>
      <w:r>
        <w:rPr>
          <w:rFonts w:ascii="Times New Roman" w:hAnsi="Times New Roman" w:cs="Times New Roman"/>
          <w:b/>
          <w:color w:val="002060"/>
          <w:sz w:val="24"/>
          <w:szCs w:val="24"/>
        </w:rPr>
        <w:t xml:space="preserve">  </w:t>
      </w:r>
      <w:r>
        <w:rPr>
          <w:rFonts w:ascii="Times New Roman" w:hAnsi="Times New Roman" w:cs="Times New Roman"/>
          <w:b/>
          <w:noProof/>
          <w:color w:val="002060"/>
          <w:sz w:val="24"/>
          <w:szCs w:val="24"/>
        </w:rPr>
        <w:drawing>
          <wp:inline distT="0" distB="0" distL="0" distR="0">
            <wp:extent cx="2832966" cy="2305907"/>
            <wp:effectExtent l="19050" t="19050" r="24534" b="18193"/>
            <wp:docPr id="48" name="Picture 21" descr="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JPG"/>
                    <pic:cNvPicPr/>
                  </pic:nvPicPr>
                  <pic:blipFill>
                    <a:blip r:embed="rId69"/>
                    <a:stretch>
                      <a:fillRect/>
                    </a:stretch>
                  </pic:blipFill>
                  <pic:spPr>
                    <a:xfrm>
                      <a:off x="0" y="0"/>
                      <a:ext cx="2891129" cy="2353249"/>
                    </a:xfrm>
                    <a:prstGeom prst="rect">
                      <a:avLst/>
                    </a:prstGeom>
                    <a:ln>
                      <a:solidFill>
                        <a:srgbClr val="00B050"/>
                      </a:solidFill>
                    </a:ln>
                  </pic:spPr>
                </pic:pic>
              </a:graphicData>
            </a:graphic>
          </wp:inline>
        </w:drawing>
      </w:r>
    </w:p>
    <w:p w:rsidR="00F82C19" w:rsidRPr="007D37F3" w:rsidRDefault="00F82C19" w:rsidP="00F82C19">
      <w:pPr>
        <w:rPr>
          <w:rFonts w:ascii="Times New Roman" w:hAnsi="Times New Roman" w:cs="Times New Roman"/>
          <w:b/>
          <w:color w:val="002060"/>
          <w:sz w:val="24"/>
          <w:szCs w:val="24"/>
        </w:rPr>
      </w:pPr>
      <w:r>
        <w:rPr>
          <w:rFonts w:ascii="Times New Roman" w:hAnsi="Times New Roman" w:cs="Times New Roman"/>
          <w:b/>
          <w:noProof/>
          <w:color w:val="002060"/>
          <w:sz w:val="24"/>
          <w:szCs w:val="24"/>
        </w:rPr>
        <w:lastRenderedPageBreak/>
        <w:drawing>
          <wp:inline distT="0" distB="0" distL="0" distR="0">
            <wp:extent cx="2807415" cy="2790767"/>
            <wp:effectExtent l="19050" t="19050" r="11985" b="9583"/>
            <wp:docPr id="49" name="Picture 22" descr="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JPG"/>
                    <pic:cNvPicPr/>
                  </pic:nvPicPr>
                  <pic:blipFill>
                    <a:blip r:embed="rId70"/>
                    <a:stretch>
                      <a:fillRect/>
                    </a:stretch>
                  </pic:blipFill>
                  <pic:spPr>
                    <a:xfrm>
                      <a:off x="0" y="0"/>
                      <a:ext cx="2825291" cy="2808537"/>
                    </a:xfrm>
                    <a:prstGeom prst="rect">
                      <a:avLst/>
                    </a:prstGeom>
                    <a:ln>
                      <a:solidFill>
                        <a:srgbClr val="00B050"/>
                      </a:solidFill>
                    </a:ln>
                  </pic:spPr>
                </pic:pic>
              </a:graphicData>
            </a:graphic>
          </wp:inline>
        </w:drawing>
      </w:r>
      <w:r>
        <w:rPr>
          <w:rFonts w:ascii="Times New Roman" w:hAnsi="Times New Roman" w:cs="Times New Roman"/>
          <w:b/>
          <w:color w:val="002060"/>
          <w:sz w:val="24"/>
          <w:szCs w:val="24"/>
        </w:rPr>
        <w:t xml:space="preserve">   </w:t>
      </w:r>
      <w:r>
        <w:rPr>
          <w:rFonts w:ascii="Times New Roman" w:hAnsi="Times New Roman" w:cs="Times New Roman"/>
          <w:b/>
          <w:noProof/>
          <w:color w:val="002060"/>
          <w:sz w:val="24"/>
          <w:szCs w:val="24"/>
        </w:rPr>
        <w:drawing>
          <wp:inline distT="0" distB="0" distL="0" distR="0">
            <wp:extent cx="2698115" cy="2784203"/>
            <wp:effectExtent l="19050" t="19050" r="26035" b="16147"/>
            <wp:docPr id="57" name="Picture 23" descr="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JPG"/>
                    <pic:cNvPicPr/>
                  </pic:nvPicPr>
                  <pic:blipFill>
                    <a:blip r:embed="rId71"/>
                    <a:stretch>
                      <a:fillRect/>
                    </a:stretch>
                  </pic:blipFill>
                  <pic:spPr>
                    <a:xfrm>
                      <a:off x="0" y="0"/>
                      <a:ext cx="2723078" cy="2809962"/>
                    </a:xfrm>
                    <a:prstGeom prst="rect">
                      <a:avLst/>
                    </a:prstGeom>
                    <a:ln>
                      <a:solidFill>
                        <a:srgbClr val="00B050"/>
                      </a:solidFill>
                    </a:ln>
                  </pic:spPr>
                </pic:pic>
              </a:graphicData>
            </a:graphic>
          </wp:inline>
        </w:drawing>
      </w:r>
    </w:p>
    <w:p w:rsidR="00F82C19" w:rsidRPr="00011978" w:rsidRDefault="00F82C19" w:rsidP="00F82C19">
      <w:pPr>
        <w:pStyle w:val="Default"/>
        <w:spacing w:line="360" w:lineRule="auto"/>
        <w:ind w:firstLine="90"/>
        <w:jc w:val="both"/>
        <w:rPr>
          <w:sz w:val="28"/>
          <w:szCs w:val="23"/>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p>
    <w:p w:rsidR="00F82C19" w:rsidRDefault="00F82C19" w:rsidP="00F82C19">
      <w:pPr>
        <w:tabs>
          <w:tab w:val="left" w:pos="5669"/>
        </w:tabs>
        <w:jc w:val="center"/>
        <w:rPr>
          <w:rFonts w:ascii="Times New Roman" w:hAnsi="Times New Roman" w:cs="Times New Roman"/>
          <w:b/>
          <w:sz w:val="28"/>
        </w:rPr>
      </w:pPr>
      <w:r>
        <w:rPr>
          <w:rFonts w:ascii="Times New Roman" w:hAnsi="Times New Roman" w:cs="Times New Roman"/>
          <w:b/>
          <w:sz w:val="28"/>
        </w:rPr>
        <w:lastRenderedPageBreak/>
        <w:t>APPENDIX VIII</w:t>
      </w:r>
    </w:p>
    <w:p w:rsidR="00816B48" w:rsidRPr="00816B48" w:rsidRDefault="00F82C19" w:rsidP="00F82C19">
      <w:pPr>
        <w:jc w:val="center"/>
        <w:rPr>
          <w:rFonts w:ascii="Brush Script Std" w:hAnsi="Brush Script Std"/>
          <w:b/>
          <w:sz w:val="72"/>
          <w:szCs w:val="72"/>
          <w:u w:val="single"/>
        </w:rPr>
      </w:pPr>
      <w:r>
        <w:rPr>
          <w:rFonts w:ascii="Times New Roman" w:hAnsi="Times New Roman" w:cs="Times New Roman"/>
          <w:b/>
          <w:sz w:val="28"/>
        </w:rPr>
        <w:t xml:space="preserve">Pamphlet </w:t>
      </w:r>
      <w:proofErr w:type="gramStart"/>
      <w:r>
        <w:rPr>
          <w:rFonts w:ascii="Times New Roman" w:hAnsi="Times New Roman" w:cs="Times New Roman"/>
          <w:b/>
          <w:sz w:val="28"/>
        </w:rPr>
        <w:t>And</w:t>
      </w:r>
      <w:proofErr w:type="gramEnd"/>
      <w:r>
        <w:rPr>
          <w:rFonts w:ascii="Times New Roman" w:hAnsi="Times New Roman" w:cs="Times New Roman"/>
          <w:b/>
          <w:sz w:val="28"/>
        </w:rPr>
        <w:t xml:space="preserve"> Audio-Visual Aids Used For Awareness</w:t>
      </w:r>
    </w:p>
    <w:sectPr w:rsidR="00816B48" w:rsidRPr="00816B48" w:rsidSect="00CE0FF1">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1DC4" w:rsidRDefault="00B51DC4" w:rsidP="00A84E1C">
      <w:pPr>
        <w:spacing w:after="0" w:line="240" w:lineRule="auto"/>
      </w:pPr>
      <w:r>
        <w:separator/>
      </w:r>
    </w:p>
  </w:endnote>
  <w:endnote w:type="continuationSeparator" w:id="1">
    <w:p w:rsidR="00B51DC4" w:rsidRDefault="00B51DC4" w:rsidP="00A84E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Brush Script Std">
    <w:panose1 w:val="00000000000000000000"/>
    <w:charset w:val="00"/>
    <w:family w:val="modern"/>
    <w:notTrueType/>
    <w:pitch w:val="variable"/>
    <w:sig w:usb0="800000AF" w:usb1="4000204A" w:usb2="00000000" w:usb3="00000000" w:csb0="00000001" w:csb1="00000000"/>
  </w:font>
  <w:font w:name="Cooper Std Black">
    <w:panose1 w:val="00000000000000000000"/>
    <w:charset w:val="00"/>
    <w:family w:val="roman"/>
    <w:notTrueType/>
    <w:pitch w:val="variable"/>
    <w:sig w:usb0="800000AF" w:usb1="4000204A"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1DC4" w:rsidRDefault="00B51DC4" w:rsidP="00A84E1C">
      <w:pPr>
        <w:spacing w:after="0" w:line="240" w:lineRule="auto"/>
      </w:pPr>
      <w:r>
        <w:separator/>
      </w:r>
    </w:p>
  </w:footnote>
  <w:footnote w:type="continuationSeparator" w:id="1">
    <w:p w:rsidR="00B51DC4" w:rsidRDefault="00B51DC4" w:rsidP="00A84E1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69.15pt;height:169.15pt" o:bullet="t">
        <v:imagedata r:id="rId1" o:title="download"/>
      </v:shape>
    </w:pict>
  </w:numPicBullet>
  <w:numPicBullet w:numPicBulletId="1">
    <w:pict>
      <v:shape id="_x0000_i1027" type="#_x0000_t75" style="width:180.45pt;height:125.8pt" o:bullet="t">
        <v:imagedata r:id="rId2" o:title="download"/>
      </v:shape>
    </w:pict>
  </w:numPicBullet>
  <w:abstractNum w:abstractNumId="0">
    <w:nsid w:val="045721D5"/>
    <w:multiLevelType w:val="hybridMultilevel"/>
    <w:tmpl w:val="D62842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326D96"/>
    <w:multiLevelType w:val="multilevel"/>
    <w:tmpl w:val="6672A480"/>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
    <w:nsid w:val="0C000132"/>
    <w:multiLevelType w:val="hybridMultilevel"/>
    <w:tmpl w:val="3FB21310"/>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5974F6"/>
    <w:multiLevelType w:val="hybridMultilevel"/>
    <w:tmpl w:val="97A2C994"/>
    <w:lvl w:ilvl="0" w:tplc="BBB49B08">
      <w:start w:val="1"/>
      <w:numFmt w:val="bullet"/>
      <w:lvlText w:val=""/>
      <w:lvlPicBulletId w:val="0"/>
      <w:lvlJc w:val="left"/>
      <w:pPr>
        <w:tabs>
          <w:tab w:val="num" w:pos="720"/>
        </w:tabs>
        <w:ind w:left="720" w:hanging="360"/>
      </w:pPr>
      <w:rPr>
        <w:rFonts w:ascii="Symbol" w:hAnsi="Symbol" w:hint="default"/>
      </w:rPr>
    </w:lvl>
    <w:lvl w:ilvl="1" w:tplc="27DA3314" w:tentative="1">
      <w:start w:val="1"/>
      <w:numFmt w:val="bullet"/>
      <w:lvlText w:val=""/>
      <w:lvlPicBulletId w:val="0"/>
      <w:lvlJc w:val="left"/>
      <w:pPr>
        <w:tabs>
          <w:tab w:val="num" w:pos="1440"/>
        </w:tabs>
        <w:ind w:left="1440" w:hanging="360"/>
      </w:pPr>
      <w:rPr>
        <w:rFonts w:ascii="Symbol" w:hAnsi="Symbol" w:hint="default"/>
      </w:rPr>
    </w:lvl>
    <w:lvl w:ilvl="2" w:tplc="E3FCC766" w:tentative="1">
      <w:start w:val="1"/>
      <w:numFmt w:val="bullet"/>
      <w:lvlText w:val=""/>
      <w:lvlPicBulletId w:val="0"/>
      <w:lvlJc w:val="left"/>
      <w:pPr>
        <w:tabs>
          <w:tab w:val="num" w:pos="2160"/>
        </w:tabs>
        <w:ind w:left="2160" w:hanging="360"/>
      </w:pPr>
      <w:rPr>
        <w:rFonts w:ascii="Symbol" w:hAnsi="Symbol" w:hint="default"/>
      </w:rPr>
    </w:lvl>
    <w:lvl w:ilvl="3" w:tplc="17F44146" w:tentative="1">
      <w:start w:val="1"/>
      <w:numFmt w:val="bullet"/>
      <w:lvlText w:val=""/>
      <w:lvlPicBulletId w:val="0"/>
      <w:lvlJc w:val="left"/>
      <w:pPr>
        <w:tabs>
          <w:tab w:val="num" w:pos="2880"/>
        </w:tabs>
        <w:ind w:left="2880" w:hanging="360"/>
      </w:pPr>
      <w:rPr>
        <w:rFonts w:ascii="Symbol" w:hAnsi="Symbol" w:hint="default"/>
      </w:rPr>
    </w:lvl>
    <w:lvl w:ilvl="4" w:tplc="98CE9942" w:tentative="1">
      <w:start w:val="1"/>
      <w:numFmt w:val="bullet"/>
      <w:lvlText w:val=""/>
      <w:lvlPicBulletId w:val="0"/>
      <w:lvlJc w:val="left"/>
      <w:pPr>
        <w:tabs>
          <w:tab w:val="num" w:pos="3600"/>
        </w:tabs>
        <w:ind w:left="3600" w:hanging="360"/>
      </w:pPr>
      <w:rPr>
        <w:rFonts w:ascii="Symbol" w:hAnsi="Symbol" w:hint="default"/>
      </w:rPr>
    </w:lvl>
    <w:lvl w:ilvl="5" w:tplc="F8F8F132" w:tentative="1">
      <w:start w:val="1"/>
      <w:numFmt w:val="bullet"/>
      <w:lvlText w:val=""/>
      <w:lvlPicBulletId w:val="0"/>
      <w:lvlJc w:val="left"/>
      <w:pPr>
        <w:tabs>
          <w:tab w:val="num" w:pos="4320"/>
        </w:tabs>
        <w:ind w:left="4320" w:hanging="360"/>
      </w:pPr>
      <w:rPr>
        <w:rFonts w:ascii="Symbol" w:hAnsi="Symbol" w:hint="default"/>
      </w:rPr>
    </w:lvl>
    <w:lvl w:ilvl="6" w:tplc="AEBE5CD0" w:tentative="1">
      <w:start w:val="1"/>
      <w:numFmt w:val="bullet"/>
      <w:lvlText w:val=""/>
      <w:lvlPicBulletId w:val="0"/>
      <w:lvlJc w:val="left"/>
      <w:pPr>
        <w:tabs>
          <w:tab w:val="num" w:pos="5040"/>
        </w:tabs>
        <w:ind w:left="5040" w:hanging="360"/>
      </w:pPr>
      <w:rPr>
        <w:rFonts w:ascii="Symbol" w:hAnsi="Symbol" w:hint="default"/>
      </w:rPr>
    </w:lvl>
    <w:lvl w:ilvl="7" w:tplc="1E1692B4" w:tentative="1">
      <w:start w:val="1"/>
      <w:numFmt w:val="bullet"/>
      <w:lvlText w:val=""/>
      <w:lvlPicBulletId w:val="0"/>
      <w:lvlJc w:val="left"/>
      <w:pPr>
        <w:tabs>
          <w:tab w:val="num" w:pos="5760"/>
        </w:tabs>
        <w:ind w:left="5760" w:hanging="360"/>
      </w:pPr>
      <w:rPr>
        <w:rFonts w:ascii="Symbol" w:hAnsi="Symbol" w:hint="default"/>
      </w:rPr>
    </w:lvl>
    <w:lvl w:ilvl="8" w:tplc="7D443072" w:tentative="1">
      <w:start w:val="1"/>
      <w:numFmt w:val="bullet"/>
      <w:lvlText w:val=""/>
      <w:lvlPicBulletId w:val="0"/>
      <w:lvlJc w:val="left"/>
      <w:pPr>
        <w:tabs>
          <w:tab w:val="num" w:pos="6480"/>
        </w:tabs>
        <w:ind w:left="6480" w:hanging="360"/>
      </w:pPr>
      <w:rPr>
        <w:rFonts w:ascii="Symbol" w:hAnsi="Symbol" w:hint="default"/>
      </w:rPr>
    </w:lvl>
  </w:abstractNum>
  <w:abstractNum w:abstractNumId="4">
    <w:nsid w:val="0F810367"/>
    <w:multiLevelType w:val="hybridMultilevel"/>
    <w:tmpl w:val="11B0EF8A"/>
    <w:lvl w:ilvl="0" w:tplc="28D832A6">
      <w:start w:val="1"/>
      <w:numFmt w:val="decimal"/>
      <w:lvlText w:val="%1."/>
      <w:lvlJc w:val="left"/>
      <w:pPr>
        <w:ind w:left="450" w:hanging="360"/>
      </w:pPr>
      <w:rPr>
        <w:rFonts w:hint="default"/>
        <w:sz w:val="24"/>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nsid w:val="100716BE"/>
    <w:multiLevelType w:val="hybridMultilevel"/>
    <w:tmpl w:val="C3E01E1C"/>
    <w:lvl w:ilvl="0" w:tplc="23749DC2">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nsid w:val="114819D0"/>
    <w:multiLevelType w:val="hybridMultilevel"/>
    <w:tmpl w:val="D83AA0F6"/>
    <w:lvl w:ilvl="0" w:tplc="04090001">
      <w:start w:val="1"/>
      <w:numFmt w:val="bullet"/>
      <w:lvlText w:val=""/>
      <w:lvlJc w:val="left"/>
      <w:pPr>
        <w:ind w:left="720" w:hanging="360"/>
      </w:pPr>
      <w:rPr>
        <w:rFonts w:ascii="Symbol" w:hAnsi="Symbol" w:hint="default"/>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7E36B9"/>
    <w:multiLevelType w:val="hybridMultilevel"/>
    <w:tmpl w:val="E9922B1E"/>
    <w:lvl w:ilvl="0" w:tplc="04090015">
      <w:start w:val="4"/>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A440CB"/>
    <w:multiLevelType w:val="hybridMultilevel"/>
    <w:tmpl w:val="D458B88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9">
    <w:nsid w:val="13D33657"/>
    <w:multiLevelType w:val="hybridMultilevel"/>
    <w:tmpl w:val="A176D1EE"/>
    <w:lvl w:ilvl="0" w:tplc="D2F20F48">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nsid w:val="142E5CA5"/>
    <w:multiLevelType w:val="hybridMultilevel"/>
    <w:tmpl w:val="D1E2511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4AA79F0"/>
    <w:multiLevelType w:val="hybridMultilevel"/>
    <w:tmpl w:val="A0043654"/>
    <w:lvl w:ilvl="0" w:tplc="04090001">
      <w:start w:val="1"/>
      <w:numFmt w:val="bullet"/>
      <w:lvlText w:val=""/>
      <w:lvlJc w:val="left"/>
      <w:pPr>
        <w:ind w:left="757" w:hanging="360"/>
      </w:pPr>
      <w:rPr>
        <w:rFonts w:ascii="Symbol" w:hAnsi="Symbol"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12">
    <w:nsid w:val="1A9A40C9"/>
    <w:multiLevelType w:val="hybridMultilevel"/>
    <w:tmpl w:val="1B70F09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B6816C6"/>
    <w:multiLevelType w:val="hybridMultilevel"/>
    <w:tmpl w:val="B802ABDE"/>
    <w:lvl w:ilvl="0" w:tplc="AF641256">
      <w:start w:val="1"/>
      <w:numFmt w:val="bullet"/>
      <w:lvlText w:val=""/>
      <w:lvlPicBulletId w:val="1"/>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EA83756"/>
    <w:multiLevelType w:val="hybridMultilevel"/>
    <w:tmpl w:val="97ECB17A"/>
    <w:lvl w:ilvl="0" w:tplc="9DEAA16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ED76423"/>
    <w:multiLevelType w:val="hybridMultilevel"/>
    <w:tmpl w:val="B2026982"/>
    <w:lvl w:ilvl="0" w:tplc="293A1476">
      <w:start w:val="1"/>
      <w:numFmt w:val="bullet"/>
      <w:lvlText w:val=""/>
      <w:lvlPicBulletId w:val="0"/>
      <w:lvlJc w:val="left"/>
      <w:pPr>
        <w:tabs>
          <w:tab w:val="num" w:pos="720"/>
        </w:tabs>
        <w:ind w:left="720" w:hanging="360"/>
      </w:pPr>
      <w:rPr>
        <w:rFonts w:ascii="Symbol" w:hAnsi="Symbol" w:hint="default"/>
      </w:rPr>
    </w:lvl>
    <w:lvl w:ilvl="1" w:tplc="7B76D6E4" w:tentative="1">
      <w:start w:val="1"/>
      <w:numFmt w:val="bullet"/>
      <w:lvlText w:val=""/>
      <w:lvlPicBulletId w:val="0"/>
      <w:lvlJc w:val="left"/>
      <w:pPr>
        <w:tabs>
          <w:tab w:val="num" w:pos="1440"/>
        </w:tabs>
        <w:ind w:left="1440" w:hanging="360"/>
      </w:pPr>
      <w:rPr>
        <w:rFonts w:ascii="Symbol" w:hAnsi="Symbol" w:hint="default"/>
      </w:rPr>
    </w:lvl>
    <w:lvl w:ilvl="2" w:tplc="A12CAF5A" w:tentative="1">
      <w:start w:val="1"/>
      <w:numFmt w:val="bullet"/>
      <w:lvlText w:val=""/>
      <w:lvlPicBulletId w:val="0"/>
      <w:lvlJc w:val="left"/>
      <w:pPr>
        <w:tabs>
          <w:tab w:val="num" w:pos="2160"/>
        </w:tabs>
        <w:ind w:left="2160" w:hanging="360"/>
      </w:pPr>
      <w:rPr>
        <w:rFonts w:ascii="Symbol" w:hAnsi="Symbol" w:hint="default"/>
      </w:rPr>
    </w:lvl>
    <w:lvl w:ilvl="3" w:tplc="B2584962" w:tentative="1">
      <w:start w:val="1"/>
      <w:numFmt w:val="bullet"/>
      <w:lvlText w:val=""/>
      <w:lvlPicBulletId w:val="0"/>
      <w:lvlJc w:val="left"/>
      <w:pPr>
        <w:tabs>
          <w:tab w:val="num" w:pos="2880"/>
        </w:tabs>
        <w:ind w:left="2880" w:hanging="360"/>
      </w:pPr>
      <w:rPr>
        <w:rFonts w:ascii="Symbol" w:hAnsi="Symbol" w:hint="default"/>
      </w:rPr>
    </w:lvl>
    <w:lvl w:ilvl="4" w:tplc="B5167F88" w:tentative="1">
      <w:start w:val="1"/>
      <w:numFmt w:val="bullet"/>
      <w:lvlText w:val=""/>
      <w:lvlPicBulletId w:val="0"/>
      <w:lvlJc w:val="left"/>
      <w:pPr>
        <w:tabs>
          <w:tab w:val="num" w:pos="3600"/>
        </w:tabs>
        <w:ind w:left="3600" w:hanging="360"/>
      </w:pPr>
      <w:rPr>
        <w:rFonts w:ascii="Symbol" w:hAnsi="Symbol" w:hint="default"/>
      </w:rPr>
    </w:lvl>
    <w:lvl w:ilvl="5" w:tplc="27F8A618" w:tentative="1">
      <w:start w:val="1"/>
      <w:numFmt w:val="bullet"/>
      <w:lvlText w:val=""/>
      <w:lvlPicBulletId w:val="0"/>
      <w:lvlJc w:val="left"/>
      <w:pPr>
        <w:tabs>
          <w:tab w:val="num" w:pos="4320"/>
        </w:tabs>
        <w:ind w:left="4320" w:hanging="360"/>
      </w:pPr>
      <w:rPr>
        <w:rFonts w:ascii="Symbol" w:hAnsi="Symbol" w:hint="default"/>
      </w:rPr>
    </w:lvl>
    <w:lvl w:ilvl="6" w:tplc="79D2FD0E" w:tentative="1">
      <w:start w:val="1"/>
      <w:numFmt w:val="bullet"/>
      <w:lvlText w:val=""/>
      <w:lvlPicBulletId w:val="0"/>
      <w:lvlJc w:val="left"/>
      <w:pPr>
        <w:tabs>
          <w:tab w:val="num" w:pos="5040"/>
        </w:tabs>
        <w:ind w:left="5040" w:hanging="360"/>
      </w:pPr>
      <w:rPr>
        <w:rFonts w:ascii="Symbol" w:hAnsi="Symbol" w:hint="default"/>
      </w:rPr>
    </w:lvl>
    <w:lvl w:ilvl="7" w:tplc="95F8E176" w:tentative="1">
      <w:start w:val="1"/>
      <w:numFmt w:val="bullet"/>
      <w:lvlText w:val=""/>
      <w:lvlPicBulletId w:val="0"/>
      <w:lvlJc w:val="left"/>
      <w:pPr>
        <w:tabs>
          <w:tab w:val="num" w:pos="5760"/>
        </w:tabs>
        <w:ind w:left="5760" w:hanging="360"/>
      </w:pPr>
      <w:rPr>
        <w:rFonts w:ascii="Symbol" w:hAnsi="Symbol" w:hint="default"/>
      </w:rPr>
    </w:lvl>
    <w:lvl w:ilvl="8" w:tplc="FFF27F8E" w:tentative="1">
      <w:start w:val="1"/>
      <w:numFmt w:val="bullet"/>
      <w:lvlText w:val=""/>
      <w:lvlPicBulletId w:val="0"/>
      <w:lvlJc w:val="left"/>
      <w:pPr>
        <w:tabs>
          <w:tab w:val="num" w:pos="6480"/>
        </w:tabs>
        <w:ind w:left="6480" w:hanging="360"/>
      </w:pPr>
      <w:rPr>
        <w:rFonts w:ascii="Symbol" w:hAnsi="Symbol" w:hint="default"/>
      </w:rPr>
    </w:lvl>
  </w:abstractNum>
  <w:abstractNum w:abstractNumId="16">
    <w:nsid w:val="20C562D3"/>
    <w:multiLevelType w:val="hybridMultilevel"/>
    <w:tmpl w:val="0290BF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20A1FB2"/>
    <w:multiLevelType w:val="hybridMultilevel"/>
    <w:tmpl w:val="6D363978"/>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B0C38E9"/>
    <w:multiLevelType w:val="hybridMultilevel"/>
    <w:tmpl w:val="10E44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11541AB"/>
    <w:multiLevelType w:val="hybridMultilevel"/>
    <w:tmpl w:val="EE700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51652A3"/>
    <w:multiLevelType w:val="hybridMultilevel"/>
    <w:tmpl w:val="F0AE013E"/>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21">
    <w:nsid w:val="36F93CF6"/>
    <w:multiLevelType w:val="hybridMultilevel"/>
    <w:tmpl w:val="4EBC0580"/>
    <w:lvl w:ilvl="0" w:tplc="1FF66A52">
      <w:start w:val="2"/>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2">
    <w:nsid w:val="383505E9"/>
    <w:multiLevelType w:val="hybridMultilevel"/>
    <w:tmpl w:val="ECAE91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8402F70"/>
    <w:multiLevelType w:val="hybridMultilevel"/>
    <w:tmpl w:val="3FB21310"/>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A57503"/>
    <w:multiLevelType w:val="hybridMultilevel"/>
    <w:tmpl w:val="856025E6"/>
    <w:lvl w:ilvl="0" w:tplc="4B0ED81E">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5">
    <w:nsid w:val="3F4925EE"/>
    <w:multiLevelType w:val="hybridMultilevel"/>
    <w:tmpl w:val="C7024D04"/>
    <w:lvl w:ilvl="0" w:tplc="01243292">
      <w:start w:val="1"/>
      <w:numFmt w:val="bullet"/>
      <w:lvlText w:val=""/>
      <w:lvlPicBulletId w:val="0"/>
      <w:lvlJc w:val="left"/>
      <w:pPr>
        <w:tabs>
          <w:tab w:val="num" w:pos="720"/>
        </w:tabs>
        <w:ind w:left="720" w:hanging="360"/>
      </w:pPr>
      <w:rPr>
        <w:rFonts w:ascii="Symbol" w:hAnsi="Symbol" w:hint="default"/>
      </w:rPr>
    </w:lvl>
    <w:lvl w:ilvl="1" w:tplc="742C2BB0" w:tentative="1">
      <w:start w:val="1"/>
      <w:numFmt w:val="bullet"/>
      <w:lvlText w:val=""/>
      <w:lvlPicBulletId w:val="0"/>
      <w:lvlJc w:val="left"/>
      <w:pPr>
        <w:tabs>
          <w:tab w:val="num" w:pos="1440"/>
        </w:tabs>
        <w:ind w:left="1440" w:hanging="360"/>
      </w:pPr>
      <w:rPr>
        <w:rFonts w:ascii="Symbol" w:hAnsi="Symbol" w:hint="default"/>
      </w:rPr>
    </w:lvl>
    <w:lvl w:ilvl="2" w:tplc="67B63F32" w:tentative="1">
      <w:start w:val="1"/>
      <w:numFmt w:val="bullet"/>
      <w:lvlText w:val=""/>
      <w:lvlPicBulletId w:val="0"/>
      <w:lvlJc w:val="left"/>
      <w:pPr>
        <w:tabs>
          <w:tab w:val="num" w:pos="2160"/>
        </w:tabs>
        <w:ind w:left="2160" w:hanging="360"/>
      </w:pPr>
      <w:rPr>
        <w:rFonts w:ascii="Symbol" w:hAnsi="Symbol" w:hint="default"/>
      </w:rPr>
    </w:lvl>
    <w:lvl w:ilvl="3" w:tplc="CD34C41C" w:tentative="1">
      <w:start w:val="1"/>
      <w:numFmt w:val="bullet"/>
      <w:lvlText w:val=""/>
      <w:lvlPicBulletId w:val="0"/>
      <w:lvlJc w:val="left"/>
      <w:pPr>
        <w:tabs>
          <w:tab w:val="num" w:pos="2880"/>
        </w:tabs>
        <w:ind w:left="2880" w:hanging="360"/>
      </w:pPr>
      <w:rPr>
        <w:rFonts w:ascii="Symbol" w:hAnsi="Symbol" w:hint="default"/>
      </w:rPr>
    </w:lvl>
    <w:lvl w:ilvl="4" w:tplc="FFE8186E" w:tentative="1">
      <w:start w:val="1"/>
      <w:numFmt w:val="bullet"/>
      <w:lvlText w:val=""/>
      <w:lvlPicBulletId w:val="0"/>
      <w:lvlJc w:val="left"/>
      <w:pPr>
        <w:tabs>
          <w:tab w:val="num" w:pos="3600"/>
        </w:tabs>
        <w:ind w:left="3600" w:hanging="360"/>
      </w:pPr>
      <w:rPr>
        <w:rFonts w:ascii="Symbol" w:hAnsi="Symbol" w:hint="default"/>
      </w:rPr>
    </w:lvl>
    <w:lvl w:ilvl="5" w:tplc="9836B77C" w:tentative="1">
      <w:start w:val="1"/>
      <w:numFmt w:val="bullet"/>
      <w:lvlText w:val=""/>
      <w:lvlPicBulletId w:val="0"/>
      <w:lvlJc w:val="left"/>
      <w:pPr>
        <w:tabs>
          <w:tab w:val="num" w:pos="4320"/>
        </w:tabs>
        <w:ind w:left="4320" w:hanging="360"/>
      </w:pPr>
      <w:rPr>
        <w:rFonts w:ascii="Symbol" w:hAnsi="Symbol" w:hint="default"/>
      </w:rPr>
    </w:lvl>
    <w:lvl w:ilvl="6" w:tplc="95DA43DE" w:tentative="1">
      <w:start w:val="1"/>
      <w:numFmt w:val="bullet"/>
      <w:lvlText w:val=""/>
      <w:lvlPicBulletId w:val="0"/>
      <w:lvlJc w:val="left"/>
      <w:pPr>
        <w:tabs>
          <w:tab w:val="num" w:pos="5040"/>
        </w:tabs>
        <w:ind w:left="5040" w:hanging="360"/>
      </w:pPr>
      <w:rPr>
        <w:rFonts w:ascii="Symbol" w:hAnsi="Symbol" w:hint="default"/>
      </w:rPr>
    </w:lvl>
    <w:lvl w:ilvl="7" w:tplc="E780AD2E" w:tentative="1">
      <w:start w:val="1"/>
      <w:numFmt w:val="bullet"/>
      <w:lvlText w:val=""/>
      <w:lvlPicBulletId w:val="0"/>
      <w:lvlJc w:val="left"/>
      <w:pPr>
        <w:tabs>
          <w:tab w:val="num" w:pos="5760"/>
        </w:tabs>
        <w:ind w:left="5760" w:hanging="360"/>
      </w:pPr>
      <w:rPr>
        <w:rFonts w:ascii="Symbol" w:hAnsi="Symbol" w:hint="default"/>
      </w:rPr>
    </w:lvl>
    <w:lvl w:ilvl="8" w:tplc="34027F90" w:tentative="1">
      <w:start w:val="1"/>
      <w:numFmt w:val="bullet"/>
      <w:lvlText w:val=""/>
      <w:lvlPicBulletId w:val="0"/>
      <w:lvlJc w:val="left"/>
      <w:pPr>
        <w:tabs>
          <w:tab w:val="num" w:pos="6480"/>
        </w:tabs>
        <w:ind w:left="6480" w:hanging="360"/>
      </w:pPr>
      <w:rPr>
        <w:rFonts w:ascii="Symbol" w:hAnsi="Symbol" w:hint="default"/>
      </w:rPr>
    </w:lvl>
  </w:abstractNum>
  <w:abstractNum w:abstractNumId="26">
    <w:nsid w:val="3FB07660"/>
    <w:multiLevelType w:val="hybridMultilevel"/>
    <w:tmpl w:val="3FA27606"/>
    <w:lvl w:ilvl="0" w:tplc="643264B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0A94499"/>
    <w:multiLevelType w:val="hybridMultilevel"/>
    <w:tmpl w:val="C16A81F8"/>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28">
    <w:nsid w:val="41674CEE"/>
    <w:multiLevelType w:val="hybridMultilevel"/>
    <w:tmpl w:val="EC587DF4"/>
    <w:lvl w:ilvl="0" w:tplc="5726BD40">
      <w:start w:val="1"/>
      <w:numFmt w:val="upperLetter"/>
      <w:lvlText w:val="%1."/>
      <w:lvlJc w:val="left"/>
      <w:pPr>
        <w:ind w:left="450" w:hanging="360"/>
      </w:pPr>
      <w:rPr>
        <w:rFonts w:hint="default"/>
        <w:b/>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9">
    <w:nsid w:val="430C5601"/>
    <w:multiLevelType w:val="hybridMultilevel"/>
    <w:tmpl w:val="7354DDC8"/>
    <w:lvl w:ilvl="0" w:tplc="28D832A6">
      <w:start w:val="1"/>
      <w:numFmt w:val="decimal"/>
      <w:lvlText w:val="%1."/>
      <w:lvlJc w:val="left"/>
      <w:pPr>
        <w:ind w:left="450" w:hanging="360"/>
      </w:pPr>
      <w:rPr>
        <w:rFonts w:hint="default"/>
        <w:sz w:val="24"/>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0">
    <w:nsid w:val="45EF29D8"/>
    <w:multiLevelType w:val="hybridMultilevel"/>
    <w:tmpl w:val="1AFC85D6"/>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1">
    <w:nsid w:val="47BB0F2C"/>
    <w:multiLevelType w:val="hybridMultilevel"/>
    <w:tmpl w:val="92BA80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7ED109A"/>
    <w:multiLevelType w:val="multilevel"/>
    <w:tmpl w:val="7EBA04E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526242AC"/>
    <w:multiLevelType w:val="hybridMultilevel"/>
    <w:tmpl w:val="29982270"/>
    <w:lvl w:ilvl="0" w:tplc="0409000D">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4">
    <w:nsid w:val="56567723"/>
    <w:multiLevelType w:val="hybridMultilevel"/>
    <w:tmpl w:val="95F2F3A8"/>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5">
    <w:nsid w:val="5D6246F8"/>
    <w:multiLevelType w:val="hybridMultilevel"/>
    <w:tmpl w:val="BE60D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F0D3CE3"/>
    <w:multiLevelType w:val="hybridMultilevel"/>
    <w:tmpl w:val="07FC95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3E232CD"/>
    <w:multiLevelType w:val="hybridMultilevel"/>
    <w:tmpl w:val="63E240B4"/>
    <w:lvl w:ilvl="0" w:tplc="AB30C24C">
      <w:start w:val="1"/>
      <w:numFmt w:val="bullet"/>
      <w:lvlText w:val=""/>
      <w:lvlPicBulletId w:val="0"/>
      <w:lvlJc w:val="left"/>
      <w:pPr>
        <w:tabs>
          <w:tab w:val="num" w:pos="720"/>
        </w:tabs>
        <w:ind w:left="720" w:hanging="360"/>
      </w:pPr>
      <w:rPr>
        <w:rFonts w:ascii="Symbol" w:hAnsi="Symbol" w:hint="default"/>
      </w:rPr>
    </w:lvl>
    <w:lvl w:ilvl="1" w:tplc="6EDED466" w:tentative="1">
      <w:start w:val="1"/>
      <w:numFmt w:val="bullet"/>
      <w:lvlText w:val=""/>
      <w:lvlPicBulletId w:val="0"/>
      <w:lvlJc w:val="left"/>
      <w:pPr>
        <w:tabs>
          <w:tab w:val="num" w:pos="1440"/>
        </w:tabs>
        <w:ind w:left="1440" w:hanging="360"/>
      </w:pPr>
      <w:rPr>
        <w:rFonts w:ascii="Symbol" w:hAnsi="Symbol" w:hint="default"/>
      </w:rPr>
    </w:lvl>
    <w:lvl w:ilvl="2" w:tplc="F2FC6260" w:tentative="1">
      <w:start w:val="1"/>
      <w:numFmt w:val="bullet"/>
      <w:lvlText w:val=""/>
      <w:lvlPicBulletId w:val="0"/>
      <w:lvlJc w:val="left"/>
      <w:pPr>
        <w:tabs>
          <w:tab w:val="num" w:pos="2160"/>
        </w:tabs>
        <w:ind w:left="2160" w:hanging="360"/>
      </w:pPr>
      <w:rPr>
        <w:rFonts w:ascii="Symbol" w:hAnsi="Symbol" w:hint="default"/>
      </w:rPr>
    </w:lvl>
    <w:lvl w:ilvl="3" w:tplc="622A4608" w:tentative="1">
      <w:start w:val="1"/>
      <w:numFmt w:val="bullet"/>
      <w:lvlText w:val=""/>
      <w:lvlPicBulletId w:val="0"/>
      <w:lvlJc w:val="left"/>
      <w:pPr>
        <w:tabs>
          <w:tab w:val="num" w:pos="2880"/>
        </w:tabs>
        <w:ind w:left="2880" w:hanging="360"/>
      </w:pPr>
      <w:rPr>
        <w:rFonts w:ascii="Symbol" w:hAnsi="Symbol" w:hint="default"/>
      </w:rPr>
    </w:lvl>
    <w:lvl w:ilvl="4" w:tplc="2E8E50FE" w:tentative="1">
      <w:start w:val="1"/>
      <w:numFmt w:val="bullet"/>
      <w:lvlText w:val=""/>
      <w:lvlPicBulletId w:val="0"/>
      <w:lvlJc w:val="left"/>
      <w:pPr>
        <w:tabs>
          <w:tab w:val="num" w:pos="3600"/>
        </w:tabs>
        <w:ind w:left="3600" w:hanging="360"/>
      </w:pPr>
      <w:rPr>
        <w:rFonts w:ascii="Symbol" w:hAnsi="Symbol" w:hint="default"/>
      </w:rPr>
    </w:lvl>
    <w:lvl w:ilvl="5" w:tplc="8C14638C" w:tentative="1">
      <w:start w:val="1"/>
      <w:numFmt w:val="bullet"/>
      <w:lvlText w:val=""/>
      <w:lvlPicBulletId w:val="0"/>
      <w:lvlJc w:val="left"/>
      <w:pPr>
        <w:tabs>
          <w:tab w:val="num" w:pos="4320"/>
        </w:tabs>
        <w:ind w:left="4320" w:hanging="360"/>
      </w:pPr>
      <w:rPr>
        <w:rFonts w:ascii="Symbol" w:hAnsi="Symbol" w:hint="default"/>
      </w:rPr>
    </w:lvl>
    <w:lvl w:ilvl="6" w:tplc="8990F2F2" w:tentative="1">
      <w:start w:val="1"/>
      <w:numFmt w:val="bullet"/>
      <w:lvlText w:val=""/>
      <w:lvlPicBulletId w:val="0"/>
      <w:lvlJc w:val="left"/>
      <w:pPr>
        <w:tabs>
          <w:tab w:val="num" w:pos="5040"/>
        </w:tabs>
        <w:ind w:left="5040" w:hanging="360"/>
      </w:pPr>
      <w:rPr>
        <w:rFonts w:ascii="Symbol" w:hAnsi="Symbol" w:hint="default"/>
      </w:rPr>
    </w:lvl>
    <w:lvl w:ilvl="7" w:tplc="C50043D2" w:tentative="1">
      <w:start w:val="1"/>
      <w:numFmt w:val="bullet"/>
      <w:lvlText w:val=""/>
      <w:lvlPicBulletId w:val="0"/>
      <w:lvlJc w:val="left"/>
      <w:pPr>
        <w:tabs>
          <w:tab w:val="num" w:pos="5760"/>
        </w:tabs>
        <w:ind w:left="5760" w:hanging="360"/>
      </w:pPr>
      <w:rPr>
        <w:rFonts w:ascii="Symbol" w:hAnsi="Symbol" w:hint="default"/>
      </w:rPr>
    </w:lvl>
    <w:lvl w:ilvl="8" w:tplc="42E47CB0" w:tentative="1">
      <w:start w:val="1"/>
      <w:numFmt w:val="bullet"/>
      <w:lvlText w:val=""/>
      <w:lvlPicBulletId w:val="0"/>
      <w:lvlJc w:val="left"/>
      <w:pPr>
        <w:tabs>
          <w:tab w:val="num" w:pos="6480"/>
        </w:tabs>
        <w:ind w:left="6480" w:hanging="360"/>
      </w:pPr>
      <w:rPr>
        <w:rFonts w:ascii="Symbol" w:hAnsi="Symbol" w:hint="default"/>
      </w:rPr>
    </w:lvl>
  </w:abstractNum>
  <w:abstractNum w:abstractNumId="38">
    <w:nsid w:val="63E639E2"/>
    <w:multiLevelType w:val="hybridMultilevel"/>
    <w:tmpl w:val="B080BF0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55D7E5B"/>
    <w:multiLevelType w:val="hybridMultilevel"/>
    <w:tmpl w:val="7220C280"/>
    <w:lvl w:ilvl="0" w:tplc="309404DE">
      <w:start w:val="1"/>
      <w:numFmt w:val="bullet"/>
      <w:lvlText w:val=""/>
      <w:lvlPicBulletId w:val="0"/>
      <w:lvlJc w:val="left"/>
      <w:pPr>
        <w:tabs>
          <w:tab w:val="num" w:pos="720"/>
        </w:tabs>
        <w:ind w:left="720" w:hanging="360"/>
      </w:pPr>
      <w:rPr>
        <w:rFonts w:ascii="Symbol" w:hAnsi="Symbol" w:hint="default"/>
      </w:rPr>
    </w:lvl>
    <w:lvl w:ilvl="1" w:tplc="29900396" w:tentative="1">
      <w:start w:val="1"/>
      <w:numFmt w:val="bullet"/>
      <w:lvlText w:val=""/>
      <w:lvlPicBulletId w:val="0"/>
      <w:lvlJc w:val="left"/>
      <w:pPr>
        <w:tabs>
          <w:tab w:val="num" w:pos="1440"/>
        </w:tabs>
        <w:ind w:left="1440" w:hanging="360"/>
      </w:pPr>
      <w:rPr>
        <w:rFonts w:ascii="Symbol" w:hAnsi="Symbol" w:hint="default"/>
      </w:rPr>
    </w:lvl>
    <w:lvl w:ilvl="2" w:tplc="DEBA2012" w:tentative="1">
      <w:start w:val="1"/>
      <w:numFmt w:val="bullet"/>
      <w:lvlText w:val=""/>
      <w:lvlPicBulletId w:val="0"/>
      <w:lvlJc w:val="left"/>
      <w:pPr>
        <w:tabs>
          <w:tab w:val="num" w:pos="2160"/>
        </w:tabs>
        <w:ind w:left="2160" w:hanging="360"/>
      </w:pPr>
      <w:rPr>
        <w:rFonts w:ascii="Symbol" w:hAnsi="Symbol" w:hint="default"/>
      </w:rPr>
    </w:lvl>
    <w:lvl w:ilvl="3" w:tplc="D026D43C" w:tentative="1">
      <w:start w:val="1"/>
      <w:numFmt w:val="bullet"/>
      <w:lvlText w:val=""/>
      <w:lvlPicBulletId w:val="0"/>
      <w:lvlJc w:val="left"/>
      <w:pPr>
        <w:tabs>
          <w:tab w:val="num" w:pos="2880"/>
        </w:tabs>
        <w:ind w:left="2880" w:hanging="360"/>
      </w:pPr>
      <w:rPr>
        <w:rFonts w:ascii="Symbol" w:hAnsi="Symbol" w:hint="default"/>
      </w:rPr>
    </w:lvl>
    <w:lvl w:ilvl="4" w:tplc="84AAFFC8" w:tentative="1">
      <w:start w:val="1"/>
      <w:numFmt w:val="bullet"/>
      <w:lvlText w:val=""/>
      <w:lvlPicBulletId w:val="0"/>
      <w:lvlJc w:val="left"/>
      <w:pPr>
        <w:tabs>
          <w:tab w:val="num" w:pos="3600"/>
        </w:tabs>
        <w:ind w:left="3600" w:hanging="360"/>
      </w:pPr>
      <w:rPr>
        <w:rFonts w:ascii="Symbol" w:hAnsi="Symbol" w:hint="default"/>
      </w:rPr>
    </w:lvl>
    <w:lvl w:ilvl="5" w:tplc="2B220D66" w:tentative="1">
      <w:start w:val="1"/>
      <w:numFmt w:val="bullet"/>
      <w:lvlText w:val=""/>
      <w:lvlPicBulletId w:val="0"/>
      <w:lvlJc w:val="left"/>
      <w:pPr>
        <w:tabs>
          <w:tab w:val="num" w:pos="4320"/>
        </w:tabs>
        <w:ind w:left="4320" w:hanging="360"/>
      </w:pPr>
      <w:rPr>
        <w:rFonts w:ascii="Symbol" w:hAnsi="Symbol" w:hint="default"/>
      </w:rPr>
    </w:lvl>
    <w:lvl w:ilvl="6" w:tplc="5F2202A4" w:tentative="1">
      <w:start w:val="1"/>
      <w:numFmt w:val="bullet"/>
      <w:lvlText w:val=""/>
      <w:lvlPicBulletId w:val="0"/>
      <w:lvlJc w:val="left"/>
      <w:pPr>
        <w:tabs>
          <w:tab w:val="num" w:pos="5040"/>
        </w:tabs>
        <w:ind w:left="5040" w:hanging="360"/>
      </w:pPr>
      <w:rPr>
        <w:rFonts w:ascii="Symbol" w:hAnsi="Symbol" w:hint="default"/>
      </w:rPr>
    </w:lvl>
    <w:lvl w:ilvl="7" w:tplc="B4D4A372" w:tentative="1">
      <w:start w:val="1"/>
      <w:numFmt w:val="bullet"/>
      <w:lvlText w:val=""/>
      <w:lvlPicBulletId w:val="0"/>
      <w:lvlJc w:val="left"/>
      <w:pPr>
        <w:tabs>
          <w:tab w:val="num" w:pos="5760"/>
        </w:tabs>
        <w:ind w:left="5760" w:hanging="360"/>
      </w:pPr>
      <w:rPr>
        <w:rFonts w:ascii="Symbol" w:hAnsi="Symbol" w:hint="default"/>
      </w:rPr>
    </w:lvl>
    <w:lvl w:ilvl="8" w:tplc="B94E5E2E" w:tentative="1">
      <w:start w:val="1"/>
      <w:numFmt w:val="bullet"/>
      <w:lvlText w:val=""/>
      <w:lvlPicBulletId w:val="0"/>
      <w:lvlJc w:val="left"/>
      <w:pPr>
        <w:tabs>
          <w:tab w:val="num" w:pos="6480"/>
        </w:tabs>
        <w:ind w:left="6480" w:hanging="360"/>
      </w:pPr>
      <w:rPr>
        <w:rFonts w:ascii="Symbol" w:hAnsi="Symbol" w:hint="default"/>
      </w:rPr>
    </w:lvl>
  </w:abstractNum>
  <w:abstractNum w:abstractNumId="40">
    <w:nsid w:val="67666EAB"/>
    <w:multiLevelType w:val="hybridMultilevel"/>
    <w:tmpl w:val="3DBCC944"/>
    <w:lvl w:ilvl="0" w:tplc="2E944242">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9967D81"/>
    <w:multiLevelType w:val="hybridMultilevel"/>
    <w:tmpl w:val="66484DF0"/>
    <w:lvl w:ilvl="0" w:tplc="D05C06C8">
      <w:start w:val="1"/>
      <w:numFmt w:val="decimal"/>
      <w:lvlText w:val="%1."/>
      <w:lvlJc w:val="left"/>
      <w:pPr>
        <w:ind w:left="180" w:hanging="360"/>
      </w:pPr>
      <w:rPr>
        <w:rFonts w:hint="default"/>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2">
    <w:nsid w:val="6B6B2C69"/>
    <w:multiLevelType w:val="hybridMultilevel"/>
    <w:tmpl w:val="0AD86A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E910BE4"/>
    <w:multiLevelType w:val="hybridMultilevel"/>
    <w:tmpl w:val="7BF4E6C8"/>
    <w:lvl w:ilvl="0" w:tplc="029A2014">
      <w:start w:val="1"/>
      <w:numFmt w:val="upp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F8C2808"/>
    <w:multiLevelType w:val="hybridMultilevel"/>
    <w:tmpl w:val="37A29F80"/>
    <w:lvl w:ilvl="0" w:tplc="3E3CF234">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5">
    <w:nsid w:val="736F4CDD"/>
    <w:multiLevelType w:val="hybridMultilevel"/>
    <w:tmpl w:val="E104FF2E"/>
    <w:lvl w:ilvl="0" w:tplc="D1DA37BE">
      <w:start w:val="1"/>
      <w:numFmt w:val="upp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6">
    <w:nsid w:val="7389155D"/>
    <w:multiLevelType w:val="hybridMultilevel"/>
    <w:tmpl w:val="B43287CE"/>
    <w:lvl w:ilvl="0" w:tplc="4F26CC0C">
      <w:start w:val="1"/>
      <w:numFmt w:val="decimal"/>
      <w:lvlText w:val="%1."/>
      <w:lvlJc w:val="left"/>
      <w:pPr>
        <w:ind w:left="450" w:hanging="360"/>
      </w:pPr>
      <w:rPr>
        <w:rFonts w:hint="default"/>
        <w:b/>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7">
    <w:nsid w:val="7488590F"/>
    <w:multiLevelType w:val="hybridMultilevel"/>
    <w:tmpl w:val="C988E72E"/>
    <w:lvl w:ilvl="0" w:tplc="7F1CC0A8">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7C17942"/>
    <w:multiLevelType w:val="hybridMultilevel"/>
    <w:tmpl w:val="57106A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96A3367"/>
    <w:multiLevelType w:val="hybridMultilevel"/>
    <w:tmpl w:val="8AD469EE"/>
    <w:lvl w:ilvl="0" w:tplc="350EC49E">
      <w:start w:val="1"/>
      <w:numFmt w:val="lowerLetter"/>
      <w:lvlText w:val="%1."/>
      <w:lvlJc w:val="left"/>
      <w:pPr>
        <w:ind w:left="720" w:hanging="360"/>
      </w:pPr>
      <w:rPr>
        <w:rFonts w:ascii="Times New Roman" w:eastAsiaTheme="minorHAnsi" w:hAnsi="Times New Roma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C8B257D"/>
    <w:multiLevelType w:val="multilevel"/>
    <w:tmpl w:val="BEBE1A36"/>
    <w:lvl w:ilvl="0">
      <w:start w:val="1"/>
      <w:numFmt w:val="decimal"/>
      <w:lvlText w:val="%1."/>
      <w:lvlJc w:val="left"/>
      <w:pPr>
        <w:ind w:left="720" w:hanging="360"/>
      </w:pPr>
      <w:rPr>
        <w:rFonts w:hint="default"/>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1">
    <w:nsid w:val="7FDD05CF"/>
    <w:multiLevelType w:val="hybridMultilevel"/>
    <w:tmpl w:val="E1FAAEEA"/>
    <w:lvl w:ilvl="0" w:tplc="8F4E34B2">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num w:numId="1">
    <w:abstractNumId w:val="9"/>
  </w:num>
  <w:num w:numId="2">
    <w:abstractNumId w:val="25"/>
  </w:num>
  <w:num w:numId="3">
    <w:abstractNumId w:val="3"/>
  </w:num>
  <w:num w:numId="4">
    <w:abstractNumId w:val="37"/>
  </w:num>
  <w:num w:numId="5">
    <w:abstractNumId w:val="15"/>
  </w:num>
  <w:num w:numId="6">
    <w:abstractNumId w:val="39"/>
  </w:num>
  <w:num w:numId="7">
    <w:abstractNumId w:val="45"/>
  </w:num>
  <w:num w:numId="8">
    <w:abstractNumId w:val="5"/>
  </w:num>
  <w:num w:numId="9">
    <w:abstractNumId w:val="43"/>
  </w:num>
  <w:num w:numId="10">
    <w:abstractNumId w:val="28"/>
  </w:num>
  <w:num w:numId="11">
    <w:abstractNumId w:val="32"/>
  </w:num>
  <w:num w:numId="12">
    <w:abstractNumId w:val="0"/>
  </w:num>
  <w:num w:numId="13">
    <w:abstractNumId w:val="50"/>
  </w:num>
  <w:num w:numId="14">
    <w:abstractNumId w:val="14"/>
  </w:num>
  <w:num w:numId="15">
    <w:abstractNumId w:val="1"/>
  </w:num>
  <w:num w:numId="16">
    <w:abstractNumId w:val="10"/>
  </w:num>
  <w:num w:numId="17">
    <w:abstractNumId w:val="44"/>
  </w:num>
  <w:num w:numId="18">
    <w:abstractNumId w:val="51"/>
  </w:num>
  <w:num w:numId="19">
    <w:abstractNumId w:val="41"/>
  </w:num>
  <w:num w:numId="20">
    <w:abstractNumId w:val="4"/>
  </w:num>
  <w:num w:numId="21">
    <w:abstractNumId w:val="23"/>
  </w:num>
  <w:num w:numId="22">
    <w:abstractNumId w:val="29"/>
  </w:num>
  <w:num w:numId="23">
    <w:abstractNumId w:val="21"/>
  </w:num>
  <w:num w:numId="24">
    <w:abstractNumId w:val="2"/>
  </w:num>
  <w:num w:numId="25">
    <w:abstractNumId w:val="22"/>
  </w:num>
  <w:num w:numId="26">
    <w:abstractNumId w:val="33"/>
  </w:num>
  <w:num w:numId="27">
    <w:abstractNumId w:val="7"/>
  </w:num>
  <w:num w:numId="28">
    <w:abstractNumId w:val="13"/>
  </w:num>
  <w:num w:numId="29">
    <w:abstractNumId w:val="35"/>
  </w:num>
  <w:num w:numId="30">
    <w:abstractNumId w:val="46"/>
  </w:num>
  <w:num w:numId="31">
    <w:abstractNumId w:val="6"/>
  </w:num>
  <w:num w:numId="32">
    <w:abstractNumId w:val="18"/>
  </w:num>
  <w:num w:numId="33">
    <w:abstractNumId w:val="34"/>
  </w:num>
  <w:num w:numId="34">
    <w:abstractNumId w:val="47"/>
  </w:num>
  <w:num w:numId="35">
    <w:abstractNumId w:val="49"/>
  </w:num>
  <w:num w:numId="36">
    <w:abstractNumId w:val="8"/>
  </w:num>
  <w:num w:numId="37">
    <w:abstractNumId w:val="26"/>
  </w:num>
  <w:num w:numId="38">
    <w:abstractNumId w:val="42"/>
  </w:num>
  <w:num w:numId="39">
    <w:abstractNumId w:val="38"/>
  </w:num>
  <w:num w:numId="40">
    <w:abstractNumId w:val="20"/>
  </w:num>
  <w:num w:numId="41">
    <w:abstractNumId w:val="48"/>
  </w:num>
  <w:num w:numId="42">
    <w:abstractNumId w:val="27"/>
  </w:num>
  <w:num w:numId="43">
    <w:abstractNumId w:val="31"/>
  </w:num>
  <w:num w:numId="44">
    <w:abstractNumId w:val="11"/>
  </w:num>
  <w:num w:numId="45">
    <w:abstractNumId w:val="19"/>
  </w:num>
  <w:num w:numId="46">
    <w:abstractNumId w:val="24"/>
  </w:num>
  <w:num w:numId="47">
    <w:abstractNumId w:val="40"/>
  </w:num>
  <w:num w:numId="48">
    <w:abstractNumId w:val="30"/>
  </w:num>
  <w:num w:numId="49">
    <w:abstractNumId w:val="36"/>
  </w:num>
  <w:num w:numId="50">
    <w:abstractNumId w:val="12"/>
  </w:num>
  <w:num w:numId="51">
    <w:abstractNumId w:val="16"/>
  </w:num>
  <w:num w:numId="52">
    <w:abstractNumId w:val="17"/>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A84E1C"/>
    <w:rsid w:val="000139A2"/>
    <w:rsid w:val="00014B31"/>
    <w:rsid w:val="00041EF9"/>
    <w:rsid w:val="00044B88"/>
    <w:rsid w:val="00055B9B"/>
    <w:rsid w:val="00081379"/>
    <w:rsid w:val="000E711B"/>
    <w:rsid w:val="001734F8"/>
    <w:rsid w:val="00177CA5"/>
    <w:rsid w:val="00230D2A"/>
    <w:rsid w:val="00250E59"/>
    <w:rsid w:val="00254CE4"/>
    <w:rsid w:val="002D1864"/>
    <w:rsid w:val="00300A60"/>
    <w:rsid w:val="003379E6"/>
    <w:rsid w:val="00381E33"/>
    <w:rsid w:val="003B5BD4"/>
    <w:rsid w:val="003D6264"/>
    <w:rsid w:val="003D741B"/>
    <w:rsid w:val="00466AD4"/>
    <w:rsid w:val="00486ED6"/>
    <w:rsid w:val="004A6F39"/>
    <w:rsid w:val="004E4EDE"/>
    <w:rsid w:val="005427C8"/>
    <w:rsid w:val="005A1582"/>
    <w:rsid w:val="00607907"/>
    <w:rsid w:val="0061161D"/>
    <w:rsid w:val="00613E85"/>
    <w:rsid w:val="00623954"/>
    <w:rsid w:val="00666133"/>
    <w:rsid w:val="00692A00"/>
    <w:rsid w:val="006E052B"/>
    <w:rsid w:val="00736DFF"/>
    <w:rsid w:val="007748B6"/>
    <w:rsid w:val="007920D2"/>
    <w:rsid w:val="00797081"/>
    <w:rsid w:val="00802AB9"/>
    <w:rsid w:val="00816B48"/>
    <w:rsid w:val="00816BCB"/>
    <w:rsid w:val="00871E37"/>
    <w:rsid w:val="00895568"/>
    <w:rsid w:val="008A4A47"/>
    <w:rsid w:val="008B3958"/>
    <w:rsid w:val="008B55E0"/>
    <w:rsid w:val="009651F3"/>
    <w:rsid w:val="00990548"/>
    <w:rsid w:val="009B4E6C"/>
    <w:rsid w:val="009C36C1"/>
    <w:rsid w:val="009E3483"/>
    <w:rsid w:val="009E49EF"/>
    <w:rsid w:val="009E5C8E"/>
    <w:rsid w:val="00A21474"/>
    <w:rsid w:val="00A3155F"/>
    <w:rsid w:val="00A350FD"/>
    <w:rsid w:val="00A4646D"/>
    <w:rsid w:val="00A75DB7"/>
    <w:rsid w:val="00A84E1C"/>
    <w:rsid w:val="00A95BD6"/>
    <w:rsid w:val="00AD746A"/>
    <w:rsid w:val="00B00D5E"/>
    <w:rsid w:val="00B51DC4"/>
    <w:rsid w:val="00B57305"/>
    <w:rsid w:val="00B709B1"/>
    <w:rsid w:val="00B722C1"/>
    <w:rsid w:val="00B85FDE"/>
    <w:rsid w:val="00B90079"/>
    <w:rsid w:val="00B9180F"/>
    <w:rsid w:val="00B9559E"/>
    <w:rsid w:val="00BD0264"/>
    <w:rsid w:val="00C14A2F"/>
    <w:rsid w:val="00C23702"/>
    <w:rsid w:val="00C33758"/>
    <w:rsid w:val="00C37646"/>
    <w:rsid w:val="00C37DCD"/>
    <w:rsid w:val="00C43A4F"/>
    <w:rsid w:val="00C61609"/>
    <w:rsid w:val="00C629DD"/>
    <w:rsid w:val="00CB7376"/>
    <w:rsid w:val="00CC5331"/>
    <w:rsid w:val="00CE0FF1"/>
    <w:rsid w:val="00CF0A2C"/>
    <w:rsid w:val="00D15F17"/>
    <w:rsid w:val="00D25EF0"/>
    <w:rsid w:val="00D50C75"/>
    <w:rsid w:val="00D96431"/>
    <w:rsid w:val="00DA4A0B"/>
    <w:rsid w:val="00DC23C5"/>
    <w:rsid w:val="00DF1C07"/>
    <w:rsid w:val="00E66DE0"/>
    <w:rsid w:val="00E76829"/>
    <w:rsid w:val="00EC3A47"/>
    <w:rsid w:val="00EF206A"/>
    <w:rsid w:val="00F42634"/>
    <w:rsid w:val="00F6385E"/>
    <w:rsid w:val="00F82C19"/>
    <w:rsid w:val="00F9161E"/>
    <w:rsid w:val="00FA2B6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6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2C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B722C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722C1"/>
    <w:rPr>
      <w:rFonts w:asciiTheme="majorHAnsi" w:eastAsiaTheme="majorEastAsia" w:hAnsiTheme="majorHAnsi" w:cstheme="majorBidi"/>
      <w:color w:val="17365D" w:themeColor="text2" w:themeShade="BF"/>
      <w:spacing w:val="5"/>
      <w:kern w:val="28"/>
      <w:sz w:val="52"/>
      <w:szCs w:val="52"/>
    </w:rPr>
  </w:style>
  <w:style w:type="character" w:styleId="Strong">
    <w:name w:val="Strong"/>
    <w:basedOn w:val="DefaultParagraphFont"/>
    <w:uiPriority w:val="22"/>
    <w:qFormat/>
    <w:rsid w:val="00B722C1"/>
    <w:rPr>
      <w:b/>
      <w:bCs/>
    </w:rPr>
  </w:style>
  <w:style w:type="paragraph" w:styleId="Quote">
    <w:name w:val="Quote"/>
    <w:basedOn w:val="Normal"/>
    <w:next w:val="Normal"/>
    <w:link w:val="QuoteChar"/>
    <w:uiPriority w:val="29"/>
    <w:qFormat/>
    <w:rsid w:val="00B722C1"/>
    <w:rPr>
      <w:i/>
      <w:iCs/>
      <w:color w:val="000000" w:themeColor="text1"/>
    </w:rPr>
  </w:style>
  <w:style w:type="character" w:customStyle="1" w:styleId="QuoteChar">
    <w:name w:val="Quote Char"/>
    <w:basedOn w:val="DefaultParagraphFont"/>
    <w:link w:val="Quote"/>
    <w:uiPriority w:val="29"/>
    <w:rsid w:val="00B722C1"/>
    <w:rPr>
      <w:i/>
      <w:iCs/>
      <w:color w:val="000000" w:themeColor="text1"/>
    </w:rPr>
  </w:style>
  <w:style w:type="paragraph" w:styleId="Header">
    <w:name w:val="header"/>
    <w:basedOn w:val="Normal"/>
    <w:link w:val="HeaderChar"/>
    <w:uiPriority w:val="99"/>
    <w:semiHidden/>
    <w:unhideWhenUsed/>
    <w:rsid w:val="00A84E1C"/>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A84E1C"/>
  </w:style>
  <w:style w:type="paragraph" w:styleId="Footer">
    <w:name w:val="footer"/>
    <w:basedOn w:val="Normal"/>
    <w:link w:val="FooterChar"/>
    <w:uiPriority w:val="99"/>
    <w:unhideWhenUsed/>
    <w:rsid w:val="00A84E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A84E1C"/>
  </w:style>
  <w:style w:type="paragraph" w:styleId="ListParagraph">
    <w:name w:val="List Paragraph"/>
    <w:basedOn w:val="Normal"/>
    <w:uiPriority w:val="34"/>
    <w:qFormat/>
    <w:rsid w:val="004E4EDE"/>
    <w:pPr>
      <w:ind w:left="720"/>
      <w:contextualSpacing/>
    </w:pPr>
  </w:style>
  <w:style w:type="table" w:styleId="TableGrid">
    <w:name w:val="Table Grid"/>
    <w:basedOn w:val="TableNormal"/>
    <w:uiPriority w:val="59"/>
    <w:rsid w:val="004E4E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3D6264"/>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8A4A47"/>
    <w:rPr>
      <w:color w:val="0000FF" w:themeColor="hyperlink"/>
      <w:u w:val="single"/>
    </w:rPr>
  </w:style>
  <w:style w:type="paragraph" w:styleId="BalloonText">
    <w:name w:val="Balloon Text"/>
    <w:basedOn w:val="Normal"/>
    <w:link w:val="BalloonTextChar"/>
    <w:uiPriority w:val="99"/>
    <w:semiHidden/>
    <w:unhideWhenUsed/>
    <w:rsid w:val="00816B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6B48"/>
    <w:rPr>
      <w:rFonts w:ascii="Tahoma" w:hAnsi="Tahoma" w:cs="Tahoma"/>
      <w:sz w:val="16"/>
      <w:szCs w:val="16"/>
    </w:rPr>
  </w:style>
  <w:style w:type="character" w:styleId="Emphasis">
    <w:name w:val="Emphasis"/>
    <w:basedOn w:val="DefaultParagraphFont"/>
    <w:uiPriority w:val="20"/>
    <w:qFormat/>
    <w:rsid w:val="00816B48"/>
    <w:rPr>
      <w:i/>
      <w:iCs/>
    </w:rPr>
  </w:style>
  <w:style w:type="paragraph" w:customStyle="1" w:styleId="articlebodyabstracttext">
    <w:name w:val="articlebody_abstracttext"/>
    <w:basedOn w:val="Normal"/>
    <w:rsid w:val="00816B4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jpeg"/><Relationship Id="rId26" Type="http://schemas.openxmlformats.org/officeDocument/2006/relationships/image" Target="media/image20.jpeg"/><Relationship Id="rId39" Type="http://schemas.openxmlformats.org/officeDocument/2006/relationships/chart" Target="charts/chart11.xml"/><Relationship Id="rId21" Type="http://schemas.openxmlformats.org/officeDocument/2006/relationships/image" Target="media/image15.jpeg"/><Relationship Id="rId34" Type="http://schemas.openxmlformats.org/officeDocument/2006/relationships/chart" Target="charts/chart6.xml"/><Relationship Id="rId42" Type="http://schemas.openxmlformats.org/officeDocument/2006/relationships/image" Target="media/image28.emf"/><Relationship Id="rId47" Type="http://schemas.openxmlformats.org/officeDocument/2006/relationships/hyperlink" Target="http://www.cibrc.nic.in/rc.htm" TargetMode="External"/><Relationship Id="rId50" Type="http://schemas.openxmlformats.org/officeDocument/2006/relationships/image" Target="media/image31.jpeg"/><Relationship Id="rId55" Type="http://schemas.openxmlformats.org/officeDocument/2006/relationships/image" Target="media/image36.jpeg"/><Relationship Id="rId63" Type="http://schemas.openxmlformats.org/officeDocument/2006/relationships/image" Target="media/image44.jpeg"/><Relationship Id="rId68" Type="http://schemas.openxmlformats.org/officeDocument/2006/relationships/image" Target="media/image49.jpeg"/><Relationship Id="rId7" Type="http://schemas.openxmlformats.org/officeDocument/2006/relationships/image" Target="media/image3.tiff"/><Relationship Id="rId71" Type="http://schemas.openxmlformats.org/officeDocument/2006/relationships/image" Target="media/image52.jpeg"/><Relationship Id="rId2" Type="http://schemas.openxmlformats.org/officeDocument/2006/relationships/styles" Target="styles.xml"/><Relationship Id="rId16" Type="http://schemas.openxmlformats.org/officeDocument/2006/relationships/image" Target="media/image10.jpeg"/><Relationship Id="rId29" Type="http://schemas.openxmlformats.org/officeDocument/2006/relationships/chart" Target="charts/chart1.xml"/><Relationship Id="rId11" Type="http://schemas.openxmlformats.org/officeDocument/2006/relationships/hyperlink" Target="http://onlinelibrary.wiley.com/doi/10.1111/j.1365-2664.2005.01005.x/full" TargetMode="External"/><Relationship Id="rId24" Type="http://schemas.openxmlformats.org/officeDocument/2006/relationships/image" Target="media/image18.jpeg"/><Relationship Id="rId32" Type="http://schemas.openxmlformats.org/officeDocument/2006/relationships/chart" Target="charts/chart4.xml"/><Relationship Id="rId37" Type="http://schemas.openxmlformats.org/officeDocument/2006/relationships/chart" Target="charts/chart9.xml"/><Relationship Id="rId40" Type="http://schemas.openxmlformats.org/officeDocument/2006/relationships/chart" Target="charts/chart12.xml"/><Relationship Id="rId45" Type="http://schemas.openxmlformats.org/officeDocument/2006/relationships/hyperlink" Target="http://www.epa.gov/oppbead1/pestsales/01pestsales/market_estimates2001.pdf" TargetMode="External"/><Relationship Id="rId53" Type="http://schemas.openxmlformats.org/officeDocument/2006/relationships/image" Target="media/image34.jpeg"/><Relationship Id="rId58" Type="http://schemas.openxmlformats.org/officeDocument/2006/relationships/image" Target="media/image39.jpeg"/><Relationship Id="rId66" Type="http://schemas.openxmlformats.org/officeDocument/2006/relationships/image" Target="media/image47.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chart" Target="charts/chart8.xml"/><Relationship Id="rId49" Type="http://schemas.openxmlformats.org/officeDocument/2006/relationships/image" Target="media/image30.jpeg"/><Relationship Id="rId57" Type="http://schemas.openxmlformats.org/officeDocument/2006/relationships/image" Target="media/image38.jpeg"/><Relationship Id="rId61" Type="http://schemas.openxmlformats.org/officeDocument/2006/relationships/image" Target="media/image42.jpeg"/><Relationship Id="rId10" Type="http://schemas.openxmlformats.org/officeDocument/2006/relationships/hyperlink" Target="http://onlinelibrary.wiley.com/doi/10.1111/j.1365-2664.2005.01005.x/full" TargetMode="External"/><Relationship Id="rId19" Type="http://schemas.openxmlformats.org/officeDocument/2006/relationships/image" Target="media/image13.jpeg"/><Relationship Id="rId31" Type="http://schemas.openxmlformats.org/officeDocument/2006/relationships/chart" Target="charts/chart3.xml"/><Relationship Id="rId44" Type="http://schemas.openxmlformats.org/officeDocument/2006/relationships/hyperlink" Target="http://www.chm.pops.int" TargetMode="External"/><Relationship Id="rId52" Type="http://schemas.openxmlformats.org/officeDocument/2006/relationships/image" Target="media/image33.jpeg"/><Relationship Id="rId60" Type="http://schemas.openxmlformats.org/officeDocument/2006/relationships/image" Target="media/image41.jpeg"/><Relationship Id="rId65" Type="http://schemas.openxmlformats.org/officeDocument/2006/relationships/image" Target="media/image46.jpeg"/><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chart" Target="charts/chart2.xml"/><Relationship Id="rId35" Type="http://schemas.openxmlformats.org/officeDocument/2006/relationships/chart" Target="charts/chart7.xml"/><Relationship Id="rId43" Type="http://schemas.openxmlformats.org/officeDocument/2006/relationships/hyperlink" Target="http://www.regulations.gov" TargetMode="External"/><Relationship Id="rId48" Type="http://schemas.openxmlformats.org/officeDocument/2006/relationships/image" Target="media/image29.emf"/><Relationship Id="rId56" Type="http://schemas.openxmlformats.org/officeDocument/2006/relationships/image" Target="media/image37.jpeg"/><Relationship Id="rId64" Type="http://schemas.openxmlformats.org/officeDocument/2006/relationships/image" Target="media/image45.jpeg"/><Relationship Id="rId69" Type="http://schemas.openxmlformats.org/officeDocument/2006/relationships/image" Target="media/image50.jpeg"/><Relationship Id="rId8" Type="http://schemas.openxmlformats.org/officeDocument/2006/relationships/image" Target="media/image4.png"/><Relationship Id="rId51" Type="http://schemas.openxmlformats.org/officeDocument/2006/relationships/image" Target="media/image32.jpeg"/><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6.emf"/><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chart" Target="charts/chart5.xml"/><Relationship Id="rId38" Type="http://schemas.openxmlformats.org/officeDocument/2006/relationships/chart" Target="charts/chart10.xml"/><Relationship Id="rId46" Type="http://schemas.openxmlformats.org/officeDocument/2006/relationships/hyperlink" Target="https://en.m.wikipedia.org" TargetMode="External"/><Relationship Id="rId59" Type="http://schemas.openxmlformats.org/officeDocument/2006/relationships/image" Target="media/image40.jpeg"/><Relationship Id="rId67" Type="http://schemas.openxmlformats.org/officeDocument/2006/relationships/image" Target="media/image48.jpeg"/><Relationship Id="rId20" Type="http://schemas.openxmlformats.org/officeDocument/2006/relationships/image" Target="media/image14.jpeg"/><Relationship Id="rId41" Type="http://schemas.openxmlformats.org/officeDocument/2006/relationships/image" Target="media/image27.jpeg"/><Relationship Id="rId54" Type="http://schemas.openxmlformats.org/officeDocument/2006/relationships/image" Target="media/image35.jpeg"/><Relationship Id="rId62" Type="http://schemas.openxmlformats.org/officeDocument/2006/relationships/image" Target="media/image43.jpeg"/><Relationship Id="rId70" Type="http://schemas.openxmlformats.org/officeDocument/2006/relationships/image" Target="media/image51.jpeg"/><Relationship Id="rId1" Type="http://schemas.openxmlformats.org/officeDocument/2006/relationships/numbering" Target="numbering.xml"/><Relationship Id="rId6" Type="http://schemas.openxmlformats.org/officeDocument/2006/relationships/endnotes" Target="endnotes.xml"/></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package" Target="../embeddings/Microsoft_Office_Excel_Worksheet10.xlsx"/><Relationship Id="rId1" Type="http://schemas.openxmlformats.org/officeDocument/2006/relationships/image" Target="../media/image25.jpeg"/></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Office_Excel_Worksheet11.xlsx"/><Relationship Id="rId1" Type="http://schemas.openxmlformats.org/officeDocument/2006/relationships/image" Target="../media/image26.jpeg"/></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Office_Excel_Worksheet12.xlsx"/><Relationship Id="rId1" Type="http://schemas.openxmlformats.org/officeDocument/2006/relationships/image" Target="../media/image26.jpeg"/></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Microsoft_Office_Excel_Worksheet5.xlsx"/><Relationship Id="rId1" Type="http://schemas.openxmlformats.org/officeDocument/2006/relationships/image" Target="../media/image23.jpeg"/></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Microsoft_Office_Excel_Worksheet6.xlsx"/><Relationship Id="rId1" Type="http://schemas.openxmlformats.org/officeDocument/2006/relationships/image" Target="../media/image23.jpeg"/></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package" Target="../embeddings/Microsoft_Office_Excel_Worksheet7.xlsx"/><Relationship Id="rId1" Type="http://schemas.openxmlformats.org/officeDocument/2006/relationships/image" Target="../media/image24.jpeg"/></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package" Target="../embeddings/Microsoft_Office_Excel_Worksheet8.xlsx"/><Relationship Id="rId1" Type="http://schemas.openxmlformats.org/officeDocument/2006/relationships/image" Target="../media/image24.jpeg"/></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package" Target="../embeddings/Microsoft_Office_Excel_Worksheet9.xlsx"/><Relationship Id="rId1" Type="http://schemas.openxmlformats.org/officeDocument/2006/relationships/image" Target="../media/image25.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manualLayout>
          <c:layoutTarget val="inner"/>
          <c:xMode val="edge"/>
          <c:yMode val="edge"/>
          <c:x val="3.8426109583330585E-2"/>
          <c:y val="0.16505239758653703"/>
          <c:w val="0.59159231343333762"/>
          <c:h val="0.8349476024134781"/>
        </c:manualLayout>
      </c:layout>
      <c:pie3DChart>
        <c:varyColors val="1"/>
        <c:ser>
          <c:idx val="0"/>
          <c:order val="0"/>
          <c:tx>
            <c:strRef>
              <c:f>Sheet1!$B$1</c:f>
              <c:strCache>
                <c:ptCount val="1"/>
                <c:pt idx="0">
                  <c:v>income </c:v>
                </c:pt>
              </c:strCache>
            </c:strRef>
          </c:tx>
          <c:cat>
            <c:strRef>
              <c:f>Sheet1!$A$2:$A$5</c:f>
              <c:strCache>
                <c:ptCount val="4"/>
                <c:pt idx="0">
                  <c:v>Less than 3000 rupees</c:v>
                </c:pt>
                <c:pt idx="1">
                  <c:v>3001-5000</c:v>
                </c:pt>
                <c:pt idx="2">
                  <c:v>5001-10000</c:v>
                </c:pt>
                <c:pt idx="3">
                  <c:v>Above 10000</c:v>
                </c:pt>
              </c:strCache>
            </c:strRef>
          </c:cat>
          <c:val>
            <c:numRef>
              <c:f>Sheet1!$B$2:$B$5</c:f>
              <c:numCache>
                <c:formatCode>General</c:formatCode>
                <c:ptCount val="4"/>
                <c:pt idx="0">
                  <c:v>34</c:v>
                </c:pt>
                <c:pt idx="1">
                  <c:v>26</c:v>
                </c:pt>
                <c:pt idx="2">
                  <c:v>24</c:v>
                </c:pt>
                <c:pt idx="3">
                  <c:v>18</c:v>
                </c:pt>
              </c:numCache>
            </c:numRef>
          </c:val>
        </c:ser>
      </c:pie3DChart>
    </c:plotArea>
    <c:legend>
      <c:legendPos val="r"/>
      <c:layout>
        <c:manualLayout>
          <c:xMode val="edge"/>
          <c:yMode val="edge"/>
          <c:x val="0.61298357017979033"/>
          <c:y val="0.30726941850927181"/>
          <c:w val="0.33987547634466225"/>
          <c:h val="0.63593292663794998"/>
        </c:manualLayout>
      </c:layout>
      <c:txPr>
        <a:bodyPr/>
        <a:lstStyle/>
        <a:p>
          <a:pPr>
            <a:defRPr b="1" i="0" baseline="0">
              <a:solidFill>
                <a:srgbClr val="002060"/>
              </a:solidFill>
              <a:latin typeface="Times New Roman" pitchFamily="18" charset="0"/>
            </a:defRPr>
          </a:pPr>
          <a:endParaRPr lang="en-US"/>
        </a:p>
      </c:txPr>
    </c:legend>
    <c:plotVisOnly val="1"/>
  </c:chart>
  <c:spPr>
    <a:gradFill>
      <a:gsLst>
        <a:gs pos="0">
          <a:srgbClr val="03D4A8">
            <a:alpha val="0"/>
          </a:srgbClr>
        </a:gs>
        <a:gs pos="25000">
          <a:srgbClr val="21D6E0"/>
        </a:gs>
        <a:gs pos="75000">
          <a:srgbClr val="0087E6"/>
        </a:gs>
        <a:gs pos="100000">
          <a:srgbClr val="005CBF"/>
        </a:gs>
      </a:gsLst>
      <a:lin ang="5400000" scaled="0"/>
    </a:gradFill>
    <a:scene3d>
      <a:camera prst="orthographicFront"/>
      <a:lightRig rig="threePt" dir="t"/>
    </a:scene3d>
    <a:sp3d>
      <a:bevelT prst="angle"/>
    </a:sp3d>
  </c:spPr>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view3D>
      <c:perspective val="30"/>
    </c:view3D>
    <c:plotArea>
      <c:layout>
        <c:manualLayout>
          <c:layoutTarget val="inner"/>
          <c:xMode val="edge"/>
          <c:yMode val="edge"/>
          <c:x val="0.15011740037349838"/>
          <c:y val="0.12703872542248021"/>
          <c:w val="0.66659659047473463"/>
          <c:h val="0.59517403160862203"/>
        </c:manualLayout>
      </c:layout>
      <c:bar3DChart>
        <c:barDir val="col"/>
        <c:grouping val="stacked"/>
        <c:ser>
          <c:idx val="0"/>
          <c:order val="0"/>
          <c:tx>
            <c:strRef>
              <c:f>Sheet1!$B$1</c:f>
              <c:strCache>
                <c:ptCount val="1"/>
                <c:pt idx="0">
                  <c:v>Children</c:v>
                </c:pt>
              </c:strCache>
            </c:strRef>
          </c:tx>
          <c:cat>
            <c:strRef>
              <c:f>Sheet1!$A$2:$A$8</c:f>
              <c:strCache>
                <c:ptCount val="7"/>
                <c:pt idx="0">
                  <c:v>Autism </c:v>
                </c:pt>
                <c:pt idx="1">
                  <c:v>Dyslexia </c:v>
                </c:pt>
                <c:pt idx="2">
                  <c:v>Hydrocerebelemia</c:v>
                </c:pt>
                <c:pt idx="3">
                  <c:v>Encephalitis </c:v>
                </c:pt>
                <c:pt idx="4">
                  <c:v>Hydrocephalus </c:v>
                </c:pt>
                <c:pt idx="5">
                  <c:v>Mental retardation </c:v>
                </c:pt>
                <c:pt idx="6">
                  <c:v>Seizures</c:v>
                </c:pt>
              </c:strCache>
            </c:strRef>
          </c:cat>
          <c:val>
            <c:numRef>
              <c:f>Sheet1!$B$2:$B$8</c:f>
              <c:numCache>
                <c:formatCode>General</c:formatCode>
                <c:ptCount val="7"/>
                <c:pt idx="0">
                  <c:v>2</c:v>
                </c:pt>
                <c:pt idx="1">
                  <c:v>2</c:v>
                </c:pt>
                <c:pt idx="2">
                  <c:v>4</c:v>
                </c:pt>
                <c:pt idx="3">
                  <c:v>2</c:v>
                </c:pt>
                <c:pt idx="4">
                  <c:v>2</c:v>
                </c:pt>
                <c:pt idx="5">
                  <c:v>4</c:v>
                </c:pt>
                <c:pt idx="6">
                  <c:v>0</c:v>
                </c:pt>
              </c:numCache>
            </c:numRef>
          </c:val>
        </c:ser>
        <c:ser>
          <c:idx val="1"/>
          <c:order val="1"/>
          <c:tx>
            <c:strRef>
              <c:f>Sheet1!$C$1</c:f>
              <c:strCache>
                <c:ptCount val="1"/>
                <c:pt idx="0">
                  <c:v>Adolescent</c:v>
                </c:pt>
              </c:strCache>
            </c:strRef>
          </c:tx>
          <c:cat>
            <c:strRef>
              <c:f>Sheet1!$A$2:$A$8</c:f>
              <c:strCache>
                <c:ptCount val="7"/>
                <c:pt idx="0">
                  <c:v>Autism </c:v>
                </c:pt>
                <c:pt idx="1">
                  <c:v>Dyslexia </c:v>
                </c:pt>
                <c:pt idx="2">
                  <c:v>Hydrocerebelemia</c:v>
                </c:pt>
                <c:pt idx="3">
                  <c:v>Encephalitis </c:v>
                </c:pt>
                <c:pt idx="4">
                  <c:v>Hydrocephalus </c:v>
                </c:pt>
                <c:pt idx="5">
                  <c:v>Mental retardation </c:v>
                </c:pt>
                <c:pt idx="6">
                  <c:v>Seizures</c:v>
                </c:pt>
              </c:strCache>
            </c:strRef>
          </c:cat>
          <c:val>
            <c:numRef>
              <c:f>Sheet1!$C$2:$C$8</c:f>
              <c:numCache>
                <c:formatCode>General</c:formatCode>
                <c:ptCount val="7"/>
                <c:pt idx="0">
                  <c:v>4</c:v>
                </c:pt>
                <c:pt idx="1">
                  <c:v>2</c:v>
                </c:pt>
                <c:pt idx="2">
                  <c:v>0</c:v>
                </c:pt>
                <c:pt idx="3">
                  <c:v>0</c:v>
                </c:pt>
                <c:pt idx="4">
                  <c:v>1</c:v>
                </c:pt>
                <c:pt idx="5">
                  <c:v>2</c:v>
                </c:pt>
                <c:pt idx="6">
                  <c:v>1</c:v>
                </c:pt>
              </c:numCache>
            </c:numRef>
          </c:val>
        </c:ser>
        <c:ser>
          <c:idx val="2"/>
          <c:order val="2"/>
          <c:tx>
            <c:strRef>
              <c:f>Sheet1!$D$1</c:f>
              <c:strCache>
                <c:ptCount val="1"/>
                <c:pt idx="0">
                  <c:v>Adult</c:v>
                </c:pt>
              </c:strCache>
            </c:strRef>
          </c:tx>
          <c:cat>
            <c:strRef>
              <c:f>Sheet1!$A$2:$A$8</c:f>
              <c:strCache>
                <c:ptCount val="7"/>
                <c:pt idx="0">
                  <c:v>Autism </c:v>
                </c:pt>
                <c:pt idx="1">
                  <c:v>Dyslexia </c:v>
                </c:pt>
                <c:pt idx="2">
                  <c:v>Hydrocerebelemia</c:v>
                </c:pt>
                <c:pt idx="3">
                  <c:v>Encephalitis </c:v>
                </c:pt>
                <c:pt idx="4">
                  <c:v>Hydrocephalus </c:v>
                </c:pt>
                <c:pt idx="5">
                  <c:v>Mental retardation </c:v>
                </c:pt>
                <c:pt idx="6">
                  <c:v>Seizures</c:v>
                </c:pt>
              </c:strCache>
            </c:strRef>
          </c:cat>
          <c:val>
            <c:numRef>
              <c:f>Sheet1!$D$2:$D$8</c:f>
              <c:numCache>
                <c:formatCode>General</c:formatCode>
                <c:ptCount val="7"/>
                <c:pt idx="0">
                  <c:v>0</c:v>
                </c:pt>
                <c:pt idx="1">
                  <c:v>0</c:v>
                </c:pt>
                <c:pt idx="2">
                  <c:v>0</c:v>
                </c:pt>
                <c:pt idx="3">
                  <c:v>0</c:v>
                </c:pt>
                <c:pt idx="4">
                  <c:v>0</c:v>
                </c:pt>
                <c:pt idx="5">
                  <c:v>0</c:v>
                </c:pt>
                <c:pt idx="6">
                  <c:v>4</c:v>
                </c:pt>
              </c:numCache>
            </c:numRef>
          </c:val>
        </c:ser>
        <c:ser>
          <c:idx val="3"/>
          <c:order val="3"/>
          <c:tx>
            <c:strRef>
              <c:f>Sheet1!$E$1</c:f>
              <c:strCache>
                <c:ptCount val="1"/>
                <c:pt idx="0">
                  <c:v>Old age</c:v>
                </c:pt>
              </c:strCache>
            </c:strRef>
          </c:tx>
          <c:cat>
            <c:strRef>
              <c:f>Sheet1!$A$2:$A$8</c:f>
              <c:strCache>
                <c:ptCount val="7"/>
                <c:pt idx="0">
                  <c:v>Autism </c:v>
                </c:pt>
                <c:pt idx="1">
                  <c:v>Dyslexia </c:v>
                </c:pt>
                <c:pt idx="2">
                  <c:v>Hydrocerebelemia</c:v>
                </c:pt>
                <c:pt idx="3">
                  <c:v>Encephalitis </c:v>
                </c:pt>
                <c:pt idx="4">
                  <c:v>Hydrocephalus </c:v>
                </c:pt>
                <c:pt idx="5">
                  <c:v>Mental retardation </c:v>
                </c:pt>
                <c:pt idx="6">
                  <c:v>Seizures</c:v>
                </c:pt>
              </c:strCache>
            </c:strRef>
          </c:cat>
          <c:val>
            <c:numRef>
              <c:f>Sheet1!$E$2:$E$8</c:f>
              <c:numCache>
                <c:formatCode>General</c:formatCode>
                <c:ptCount val="7"/>
                <c:pt idx="0">
                  <c:v>0</c:v>
                </c:pt>
                <c:pt idx="1">
                  <c:v>4</c:v>
                </c:pt>
                <c:pt idx="2">
                  <c:v>0</c:v>
                </c:pt>
                <c:pt idx="3">
                  <c:v>0</c:v>
                </c:pt>
                <c:pt idx="4">
                  <c:v>0</c:v>
                </c:pt>
                <c:pt idx="5">
                  <c:v>1</c:v>
                </c:pt>
                <c:pt idx="6">
                  <c:v>0</c:v>
                </c:pt>
              </c:numCache>
            </c:numRef>
          </c:val>
        </c:ser>
        <c:shape val="pyramid"/>
        <c:axId val="86373888"/>
        <c:axId val="86375808"/>
        <c:axId val="0"/>
      </c:bar3DChart>
      <c:catAx>
        <c:axId val="86373888"/>
        <c:scaling>
          <c:orientation val="minMax"/>
        </c:scaling>
        <c:axPos val="b"/>
        <c:title>
          <c:tx>
            <c:rich>
              <a:bodyPr/>
              <a:lstStyle/>
              <a:p>
                <a:pPr>
                  <a:defRPr/>
                </a:pPr>
                <a:r>
                  <a:rPr lang="en-US" sz="1050">
                    <a:solidFill>
                      <a:srgbClr val="002060"/>
                    </a:solidFill>
                    <a:latin typeface="Arial Black" pitchFamily="34" charset="0"/>
                  </a:rPr>
                  <a:t>Neurological</a:t>
                </a:r>
                <a:r>
                  <a:rPr lang="en-US" sz="1050" baseline="0">
                    <a:solidFill>
                      <a:srgbClr val="002060"/>
                    </a:solidFill>
                    <a:latin typeface="Arial Black" pitchFamily="34" charset="0"/>
                  </a:rPr>
                  <a:t> disorders----------&gt;</a:t>
                </a:r>
                <a:r>
                  <a:rPr lang="en-US"/>
                  <a:t>e</a:t>
                </a:r>
              </a:p>
            </c:rich>
          </c:tx>
          <c:layout/>
        </c:title>
        <c:numFmt formatCode="General" sourceLinked="1"/>
        <c:tickLblPos val="nextTo"/>
        <c:txPr>
          <a:bodyPr/>
          <a:lstStyle/>
          <a:p>
            <a:pPr>
              <a:defRPr b="1">
                <a:solidFill>
                  <a:srgbClr val="FF0000"/>
                </a:solidFill>
                <a:latin typeface="Times New Roman" pitchFamily="18" charset="0"/>
                <a:cs typeface="Times New Roman" pitchFamily="18" charset="0"/>
              </a:defRPr>
            </a:pPr>
            <a:endParaRPr lang="en-US"/>
          </a:p>
        </c:txPr>
        <c:crossAx val="86375808"/>
        <c:crosses val="autoZero"/>
        <c:auto val="1"/>
        <c:lblAlgn val="ctr"/>
        <c:lblOffset val="100"/>
      </c:catAx>
      <c:valAx>
        <c:axId val="86375808"/>
        <c:scaling>
          <c:orientation val="minMax"/>
        </c:scaling>
        <c:axPos val="l"/>
        <c:majorGridlines/>
        <c:title>
          <c:tx>
            <c:rich>
              <a:bodyPr rot="-5400000" vert="horz"/>
              <a:lstStyle/>
              <a:p>
                <a:pPr>
                  <a:defRPr/>
                </a:pPr>
                <a:r>
                  <a:rPr lang="en-US" sz="1050">
                    <a:solidFill>
                      <a:srgbClr val="002060"/>
                    </a:solidFill>
                    <a:latin typeface="Arial Black" pitchFamily="34" charset="0"/>
                  </a:rPr>
                  <a:t>Percentage</a:t>
                </a:r>
                <a:r>
                  <a:rPr lang="en-US" sz="1050" baseline="0">
                    <a:solidFill>
                      <a:srgbClr val="002060"/>
                    </a:solidFill>
                    <a:latin typeface="Arial Black" pitchFamily="34" charset="0"/>
                  </a:rPr>
                  <a:t> of respondents-------&gt;</a:t>
                </a:r>
                <a:r>
                  <a:rPr lang="en-US"/>
                  <a:t>le</a:t>
                </a:r>
              </a:p>
            </c:rich>
          </c:tx>
          <c:layout/>
        </c:title>
        <c:numFmt formatCode="General" sourceLinked="1"/>
        <c:tickLblPos val="nextTo"/>
        <c:txPr>
          <a:bodyPr/>
          <a:lstStyle/>
          <a:p>
            <a:pPr>
              <a:defRPr sz="1100">
                <a:solidFill>
                  <a:srgbClr val="FF0000"/>
                </a:solidFill>
                <a:latin typeface="Times New Roman" pitchFamily="18" charset="0"/>
                <a:cs typeface="Times New Roman" pitchFamily="18" charset="0"/>
              </a:defRPr>
            </a:pPr>
            <a:endParaRPr lang="en-US"/>
          </a:p>
        </c:txPr>
        <c:crossAx val="86373888"/>
        <c:crosses val="autoZero"/>
        <c:crossBetween val="between"/>
      </c:valAx>
    </c:plotArea>
    <c:legend>
      <c:legendPos val="r"/>
      <c:layout>
        <c:manualLayout>
          <c:xMode val="edge"/>
          <c:yMode val="edge"/>
          <c:x val="0.83058361636834532"/>
          <c:y val="0.71388620282113868"/>
          <c:w val="0.1409095707696732"/>
          <c:h val="0.22045709198630939"/>
        </c:manualLayout>
      </c:layout>
      <c:txPr>
        <a:bodyPr/>
        <a:lstStyle/>
        <a:p>
          <a:pPr>
            <a:defRPr>
              <a:solidFill>
                <a:srgbClr val="FF0000"/>
              </a:solidFill>
              <a:latin typeface="Times New Roman" pitchFamily="18" charset="0"/>
              <a:cs typeface="Times New Roman" pitchFamily="18" charset="0"/>
            </a:defRPr>
          </a:pPr>
          <a:endParaRPr lang="en-US"/>
        </a:p>
      </c:txPr>
    </c:legend>
    <c:plotVisOnly val="1"/>
  </c:chart>
  <c:spPr>
    <a:blipFill dpi="0" rotWithShape="1">
      <a:blip xmlns:r="http://schemas.openxmlformats.org/officeDocument/2006/relationships" r:embed="rId1">
        <a:alphaModFix amt="17000"/>
      </a:blip>
      <a:srcRect/>
      <a:stretch>
        <a:fillRect/>
      </a:stretch>
    </a:blipFill>
  </c:spPr>
  <c:externalData r:id="rId2"/>
  <c:userShapes r:id="rId3"/>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plotArea>
      <c:layout>
        <c:manualLayout>
          <c:layoutTarget val="inner"/>
          <c:xMode val="edge"/>
          <c:yMode val="edge"/>
          <c:x val="0.11896122101208269"/>
          <c:y val="0.13043659837640537"/>
          <c:w val="0.69209973600538111"/>
          <c:h val="0.667130083323072"/>
        </c:manualLayout>
      </c:layout>
      <c:bar3DChart>
        <c:barDir val="col"/>
        <c:grouping val="clustered"/>
        <c:ser>
          <c:idx val="0"/>
          <c:order val="0"/>
          <c:tx>
            <c:strRef>
              <c:f>Sheet1!$B$1</c:f>
              <c:strCache>
                <c:ptCount val="1"/>
                <c:pt idx="0">
                  <c:v>Children</c:v>
                </c:pt>
              </c:strCache>
            </c:strRef>
          </c:tx>
          <c:cat>
            <c:strRef>
              <c:f>Sheet1!$A$2:$A$5</c:f>
              <c:strCache>
                <c:ptCount val="4"/>
                <c:pt idx="0">
                  <c:v>Ulcer </c:v>
                </c:pt>
                <c:pt idx="1">
                  <c:v>Diarrhea </c:v>
                </c:pt>
                <c:pt idx="2">
                  <c:v>Constipation </c:v>
                </c:pt>
                <c:pt idx="3">
                  <c:v>Irritable bowel syndrome </c:v>
                </c:pt>
              </c:strCache>
            </c:strRef>
          </c:cat>
          <c:val>
            <c:numRef>
              <c:f>Sheet1!$B$2:$B$5</c:f>
              <c:numCache>
                <c:formatCode>General</c:formatCode>
                <c:ptCount val="4"/>
                <c:pt idx="0">
                  <c:v>0</c:v>
                </c:pt>
                <c:pt idx="1">
                  <c:v>4</c:v>
                </c:pt>
                <c:pt idx="2">
                  <c:v>3</c:v>
                </c:pt>
                <c:pt idx="3">
                  <c:v>1</c:v>
                </c:pt>
              </c:numCache>
            </c:numRef>
          </c:val>
        </c:ser>
        <c:ser>
          <c:idx val="1"/>
          <c:order val="1"/>
          <c:tx>
            <c:strRef>
              <c:f>Sheet1!$C$1</c:f>
              <c:strCache>
                <c:ptCount val="1"/>
                <c:pt idx="0">
                  <c:v>Adolescent </c:v>
                </c:pt>
              </c:strCache>
            </c:strRef>
          </c:tx>
          <c:cat>
            <c:strRef>
              <c:f>Sheet1!$A$2:$A$5</c:f>
              <c:strCache>
                <c:ptCount val="4"/>
                <c:pt idx="0">
                  <c:v>Ulcer </c:v>
                </c:pt>
                <c:pt idx="1">
                  <c:v>Diarrhea </c:v>
                </c:pt>
                <c:pt idx="2">
                  <c:v>Constipation </c:v>
                </c:pt>
                <c:pt idx="3">
                  <c:v>Irritable bowel syndrome </c:v>
                </c:pt>
              </c:strCache>
            </c:strRef>
          </c:cat>
          <c:val>
            <c:numRef>
              <c:f>Sheet1!$C$2:$C$5</c:f>
              <c:numCache>
                <c:formatCode>General</c:formatCode>
                <c:ptCount val="4"/>
                <c:pt idx="0">
                  <c:v>6</c:v>
                </c:pt>
                <c:pt idx="1">
                  <c:v>3</c:v>
                </c:pt>
                <c:pt idx="2">
                  <c:v>4</c:v>
                </c:pt>
                <c:pt idx="3">
                  <c:v>1</c:v>
                </c:pt>
              </c:numCache>
            </c:numRef>
          </c:val>
        </c:ser>
        <c:ser>
          <c:idx val="2"/>
          <c:order val="2"/>
          <c:tx>
            <c:strRef>
              <c:f>Sheet1!$D$1</c:f>
              <c:strCache>
                <c:ptCount val="1"/>
                <c:pt idx="0">
                  <c:v>Adult</c:v>
                </c:pt>
              </c:strCache>
            </c:strRef>
          </c:tx>
          <c:cat>
            <c:strRef>
              <c:f>Sheet1!$A$2:$A$5</c:f>
              <c:strCache>
                <c:ptCount val="4"/>
                <c:pt idx="0">
                  <c:v>Ulcer </c:v>
                </c:pt>
                <c:pt idx="1">
                  <c:v>Diarrhea </c:v>
                </c:pt>
                <c:pt idx="2">
                  <c:v>Constipation </c:v>
                </c:pt>
                <c:pt idx="3">
                  <c:v>Irritable bowel syndrome </c:v>
                </c:pt>
              </c:strCache>
            </c:strRef>
          </c:cat>
          <c:val>
            <c:numRef>
              <c:f>Sheet1!$D$2:$D$5</c:f>
              <c:numCache>
                <c:formatCode>General</c:formatCode>
                <c:ptCount val="4"/>
                <c:pt idx="0">
                  <c:v>6</c:v>
                </c:pt>
                <c:pt idx="1">
                  <c:v>6</c:v>
                </c:pt>
                <c:pt idx="2">
                  <c:v>1</c:v>
                </c:pt>
                <c:pt idx="3">
                  <c:v>1</c:v>
                </c:pt>
              </c:numCache>
            </c:numRef>
          </c:val>
        </c:ser>
        <c:ser>
          <c:idx val="3"/>
          <c:order val="3"/>
          <c:tx>
            <c:strRef>
              <c:f>Sheet1!$E$1</c:f>
              <c:strCache>
                <c:ptCount val="1"/>
                <c:pt idx="0">
                  <c:v>Old age</c:v>
                </c:pt>
              </c:strCache>
            </c:strRef>
          </c:tx>
          <c:cat>
            <c:strRef>
              <c:f>Sheet1!$A$2:$A$5</c:f>
              <c:strCache>
                <c:ptCount val="4"/>
                <c:pt idx="0">
                  <c:v>Ulcer </c:v>
                </c:pt>
                <c:pt idx="1">
                  <c:v>Diarrhea </c:v>
                </c:pt>
                <c:pt idx="2">
                  <c:v>Constipation </c:v>
                </c:pt>
                <c:pt idx="3">
                  <c:v>Irritable bowel syndrome </c:v>
                </c:pt>
              </c:strCache>
            </c:strRef>
          </c:cat>
          <c:val>
            <c:numRef>
              <c:f>Sheet1!$E$2:$E$5</c:f>
              <c:numCache>
                <c:formatCode>General</c:formatCode>
                <c:ptCount val="4"/>
                <c:pt idx="0">
                  <c:v>1</c:v>
                </c:pt>
                <c:pt idx="1">
                  <c:v>4</c:v>
                </c:pt>
                <c:pt idx="2">
                  <c:v>4</c:v>
                </c:pt>
                <c:pt idx="3">
                  <c:v>3</c:v>
                </c:pt>
              </c:numCache>
            </c:numRef>
          </c:val>
        </c:ser>
        <c:shape val="box"/>
        <c:axId val="87508864"/>
        <c:axId val="87515136"/>
        <c:axId val="0"/>
      </c:bar3DChart>
      <c:catAx>
        <c:axId val="87508864"/>
        <c:scaling>
          <c:orientation val="minMax"/>
        </c:scaling>
        <c:axPos val="b"/>
        <c:title>
          <c:tx>
            <c:rich>
              <a:bodyPr/>
              <a:lstStyle/>
              <a:p>
                <a:pPr>
                  <a:defRPr/>
                </a:pPr>
                <a:r>
                  <a:rPr lang="en-US" sz="1050">
                    <a:solidFill>
                      <a:srgbClr val="00FFFF"/>
                    </a:solidFill>
                    <a:latin typeface="Arial Black" pitchFamily="34" charset="0"/>
                  </a:rPr>
                  <a:t>Gastrointestnal</a:t>
                </a:r>
                <a:r>
                  <a:rPr lang="en-US" sz="1050" baseline="0">
                    <a:solidFill>
                      <a:srgbClr val="00FFFF"/>
                    </a:solidFill>
                    <a:latin typeface="Arial Black" pitchFamily="34" charset="0"/>
                  </a:rPr>
                  <a:t> disorder---------------&gt;</a:t>
                </a:r>
                <a:endParaRPr lang="en-US">
                  <a:solidFill>
                    <a:srgbClr val="00FFFF"/>
                  </a:solidFill>
                  <a:latin typeface="Arial Black" pitchFamily="34" charset="0"/>
                </a:endParaRPr>
              </a:p>
            </c:rich>
          </c:tx>
          <c:layout/>
        </c:title>
        <c:numFmt formatCode="General" sourceLinked="1"/>
        <c:tickLblPos val="nextTo"/>
        <c:txPr>
          <a:bodyPr/>
          <a:lstStyle/>
          <a:p>
            <a:pPr>
              <a:defRPr sz="1050" b="1">
                <a:solidFill>
                  <a:srgbClr val="FFFF00"/>
                </a:solidFill>
                <a:latin typeface="Times New Roman" pitchFamily="18" charset="0"/>
                <a:cs typeface="Times New Roman" pitchFamily="18" charset="0"/>
              </a:defRPr>
            </a:pPr>
            <a:endParaRPr lang="en-US"/>
          </a:p>
        </c:txPr>
        <c:crossAx val="87515136"/>
        <c:crosses val="autoZero"/>
        <c:auto val="1"/>
        <c:lblAlgn val="ctr"/>
        <c:lblOffset val="100"/>
      </c:catAx>
      <c:valAx>
        <c:axId val="87515136"/>
        <c:scaling>
          <c:orientation val="minMax"/>
        </c:scaling>
        <c:axPos val="l"/>
        <c:majorGridlines/>
        <c:title>
          <c:tx>
            <c:rich>
              <a:bodyPr rot="-5400000" vert="horz"/>
              <a:lstStyle/>
              <a:p>
                <a:pPr>
                  <a:defRPr>
                    <a:solidFill>
                      <a:srgbClr val="00FFFF"/>
                    </a:solidFill>
                  </a:defRPr>
                </a:pPr>
                <a:r>
                  <a:rPr lang="en-US">
                    <a:solidFill>
                      <a:srgbClr val="00FFFF"/>
                    </a:solidFill>
                  </a:rPr>
                  <a:t>P</a:t>
                </a:r>
                <a:r>
                  <a:rPr lang="en-US" sz="1100" b="1">
                    <a:solidFill>
                      <a:srgbClr val="00FFFF"/>
                    </a:solidFill>
                    <a:latin typeface="Arial Black" pitchFamily="34" charset="0"/>
                  </a:rPr>
                  <a:t>ercentage</a:t>
                </a:r>
                <a:r>
                  <a:rPr lang="en-US" sz="1100" b="1" baseline="0">
                    <a:solidFill>
                      <a:srgbClr val="00FFFF"/>
                    </a:solidFill>
                    <a:latin typeface="Arial Black" pitchFamily="34" charset="0"/>
                  </a:rPr>
                  <a:t> of  respondenys------&gt;</a:t>
                </a:r>
                <a:endParaRPr lang="en-US" b="1">
                  <a:solidFill>
                    <a:srgbClr val="00FFFF"/>
                  </a:solidFill>
                  <a:latin typeface="Arial Black" pitchFamily="34" charset="0"/>
                </a:endParaRPr>
              </a:p>
            </c:rich>
          </c:tx>
          <c:layout/>
        </c:title>
        <c:numFmt formatCode="General" sourceLinked="1"/>
        <c:tickLblPos val="nextTo"/>
        <c:txPr>
          <a:bodyPr/>
          <a:lstStyle/>
          <a:p>
            <a:pPr>
              <a:defRPr sz="1200" b="1">
                <a:solidFill>
                  <a:srgbClr val="FFFF00"/>
                </a:solidFill>
                <a:latin typeface="Times New Roman" pitchFamily="18" charset="0"/>
                <a:cs typeface="Times New Roman" pitchFamily="18" charset="0"/>
              </a:defRPr>
            </a:pPr>
            <a:endParaRPr lang="en-US"/>
          </a:p>
        </c:txPr>
        <c:crossAx val="87508864"/>
        <c:crosses val="autoZero"/>
        <c:crossBetween val="between"/>
      </c:valAx>
    </c:plotArea>
    <c:legend>
      <c:legendPos val="r"/>
      <c:layout>
        <c:manualLayout>
          <c:xMode val="edge"/>
          <c:yMode val="edge"/>
          <c:x val="0.82264526955965878"/>
          <c:y val="0.72294259158038565"/>
          <c:w val="0.15649888828151323"/>
          <c:h val="0.21618333332518341"/>
        </c:manualLayout>
      </c:layout>
      <c:txPr>
        <a:bodyPr/>
        <a:lstStyle/>
        <a:p>
          <a:pPr>
            <a:defRPr sz="1040" b="1" i="0" baseline="0">
              <a:solidFill>
                <a:srgbClr val="FFFF00"/>
              </a:solidFill>
              <a:latin typeface="Times New Roman" pitchFamily="18" charset="0"/>
            </a:defRPr>
          </a:pPr>
          <a:endParaRPr lang="en-US"/>
        </a:p>
      </c:txPr>
    </c:legend>
    <c:plotVisOnly val="1"/>
  </c:chart>
  <c:spPr>
    <a:blipFill dpi="0" rotWithShape="1">
      <a:blip xmlns:r="http://schemas.openxmlformats.org/officeDocument/2006/relationships" r:embed="rId1">
        <a:alphaModFix amt="50000"/>
      </a:blip>
      <a:srcRect/>
      <a:stretch>
        <a:fillRect/>
      </a:stretch>
    </a:blipFill>
    <a:ln>
      <a:solidFill>
        <a:srgbClr val="FF0000"/>
      </a:solidFill>
    </a:ln>
    <a:scene3d>
      <a:camera prst="orthographicFront"/>
      <a:lightRig rig="threePt" dir="t"/>
    </a:scene3d>
    <a:sp3d>
      <a:bevelT/>
    </a:sp3d>
  </c:sp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plotArea>
      <c:layout>
        <c:manualLayout>
          <c:layoutTarget val="inner"/>
          <c:xMode val="edge"/>
          <c:yMode val="edge"/>
          <c:x val="0.12356269101969802"/>
          <c:y val="0.10126039977347759"/>
          <c:w val="0.66261534299460734"/>
          <c:h val="0.6188181567476102"/>
        </c:manualLayout>
      </c:layout>
      <c:bar3DChart>
        <c:barDir val="col"/>
        <c:grouping val="clustered"/>
        <c:ser>
          <c:idx val="0"/>
          <c:order val="0"/>
          <c:tx>
            <c:strRef>
              <c:f>Sheet1!$B$1</c:f>
              <c:strCache>
                <c:ptCount val="1"/>
                <c:pt idx="0">
                  <c:v>Children</c:v>
                </c:pt>
              </c:strCache>
            </c:strRef>
          </c:tx>
          <c:cat>
            <c:strRef>
              <c:f>Sheet1!$A$2:$A$5</c:f>
              <c:strCache>
                <c:ptCount val="4"/>
                <c:pt idx="0">
                  <c:v>Ulcer </c:v>
                </c:pt>
                <c:pt idx="1">
                  <c:v>Diarrhea </c:v>
                </c:pt>
                <c:pt idx="2">
                  <c:v>Constipation </c:v>
                </c:pt>
                <c:pt idx="3">
                  <c:v>Irritable bowel syndrome </c:v>
                </c:pt>
              </c:strCache>
            </c:strRef>
          </c:cat>
          <c:val>
            <c:numRef>
              <c:f>Sheet1!$B$2:$B$5</c:f>
              <c:numCache>
                <c:formatCode>General</c:formatCode>
                <c:ptCount val="4"/>
                <c:pt idx="0">
                  <c:v>0</c:v>
                </c:pt>
                <c:pt idx="1">
                  <c:v>2</c:v>
                </c:pt>
                <c:pt idx="2">
                  <c:v>3</c:v>
                </c:pt>
                <c:pt idx="3">
                  <c:v>1</c:v>
                </c:pt>
              </c:numCache>
            </c:numRef>
          </c:val>
        </c:ser>
        <c:ser>
          <c:idx val="1"/>
          <c:order val="1"/>
          <c:tx>
            <c:strRef>
              <c:f>Sheet1!$C$1</c:f>
              <c:strCache>
                <c:ptCount val="1"/>
                <c:pt idx="0">
                  <c:v>Adolescent</c:v>
                </c:pt>
              </c:strCache>
            </c:strRef>
          </c:tx>
          <c:cat>
            <c:strRef>
              <c:f>Sheet1!$A$2:$A$5</c:f>
              <c:strCache>
                <c:ptCount val="4"/>
                <c:pt idx="0">
                  <c:v>Ulcer </c:v>
                </c:pt>
                <c:pt idx="1">
                  <c:v>Diarrhea </c:v>
                </c:pt>
                <c:pt idx="2">
                  <c:v>Constipation </c:v>
                </c:pt>
                <c:pt idx="3">
                  <c:v>Irritable bowel syndrome </c:v>
                </c:pt>
              </c:strCache>
            </c:strRef>
          </c:cat>
          <c:val>
            <c:numRef>
              <c:f>Sheet1!$C$2:$C$5</c:f>
              <c:numCache>
                <c:formatCode>General</c:formatCode>
                <c:ptCount val="4"/>
                <c:pt idx="0">
                  <c:v>3</c:v>
                </c:pt>
                <c:pt idx="1">
                  <c:v>4</c:v>
                </c:pt>
                <c:pt idx="2">
                  <c:v>5</c:v>
                </c:pt>
                <c:pt idx="3">
                  <c:v>0</c:v>
                </c:pt>
              </c:numCache>
            </c:numRef>
          </c:val>
        </c:ser>
        <c:ser>
          <c:idx val="2"/>
          <c:order val="2"/>
          <c:tx>
            <c:strRef>
              <c:f>Sheet1!$D$1</c:f>
              <c:strCache>
                <c:ptCount val="1"/>
                <c:pt idx="0">
                  <c:v>Adult</c:v>
                </c:pt>
              </c:strCache>
            </c:strRef>
          </c:tx>
          <c:cat>
            <c:strRef>
              <c:f>Sheet1!$A$2:$A$5</c:f>
              <c:strCache>
                <c:ptCount val="4"/>
                <c:pt idx="0">
                  <c:v>Ulcer </c:v>
                </c:pt>
                <c:pt idx="1">
                  <c:v>Diarrhea </c:v>
                </c:pt>
                <c:pt idx="2">
                  <c:v>Constipation </c:v>
                </c:pt>
                <c:pt idx="3">
                  <c:v>Irritable bowel syndrome </c:v>
                </c:pt>
              </c:strCache>
            </c:strRef>
          </c:cat>
          <c:val>
            <c:numRef>
              <c:f>Sheet1!$D$2:$D$5</c:f>
              <c:numCache>
                <c:formatCode>General</c:formatCode>
                <c:ptCount val="4"/>
                <c:pt idx="0">
                  <c:v>6</c:v>
                </c:pt>
                <c:pt idx="1">
                  <c:v>2</c:v>
                </c:pt>
                <c:pt idx="2">
                  <c:v>2</c:v>
                </c:pt>
                <c:pt idx="3">
                  <c:v>0</c:v>
                </c:pt>
              </c:numCache>
            </c:numRef>
          </c:val>
        </c:ser>
        <c:ser>
          <c:idx val="3"/>
          <c:order val="3"/>
          <c:tx>
            <c:strRef>
              <c:f>Sheet1!$E$1</c:f>
              <c:strCache>
                <c:ptCount val="1"/>
                <c:pt idx="0">
                  <c:v>Old age</c:v>
                </c:pt>
              </c:strCache>
            </c:strRef>
          </c:tx>
          <c:cat>
            <c:strRef>
              <c:f>Sheet1!$A$2:$A$5</c:f>
              <c:strCache>
                <c:ptCount val="4"/>
                <c:pt idx="0">
                  <c:v>Ulcer </c:v>
                </c:pt>
                <c:pt idx="1">
                  <c:v>Diarrhea </c:v>
                </c:pt>
                <c:pt idx="2">
                  <c:v>Constipation </c:v>
                </c:pt>
                <c:pt idx="3">
                  <c:v>Irritable bowel syndrome </c:v>
                </c:pt>
              </c:strCache>
            </c:strRef>
          </c:cat>
          <c:val>
            <c:numRef>
              <c:f>Sheet1!$E$2:$E$5</c:f>
              <c:numCache>
                <c:formatCode>General</c:formatCode>
                <c:ptCount val="4"/>
                <c:pt idx="0">
                  <c:v>1</c:v>
                </c:pt>
                <c:pt idx="1">
                  <c:v>3</c:v>
                </c:pt>
                <c:pt idx="2">
                  <c:v>4</c:v>
                </c:pt>
                <c:pt idx="3">
                  <c:v>2</c:v>
                </c:pt>
              </c:numCache>
            </c:numRef>
          </c:val>
        </c:ser>
        <c:shape val="box"/>
        <c:axId val="87546112"/>
        <c:axId val="87564672"/>
        <c:axId val="0"/>
      </c:bar3DChart>
      <c:catAx>
        <c:axId val="87546112"/>
        <c:scaling>
          <c:orientation val="minMax"/>
        </c:scaling>
        <c:axPos val="b"/>
        <c:title>
          <c:tx>
            <c:rich>
              <a:bodyPr/>
              <a:lstStyle/>
              <a:p>
                <a:pPr>
                  <a:defRPr/>
                </a:pPr>
                <a:r>
                  <a:rPr lang="en-US">
                    <a:solidFill>
                      <a:srgbClr val="00FFFF"/>
                    </a:solidFill>
                    <a:latin typeface="Arial Black" pitchFamily="34" charset="0"/>
                  </a:rPr>
                  <a:t>Gastro</a:t>
                </a:r>
                <a:r>
                  <a:rPr lang="en-US" baseline="0">
                    <a:solidFill>
                      <a:srgbClr val="00FFFF"/>
                    </a:solidFill>
                    <a:latin typeface="Arial Black" pitchFamily="34" charset="0"/>
                  </a:rPr>
                  <a:t> intestinal disorders------------&gt;</a:t>
                </a:r>
                <a:endParaRPr lang="en-US">
                  <a:solidFill>
                    <a:srgbClr val="00FFFF"/>
                  </a:solidFill>
                  <a:latin typeface="Arial Black" pitchFamily="34" charset="0"/>
                </a:endParaRPr>
              </a:p>
            </c:rich>
          </c:tx>
          <c:layout>
            <c:manualLayout>
              <c:xMode val="edge"/>
              <c:yMode val="edge"/>
              <c:x val="0.21064866267932167"/>
              <c:y val="0.9017327439738444"/>
            </c:manualLayout>
          </c:layout>
        </c:title>
        <c:tickLblPos val="nextTo"/>
        <c:txPr>
          <a:bodyPr/>
          <a:lstStyle/>
          <a:p>
            <a:pPr>
              <a:defRPr sz="1050" b="1">
                <a:solidFill>
                  <a:srgbClr val="FF0000"/>
                </a:solidFill>
                <a:latin typeface="Times New Roman" pitchFamily="18" charset="0"/>
                <a:cs typeface="Times New Roman" pitchFamily="18" charset="0"/>
              </a:defRPr>
            </a:pPr>
            <a:endParaRPr lang="en-US"/>
          </a:p>
        </c:txPr>
        <c:crossAx val="87564672"/>
        <c:crosses val="autoZero"/>
        <c:auto val="1"/>
        <c:lblAlgn val="ctr"/>
        <c:lblOffset val="100"/>
      </c:catAx>
      <c:valAx>
        <c:axId val="87564672"/>
        <c:scaling>
          <c:orientation val="minMax"/>
        </c:scaling>
        <c:axPos val="l"/>
        <c:majorGridlines/>
        <c:title>
          <c:tx>
            <c:rich>
              <a:bodyPr rot="-5400000" vert="horz"/>
              <a:lstStyle/>
              <a:p>
                <a:pPr>
                  <a:defRPr/>
                </a:pPr>
                <a:r>
                  <a:rPr lang="en-US" sz="1050">
                    <a:solidFill>
                      <a:srgbClr val="00FFFF"/>
                    </a:solidFill>
                    <a:latin typeface="Arial Black" pitchFamily="34" charset="0"/>
                  </a:rPr>
                  <a:t>Percentage</a:t>
                </a:r>
                <a:r>
                  <a:rPr lang="en-US" sz="1050" baseline="0">
                    <a:solidFill>
                      <a:srgbClr val="00FFFF"/>
                    </a:solidFill>
                    <a:latin typeface="Arial Black" pitchFamily="34" charset="0"/>
                  </a:rPr>
                  <a:t> of respondents-----&gt;</a:t>
                </a:r>
                <a:endParaRPr lang="en-US" sz="1050">
                  <a:solidFill>
                    <a:srgbClr val="00FFFF"/>
                  </a:solidFill>
                  <a:latin typeface="Arial Black" pitchFamily="34" charset="0"/>
                </a:endParaRPr>
              </a:p>
            </c:rich>
          </c:tx>
          <c:layout>
            <c:manualLayout>
              <c:xMode val="edge"/>
              <c:yMode val="edge"/>
              <c:x val="2.7740629981135658E-2"/>
              <c:y val="0.13564735905124894"/>
            </c:manualLayout>
          </c:layout>
        </c:title>
        <c:numFmt formatCode="General" sourceLinked="1"/>
        <c:tickLblPos val="nextTo"/>
        <c:txPr>
          <a:bodyPr/>
          <a:lstStyle/>
          <a:p>
            <a:pPr>
              <a:defRPr sz="1400">
                <a:solidFill>
                  <a:srgbClr val="FF0000"/>
                </a:solidFill>
                <a:latin typeface="Times New Roman" pitchFamily="18" charset="0"/>
                <a:cs typeface="Times New Roman" pitchFamily="18" charset="0"/>
              </a:defRPr>
            </a:pPr>
            <a:endParaRPr lang="en-US"/>
          </a:p>
        </c:txPr>
        <c:crossAx val="87546112"/>
        <c:crosses val="autoZero"/>
        <c:crossBetween val="between"/>
      </c:valAx>
    </c:plotArea>
    <c:legend>
      <c:legendPos val="r"/>
      <c:layout>
        <c:manualLayout>
          <c:xMode val="edge"/>
          <c:yMode val="edge"/>
          <c:x val="0.80919175199457916"/>
          <c:y val="0.65795757841673563"/>
          <c:w val="0.14670970855329643"/>
          <c:h val="0.23483656104676748"/>
        </c:manualLayout>
      </c:layout>
      <c:txPr>
        <a:bodyPr/>
        <a:lstStyle/>
        <a:p>
          <a:pPr>
            <a:defRPr sz="1010" b="1" i="0" baseline="0">
              <a:solidFill>
                <a:srgbClr val="FFFF00"/>
              </a:solidFill>
              <a:latin typeface="Times New Roman" pitchFamily="18" charset="0"/>
            </a:defRPr>
          </a:pPr>
          <a:endParaRPr lang="en-US"/>
        </a:p>
      </c:txPr>
    </c:legend>
    <c:plotVisOnly val="1"/>
  </c:chart>
  <c:spPr>
    <a:blipFill dpi="0" rotWithShape="1">
      <a:blip xmlns:r="http://schemas.openxmlformats.org/officeDocument/2006/relationships" r:embed="rId1">
        <a:alphaModFix amt="50000"/>
      </a:blip>
      <a:srcRect/>
      <a:stretch>
        <a:fillRect/>
      </a:stretch>
    </a:blipFill>
    <a:ln>
      <a:solidFill>
        <a:srgbClr val="FF0000"/>
      </a:solidFill>
    </a:ln>
    <a:scene3d>
      <a:camera prst="orthographicFront"/>
      <a:lightRig rig="threePt" dir="t"/>
    </a:scene3d>
    <a:sp3d>
      <a:bevelB/>
    </a:sp3d>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manualLayout>
          <c:layoutTarget val="inner"/>
          <c:xMode val="edge"/>
          <c:yMode val="edge"/>
          <c:x val="0"/>
          <c:y val="0"/>
          <c:w val="0.64374489437579996"/>
          <c:h val="1"/>
        </c:manualLayout>
      </c:layout>
      <c:pie3DChart>
        <c:varyColors val="1"/>
        <c:ser>
          <c:idx val="0"/>
          <c:order val="0"/>
          <c:tx>
            <c:strRef>
              <c:f>Sheet1!$B$1</c:f>
              <c:strCache>
                <c:ptCount val="1"/>
                <c:pt idx="0">
                  <c:v>Column1</c:v>
                </c:pt>
              </c:strCache>
            </c:strRef>
          </c:tx>
          <c:spPr>
            <a:scene3d>
              <a:camera prst="orthographicFront"/>
              <a:lightRig rig="threePt" dir="t"/>
            </a:scene3d>
            <a:sp3d>
              <a:bevelB/>
            </a:sp3d>
          </c:spPr>
          <c:cat>
            <c:strRef>
              <c:f>Sheet1!$A$2:$A$5</c:f>
              <c:strCache>
                <c:ptCount val="4"/>
                <c:pt idx="0">
                  <c:v>Less than 3000 rupees</c:v>
                </c:pt>
                <c:pt idx="1">
                  <c:v>3001-5000</c:v>
                </c:pt>
                <c:pt idx="2">
                  <c:v>5001-10000</c:v>
                </c:pt>
                <c:pt idx="3">
                  <c:v>Above 10000</c:v>
                </c:pt>
              </c:strCache>
            </c:strRef>
          </c:cat>
          <c:val>
            <c:numRef>
              <c:f>Sheet1!$B$2:$B$5</c:f>
              <c:numCache>
                <c:formatCode>General</c:formatCode>
                <c:ptCount val="4"/>
                <c:pt idx="0">
                  <c:v>18</c:v>
                </c:pt>
                <c:pt idx="1">
                  <c:v>10</c:v>
                </c:pt>
                <c:pt idx="2">
                  <c:v>4</c:v>
                </c:pt>
                <c:pt idx="3">
                  <c:v>16</c:v>
                </c:pt>
              </c:numCache>
            </c:numRef>
          </c:val>
        </c:ser>
      </c:pie3DChart>
    </c:plotArea>
    <c:legend>
      <c:legendPos val="r"/>
      <c:layout>
        <c:manualLayout>
          <c:xMode val="edge"/>
          <c:yMode val="edge"/>
          <c:x val="0.63934928861806073"/>
          <c:y val="0.46321204326404708"/>
          <c:w val="0.32558524983281251"/>
          <c:h val="0.49211276578211077"/>
        </c:manualLayout>
      </c:layout>
      <c:txPr>
        <a:bodyPr/>
        <a:lstStyle/>
        <a:p>
          <a:pPr>
            <a:defRPr b="1" i="0" baseline="0">
              <a:solidFill>
                <a:schemeClr val="tx2"/>
              </a:solidFill>
              <a:latin typeface="Times New Roman" pitchFamily="18" charset="0"/>
            </a:defRPr>
          </a:pPr>
          <a:endParaRPr lang="en-US"/>
        </a:p>
      </c:txPr>
    </c:legend>
    <c:plotVisOnly val="1"/>
  </c:chart>
  <c:spPr>
    <a:gradFill>
      <a:gsLst>
        <a:gs pos="0">
          <a:srgbClr val="03D4A8">
            <a:alpha val="0"/>
          </a:srgbClr>
        </a:gs>
        <a:gs pos="25000">
          <a:srgbClr val="21D6E0"/>
        </a:gs>
        <a:gs pos="75000">
          <a:srgbClr val="0087E6"/>
        </a:gs>
        <a:gs pos="100000">
          <a:srgbClr val="005CBF"/>
        </a:gs>
      </a:gsLst>
      <a:lin ang="5400000" scaled="0"/>
    </a:gradFill>
    <a:scene3d>
      <a:camera prst="orthographicFront"/>
      <a:lightRig rig="threePt" dir="t"/>
    </a:scene3d>
    <a:sp3d>
      <a:bevelT/>
    </a:sp3d>
  </c:sp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plotArea>
      <c:layout>
        <c:manualLayout>
          <c:layoutTarget val="inner"/>
          <c:xMode val="edge"/>
          <c:yMode val="edge"/>
          <c:x val="0.12589134266992941"/>
          <c:y val="9.6707542508330246E-2"/>
          <c:w val="0.72644512750335077"/>
          <c:h val="0.6427554341375199"/>
        </c:manualLayout>
      </c:layout>
      <c:bar3DChart>
        <c:barDir val="col"/>
        <c:grouping val="clustered"/>
        <c:ser>
          <c:idx val="0"/>
          <c:order val="0"/>
          <c:tx>
            <c:strRef>
              <c:f>Sheet1!$B$1</c:f>
              <c:strCache>
                <c:ptCount val="1"/>
                <c:pt idx="0">
                  <c:v>Children </c:v>
                </c:pt>
              </c:strCache>
            </c:strRef>
          </c:tx>
          <c:cat>
            <c:strRef>
              <c:f>Sheet1!$A$2:$A$12</c:f>
              <c:strCache>
                <c:ptCount val="11"/>
                <c:pt idx="0">
                  <c:v>Haemeturia</c:v>
                </c:pt>
                <c:pt idx="1">
                  <c:v>Nausea </c:v>
                </c:pt>
                <c:pt idx="2">
                  <c:v>Confusion</c:v>
                </c:pt>
                <c:pt idx="3">
                  <c:v>Dizziness</c:v>
                </c:pt>
                <c:pt idx="4">
                  <c:v>Blurr vision</c:v>
                </c:pt>
                <c:pt idx="5">
                  <c:v>Salivation</c:v>
                </c:pt>
                <c:pt idx="6">
                  <c:v>Insomnia </c:v>
                </c:pt>
                <c:pt idx="7">
                  <c:v>Diarrhea</c:v>
                </c:pt>
                <c:pt idx="8">
                  <c:v>Constipation </c:v>
                </c:pt>
                <c:pt idx="9">
                  <c:v>Imbalance </c:v>
                </c:pt>
                <c:pt idx="10">
                  <c:v>Loss of Appetite </c:v>
                </c:pt>
              </c:strCache>
            </c:strRef>
          </c:cat>
          <c:val>
            <c:numRef>
              <c:f>Sheet1!$B$2:$B$12</c:f>
              <c:numCache>
                <c:formatCode>General</c:formatCode>
                <c:ptCount val="11"/>
                <c:pt idx="0">
                  <c:v>10</c:v>
                </c:pt>
                <c:pt idx="1">
                  <c:v>18</c:v>
                </c:pt>
                <c:pt idx="2">
                  <c:v>21</c:v>
                </c:pt>
                <c:pt idx="3">
                  <c:v>16</c:v>
                </c:pt>
                <c:pt idx="4">
                  <c:v>15</c:v>
                </c:pt>
                <c:pt idx="5">
                  <c:v>21</c:v>
                </c:pt>
                <c:pt idx="6">
                  <c:v>18</c:v>
                </c:pt>
                <c:pt idx="7">
                  <c:v>48</c:v>
                </c:pt>
                <c:pt idx="8">
                  <c:v>15</c:v>
                </c:pt>
                <c:pt idx="9">
                  <c:v>39</c:v>
                </c:pt>
                <c:pt idx="10">
                  <c:v>10</c:v>
                </c:pt>
              </c:numCache>
            </c:numRef>
          </c:val>
        </c:ser>
        <c:ser>
          <c:idx val="1"/>
          <c:order val="1"/>
          <c:tx>
            <c:strRef>
              <c:f>Sheet1!$C$1</c:f>
              <c:strCache>
                <c:ptCount val="1"/>
                <c:pt idx="0">
                  <c:v>Adolescent</c:v>
                </c:pt>
              </c:strCache>
            </c:strRef>
          </c:tx>
          <c:cat>
            <c:strRef>
              <c:f>Sheet1!$A$2:$A$12</c:f>
              <c:strCache>
                <c:ptCount val="11"/>
                <c:pt idx="0">
                  <c:v>Haemeturia</c:v>
                </c:pt>
                <c:pt idx="1">
                  <c:v>Nausea </c:v>
                </c:pt>
                <c:pt idx="2">
                  <c:v>Confusion</c:v>
                </c:pt>
                <c:pt idx="3">
                  <c:v>Dizziness</c:v>
                </c:pt>
                <c:pt idx="4">
                  <c:v>Blurr vision</c:v>
                </c:pt>
                <c:pt idx="5">
                  <c:v>Salivation</c:v>
                </c:pt>
                <c:pt idx="6">
                  <c:v>Insomnia </c:v>
                </c:pt>
                <c:pt idx="7">
                  <c:v>Diarrhea</c:v>
                </c:pt>
                <c:pt idx="8">
                  <c:v>Constipation </c:v>
                </c:pt>
                <c:pt idx="9">
                  <c:v>Imbalance </c:v>
                </c:pt>
                <c:pt idx="10">
                  <c:v>Loss of Appetite </c:v>
                </c:pt>
              </c:strCache>
            </c:strRef>
          </c:cat>
          <c:val>
            <c:numRef>
              <c:f>Sheet1!$C$2:$C$12</c:f>
              <c:numCache>
                <c:formatCode>General</c:formatCode>
                <c:ptCount val="11"/>
                <c:pt idx="0">
                  <c:v>15</c:v>
                </c:pt>
                <c:pt idx="1">
                  <c:v>12</c:v>
                </c:pt>
                <c:pt idx="2">
                  <c:v>10</c:v>
                </c:pt>
                <c:pt idx="3">
                  <c:v>10</c:v>
                </c:pt>
                <c:pt idx="4">
                  <c:v>17</c:v>
                </c:pt>
                <c:pt idx="5">
                  <c:v>10</c:v>
                </c:pt>
                <c:pt idx="6">
                  <c:v>9</c:v>
                </c:pt>
                <c:pt idx="7">
                  <c:v>39</c:v>
                </c:pt>
                <c:pt idx="8">
                  <c:v>54</c:v>
                </c:pt>
                <c:pt idx="9">
                  <c:v>16</c:v>
                </c:pt>
                <c:pt idx="10">
                  <c:v>18</c:v>
                </c:pt>
              </c:numCache>
            </c:numRef>
          </c:val>
        </c:ser>
        <c:ser>
          <c:idx val="2"/>
          <c:order val="2"/>
          <c:tx>
            <c:strRef>
              <c:f>Sheet1!$D$1</c:f>
              <c:strCache>
                <c:ptCount val="1"/>
                <c:pt idx="0">
                  <c:v>Adult </c:v>
                </c:pt>
              </c:strCache>
            </c:strRef>
          </c:tx>
          <c:cat>
            <c:strRef>
              <c:f>Sheet1!$A$2:$A$12</c:f>
              <c:strCache>
                <c:ptCount val="11"/>
                <c:pt idx="0">
                  <c:v>Haemeturia</c:v>
                </c:pt>
                <c:pt idx="1">
                  <c:v>Nausea </c:v>
                </c:pt>
                <c:pt idx="2">
                  <c:v>Confusion</c:v>
                </c:pt>
                <c:pt idx="3">
                  <c:v>Dizziness</c:v>
                </c:pt>
                <c:pt idx="4">
                  <c:v>Blurr vision</c:v>
                </c:pt>
                <c:pt idx="5">
                  <c:v>Salivation</c:v>
                </c:pt>
                <c:pt idx="6">
                  <c:v>Insomnia </c:v>
                </c:pt>
                <c:pt idx="7">
                  <c:v>Diarrhea</c:v>
                </c:pt>
                <c:pt idx="8">
                  <c:v>Constipation </c:v>
                </c:pt>
                <c:pt idx="9">
                  <c:v>Imbalance </c:v>
                </c:pt>
                <c:pt idx="10">
                  <c:v>Loss of Appetite </c:v>
                </c:pt>
              </c:strCache>
            </c:strRef>
          </c:cat>
          <c:val>
            <c:numRef>
              <c:f>Sheet1!$D$2:$D$12</c:f>
              <c:numCache>
                <c:formatCode>General</c:formatCode>
                <c:ptCount val="11"/>
                <c:pt idx="0">
                  <c:v>14</c:v>
                </c:pt>
                <c:pt idx="1">
                  <c:v>17</c:v>
                </c:pt>
                <c:pt idx="2">
                  <c:v>8</c:v>
                </c:pt>
                <c:pt idx="3">
                  <c:v>38</c:v>
                </c:pt>
                <c:pt idx="4">
                  <c:v>20</c:v>
                </c:pt>
                <c:pt idx="5">
                  <c:v>12</c:v>
                </c:pt>
                <c:pt idx="6">
                  <c:v>25</c:v>
                </c:pt>
                <c:pt idx="7">
                  <c:v>37</c:v>
                </c:pt>
                <c:pt idx="8">
                  <c:v>18</c:v>
                </c:pt>
                <c:pt idx="9">
                  <c:v>25</c:v>
                </c:pt>
                <c:pt idx="10">
                  <c:v>16</c:v>
                </c:pt>
              </c:numCache>
            </c:numRef>
          </c:val>
        </c:ser>
        <c:ser>
          <c:idx val="3"/>
          <c:order val="3"/>
          <c:tx>
            <c:strRef>
              <c:f>Sheet1!$E$1</c:f>
              <c:strCache>
                <c:ptCount val="1"/>
                <c:pt idx="0">
                  <c:v>Old age</c:v>
                </c:pt>
              </c:strCache>
            </c:strRef>
          </c:tx>
          <c:cat>
            <c:strRef>
              <c:f>Sheet1!$A$2:$A$12</c:f>
              <c:strCache>
                <c:ptCount val="11"/>
                <c:pt idx="0">
                  <c:v>Haemeturia</c:v>
                </c:pt>
                <c:pt idx="1">
                  <c:v>Nausea </c:v>
                </c:pt>
                <c:pt idx="2">
                  <c:v>Confusion</c:v>
                </c:pt>
                <c:pt idx="3">
                  <c:v>Dizziness</c:v>
                </c:pt>
                <c:pt idx="4">
                  <c:v>Blurr vision</c:v>
                </c:pt>
                <c:pt idx="5">
                  <c:v>Salivation</c:v>
                </c:pt>
                <c:pt idx="6">
                  <c:v>Insomnia </c:v>
                </c:pt>
                <c:pt idx="7">
                  <c:v>Diarrhea</c:v>
                </c:pt>
                <c:pt idx="8">
                  <c:v>Constipation </c:v>
                </c:pt>
                <c:pt idx="9">
                  <c:v>Imbalance </c:v>
                </c:pt>
                <c:pt idx="10">
                  <c:v>Loss of Appetite </c:v>
                </c:pt>
              </c:strCache>
            </c:strRef>
          </c:cat>
          <c:val>
            <c:numRef>
              <c:f>Sheet1!$E$2:$E$12</c:f>
              <c:numCache>
                <c:formatCode>General</c:formatCode>
                <c:ptCount val="11"/>
                <c:pt idx="0">
                  <c:v>12</c:v>
                </c:pt>
                <c:pt idx="1">
                  <c:v>16</c:v>
                </c:pt>
                <c:pt idx="2">
                  <c:v>12</c:v>
                </c:pt>
                <c:pt idx="3">
                  <c:v>34</c:v>
                </c:pt>
                <c:pt idx="4">
                  <c:v>68</c:v>
                </c:pt>
                <c:pt idx="5">
                  <c:v>72</c:v>
                </c:pt>
                <c:pt idx="6">
                  <c:v>88</c:v>
                </c:pt>
                <c:pt idx="7">
                  <c:v>65</c:v>
                </c:pt>
                <c:pt idx="8">
                  <c:v>44</c:v>
                </c:pt>
                <c:pt idx="9">
                  <c:v>75</c:v>
                </c:pt>
                <c:pt idx="10">
                  <c:v>45</c:v>
                </c:pt>
              </c:numCache>
            </c:numRef>
          </c:val>
        </c:ser>
        <c:shape val="cone"/>
        <c:axId val="85766144"/>
        <c:axId val="85768064"/>
        <c:axId val="0"/>
      </c:bar3DChart>
      <c:catAx>
        <c:axId val="85766144"/>
        <c:scaling>
          <c:orientation val="minMax"/>
        </c:scaling>
        <c:axPos val="b"/>
        <c:title>
          <c:tx>
            <c:rich>
              <a:bodyPr/>
              <a:lstStyle/>
              <a:p>
                <a:pPr>
                  <a:defRPr/>
                </a:pPr>
                <a:r>
                  <a:rPr lang="en-US">
                    <a:solidFill>
                      <a:srgbClr val="FF0000"/>
                    </a:solidFill>
                  </a:rPr>
                  <a:t>Symptoms------------------&gt;</a:t>
                </a:r>
              </a:p>
            </c:rich>
          </c:tx>
          <c:layout/>
        </c:title>
        <c:tickLblPos val="nextTo"/>
        <c:txPr>
          <a:bodyPr/>
          <a:lstStyle/>
          <a:p>
            <a:pPr>
              <a:defRPr sz="1200" baseline="0">
                <a:latin typeface="Times New Roman" pitchFamily="18" charset="0"/>
              </a:defRPr>
            </a:pPr>
            <a:endParaRPr lang="en-US"/>
          </a:p>
        </c:txPr>
        <c:crossAx val="85768064"/>
        <c:crosses val="autoZero"/>
        <c:auto val="1"/>
        <c:lblAlgn val="ctr"/>
        <c:lblOffset val="100"/>
      </c:catAx>
      <c:valAx>
        <c:axId val="85768064"/>
        <c:scaling>
          <c:orientation val="minMax"/>
        </c:scaling>
        <c:axPos val="l"/>
        <c:majorGridlines/>
        <c:title>
          <c:tx>
            <c:rich>
              <a:bodyPr rot="-5400000" vert="horz"/>
              <a:lstStyle/>
              <a:p>
                <a:pPr>
                  <a:defRPr/>
                </a:pPr>
                <a:r>
                  <a:rPr lang="en-US">
                    <a:solidFill>
                      <a:srgbClr val="FF0000"/>
                    </a:solidFill>
                  </a:rPr>
                  <a:t>Percentage</a:t>
                </a:r>
                <a:r>
                  <a:rPr lang="en-US" baseline="0">
                    <a:solidFill>
                      <a:srgbClr val="FF0000"/>
                    </a:solidFill>
                  </a:rPr>
                  <a:t> of respondents---------&gt;</a:t>
                </a:r>
                <a:endParaRPr lang="en-US">
                  <a:solidFill>
                    <a:srgbClr val="FF0000"/>
                  </a:solidFill>
                </a:endParaRPr>
              </a:p>
            </c:rich>
          </c:tx>
          <c:layout>
            <c:manualLayout>
              <c:xMode val="edge"/>
              <c:yMode val="edge"/>
              <c:x val="2.5750824451759448E-2"/>
              <c:y val="0.34782865505719823"/>
            </c:manualLayout>
          </c:layout>
        </c:title>
        <c:numFmt formatCode="General" sourceLinked="1"/>
        <c:tickLblPos val="nextTo"/>
        <c:crossAx val="85766144"/>
        <c:crosses val="autoZero"/>
        <c:crossBetween val="between"/>
      </c:valAx>
    </c:plotArea>
    <c:legend>
      <c:legendPos val="r"/>
      <c:layout/>
      <c:txPr>
        <a:bodyPr/>
        <a:lstStyle/>
        <a:p>
          <a:pPr>
            <a:defRPr baseline="0">
              <a:latin typeface="Times New Roman" pitchFamily="18" charset="0"/>
            </a:defRPr>
          </a:pPr>
          <a:endParaRPr lang="en-US"/>
        </a:p>
      </c:txPr>
    </c:legend>
    <c:plotVisOnly val="1"/>
  </c:chart>
  <c:spPr>
    <a:gradFill>
      <a:gsLst>
        <a:gs pos="0">
          <a:schemeClr val="accent6">
            <a:lumMod val="60000"/>
            <a:lumOff val="40000"/>
          </a:schemeClr>
        </a:gs>
        <a:gs pos="53000">
          <a:srgbClr val="D4DEFF"/>
        </a:gs>
        <a:gs pos="83000">
          <a:srgbClr val="D4DEFF"/>
        </a:gs>
        <a:gs pos="100000">
          <a:srgbClr val="96AB94"/>
        </a:gs>
      </a:gsLst>
      <a:lin ang="5400000" scaled="0"/>
    </a:gradFill>
    <a:ln cap="rnd"/>
    <a:effectLst>
      <a:innerShdw blurRad="63500" dist="50800" dir="16200000">
        <a:prstClr val="black">
          <a:alpha val="50000"/>
        </a:prstClr>
      </a:innerShdw>
    </a:effectLst>
    <a:scene3d>
      <a:camera prst="orthographicFront"/>
      <a:lightRig rig="threePt" dir="t"/>
    </a:scene3d>
    <a:sp3d>
      <a:bevelT/>
      <a:bevelB w="139700" h="139700" prst="divot"/>
    </a:sp3d>
  </c:sp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otX val="10"/>
      <c:rAngAx val="1"/>
    </c:view3D>
    <c:plotArea>
      <c:layout>
        <c:manualLayout>
          <c:layoutTarget val="inner"/>
          <c:xMode val="edge"/>
          <c:yMode val="edge"/>
          <c:x val="0.17123967314704291"/>
          <c:y val="0.13012477177590318"/>
          <c:w val="0.69309620710251763"/>
          <c:h val="0.55265022376560002"/>
        </c:manualLayout>
      </c:layout>
      <c:bar3DChart>
        <c:barDir val="col"/>
        <c:grouping val="clustered"/>
        <c:ser>
          <c:idx val="0"/>
          <c:order val="0"/>
          <c:tx>
            <c:strRef>
              <c:f>Sheet1!$B$1</c:f>
              <c:strCache>
                <c:ptCount val="1"/>
                <c:pt idx="0">
                  <c:v>Children </c:v>
                </c:pt>
              </c:strCache>
            </c:strRef>
          </c:tx>
          <c:cat>
            <c:strRef>
              <c:f>Sheet1!$A$2:$A$12</c:f>
              <c:strCache>
                <c:ptCount val="11"/>
                <c:pt idx="0">
                  <c:v>Haemeturia</c:v>
                </c:pt>
                <c:pt idx="1">
                  <c:v>Nausea </c:v>
                </c:pt>
                <c:pt idx="2">
                  <c:v>Confusion</c:v>
                </c:pt>
                <c:pt idx="3">
                  <c:v>Dizziness</c:v>
                </c:pt>
                <c:pt idx="4">
                  <c:v>Blurr vision </c:v>
                </c:pt>
                <c:pt idx="5">
                  <c:v>Salivation</c:v>
                </c:pt>
                <c:pt idx="6">
                  <c:v>Insomnia </c:v>
                </c:pt>
                <c:pt idx="7">
                  <c:v>Diarrhea </c:v>
                </c:pt>
                <c:pt idx="8">
                  <c:v>Imbalance </c:v>
                </c:pt>
                <c:pt idx="9">
                  <c:v>loss of appetite </c:v>
                </c:pt>
                <c:pt idx="10">
                  <c:v>Irritability </c:v>
                </c:pt>
              </c:strCache>
            </c:strRef>
          </c:cat>
          <c:val>
            <c:numRef>
              <c:f>Sheet1!$B$2:$B$12</c:f>
              <c:numCache>
                <c:formatCode>General</c:formatCode>
                <c:ptCount val="11"/>
                <c:pt idx="0">
                  <c:v>8</c:v>
                </c:pt>
                <c:pt idx="1">
                  <c:v>12</c:v>
                </c:pt>
                <c:pt idx="2">
                  <c:v>21</c:v>
                </c:pt>
                <c:pt idx="3">
                  <c:v>12</c:v>
                </c:pt>
                <c:pt idx="4">
                  <c:v>15</c:v>
                </c:pt>
                <c:pt idx="5">
                  <c:v>18</c:v>
                </c:pt>
                <c:pt idx="6">
                  <c:v>12</c:v>
                </c:pt>
                <c:pt idx="7">
                  <c:v>25</c:v>
                </c:pt>
                <c:pt idx="8">
                  <c:v>24</c:v>
                </c:pt>
                <c:pt idx="9">
                  <c:v>16</c:v>
                </c:pt>
                <c:pt idx="10">
                  <c:v>17</c:v>
                </c:pt>
              </c:numCache>
            </c:numRef>
          </c:val>
        </c:ser>
        <c:ser>
          <c:idx val="1"/>
          <c:order val="1"/>
          <c:tx>
            <c:strRef>
              <c:f>Sheet1!$C$1</c:f>
              <c:strCache>
                <c:ptCount val="1"/>
                <c:pt idx="0">
                  <c:v>Adolescent</c:v>
                </c:pt>
              </c:strCache>
            </c:strRef>
          </c:tx>
          <c:cat>
            <c:strRef>
              <c:f>Sheet1!$A$2:$A$12</c:f>
              <c:strCache>
                <c:ptCount val="11"/>
                <c:pt idx="0">
                  <c:v>Haemeturia</c:v>
                </c:pt>
                <c:pt idx="1">
                  <c:v>Nausea </c:v>
                </c:pt>
                <c:pt idx="2">
                  <c:v>Confusion</c:v>
                </c:pt>
                <c:pt idx="3">
                  <c:v>Dizziness</c:v>
                </c:pt>
                <c:pt idx="4">
                  <c:v>Blurr vision </c:v>
                </c:pt>
                <c:pt idx="5">
                  <c:v>Salivation</c:v>
                </c:pt>
                <c:pt idx="6">
                  <c:v>Insomnia </c:v>
                </c:pt>
                <c:pt idx="7">
                  <c:v>Diarrhea </c:v>
                </c:pt>
                <c:pt idx="8">
                  <c:v>Imbalance </c:v>
                </c:pt>
                <c:pt idx="9">
                  <c:v>loss of appetite </c:v>
                </c:pt>
                <c:pt idx="10">
                  <c:v>Irritability </c:v>
                </c:pt>
              </c:strCache>
            </c:strRef>
          </c:cat>
          <c:val>
            <c:numRef>
              <c:f>Sheet1!$C$2:$C$12</c:f>
              <c:numCache>
                <c:formatCode>General</c:formatCode>
                <c:ptCount val="11"/>
                <c:pt idx="0">
                  <c:v>7</c:v>
                </c:pt>
                <c:pt idx="1">
                  <c:v>19</c:v>
                </c:pt>
                <c:pt idx="2">
                  <c:v>16</c:v>
                </c:pt>
                <c:pt idx="3">
                  <c:v>22</c:v>
                </c:pt>
                <c:pt idx="4">
                  <c:v>10</c:v>
                </c:pt>
                <c:pt idx="5">
                  <c:v>20</c:v>
                </c:pt>
                <c:pt idx="6">
                  <c:v>54</c:v>
                </c:pt>
                <c:pt idx="7">
                  <c:v>14</c:v>
                </c:pt>
                <c:pt idx="8">
                  <c:v>15</c:v>
                </c:pt>
                <c:pt idx="9">
                  <c:v>18</c:v>
                </c:pt>
                <c:pt idx="10">
                  <c:v>16</c:v>
                </c:pt>
              </c:numCache>
            </c:numRef>
          </c:val>
        </c:ser>
        <c:ser>
          <c:idx val="2"/>
          <c:order val="2"/>
          <c:tx>
            <c:strRef>
              <c:f>Sheet1!$D$1</c:f>
              <c:strCache>
                <c:ptCount val="1"/>
                <c:pt idx="0">
                  <c:v>Adult </c:v>
                </c:pt>
              </c:strCache>
            </c:strRef>
          </c:tx>
          <c:cat>
            <c:strRef>
              <c:f>Sheet1!$A$2:$A$12</c:f>
              <c:strCache>
                <c:ptCount val="11"/>
                <c:pt idx="0">
                  <c:v>Haemeturia</c:v>
                </c:pt>
                <c:pt idx="1">
                  <c:v>Nausea </c:v>
                </c:pt>
                <c:pt idx="2">
                  <c:v>Confusion</c:v>
                </c:pt>
                <c:pt idx="3">
                  <c:v>Dizziness</c:v>
                </c:pt>
                <c:pt idx="4">
                  <c:v>Blurr vision </c:v>
                </c:pt>
                <c:pt idx="5">
                  <c:v>Salivation</c:v>
                </c:pt>
                <c:pt idx="6">
                  <c:v>Insomnia </c:v>
                </c:pt>
                <c:pt idx="7">
                  <c:v>Diarrhea </c:v>
                </c:pt>
                <c:pt idx="8">
                  <c:v>Imbalance </c:v>
                </c:pt>
                <c:pt idx="9">
                  <c:v>loss of appetite </c:v>
                </c:pt>
                <c:pt idx="10">
                  <c:v>Irritability </c:v>
                </c:pt>
              </c:strCache>
            </c:strRef>
          </c:cat>
          <c:val>
            <c:numRef>
              <c:f>Sheet1!$D$2:$D$12</c:f>
              <c:numCache>
                <c:formatCode>General</c:formatCode>
                <c:ptCount val="11"/>
                <c:pt idx="0">
                  <c:v>15</c:v>
                </c:pt>
                <c:pt idx="1">
                  <c:v>15</c:v>
                </c:pt>
                <c:pt idx="2">
                  <c:v>10</c:v>
                </c:pt>
                <c:pt idx="3">
                  <c:v>32</c:v>
                </c:pt>
                <c:pt idx="4">
                  <c:v>40</c:v>
                </c:pt>
                <c:pt idx="5">
                  <c:v>21</c:v>
                </c:pt>
                <c:pt idx="6">
                  <c:v>70</c:v>
                </c:pt>
                <c:pt idx="7">
                  <c:v>11</c:v>
                </c:pt>
                <c:pt idx="8">
                  <c:v>12</c:v>
                </c:pt>
                <c:pt idx="9">
                  <c:v>18</c:v>
                </c:pt>
                <c:pt idx="10">
                  <c:v>15</c:v>
                </c:pt>
              </c:numCache>
            </c:numRef>
          </c:val>
        </c:ser>
        <c:ser>
          <c:idx val="3"/>
          <c:order val="3"/>
          <c:tx>
            <c:strRef>
              <c:f>Sheet1!$E$1</c:f>
              <c:strCache>
                <c:ptCount val="1"/>
                <c:pt idx="0">
                  <c:v>Old age</c:v>
                </c:pt>
              </c:strCache>
            </c:strRef>
          </c:tx>
          <c:cat>
            <c:strRef>
              <c:f>Sheet1!$A$2:$A$12</c:f>
              <c:strCache>
                <c:ptCount val="11"/>
                <c:pt idx="0">
                  <c:v>Haemeturia</c:v>
                </c:pt>
                <c:pt idx="1">
                  <c:v>Nausea </c:v>
                </c:pt>
                <c:pt idx="2">
                  <c:v>Confusion</c:v>
                </c:pt>
                <c:pt idx="3">
                  <c:v>Dizziness</c:v>
                </c:pt>
                <c:pt idx="4">
                  <c:v>Blurr vision </c:v>
                </c:pt>
                <c:pt idx="5">
                  <c:v>Salivation</c:v>
                </c:pt>
                <c:pt idx="6">
                  <c:v>Insomnia </c:v>
                </c:pt>
                <c:pt idx="7">
                  <c:v>Diarrhea </c:v>
                </c:pt>
                <c:pt idx="8">
                  <c:v>Imbalance </c:v>
                </c:pt>
                <c:pt idx="9">
                  <c:v>loss of appetite </c:v>
                </c:pt>
                <c:pt idx="10">
                  <c:v>Irritability </c:v>
                </c:pt>
              </c:strCache>
            </c:strRef>
          </c:cat>
          <c:val>
            <c:numRef>
              <c:f>Sheet1!$E$2:$E$12</c:f>
              <c:numCache>
                <c:formatCode>General</c:formatCode>
                <c:ptCount val="11"/>
                <c:pt idx="0">
                  <c:v>18</c:v>
                </c:pt>
                <c:pt idx="1">
                  <c:v>19</c:v>
                </c:pt>
                <c:pt idx="2">
                  <c:v>28</c:v>
                </c:pt>
                <c:pt idx="3">
                  <c:v>54</c:v>
                </c:pt>
                <c:pt idx="4">
                  <c:v>80</c:v>
                </c:pt>
                <c:pt idx="5">
                  <c:v>54</c:v>
                </c:pt>
                <c:pt idx="6">
                  <c:v>82</c:v>
                </c:pt>
                <c:pt idx="7">
                  <c:v>48</c:v>
                </c:pt>
                <c:pt idx="8">
                  <c:v>55</c:v>
                </c:pt>
                <c:pt idx="9">
                  <c:v>60</c:v>
                </c:pt>
                <c:pt idx="10">
                  <c:v>55</c:v>
                </c:pt>
              </c:numCache>
            </c:numRef>
          </c:val>
        </c:ser>
        <c:shape val="pyramid"/>
        <c:axId val="85832064"/>
        <c:axId val="85833984"/>
        <c:axId val="0"/>
      </c:bar3DChart>
      <c:catAx>
        <c:axId val="85832064"/>
        <c:scaling>
          <c:orientation val="minMax"/>
        </c:scaling>
        <c:axPos val="b"/>
        <c:title>
          <c:tx>
            <c:rich>
              <a:bodyPr/>
              <a:lstStyle/>
              <a:p>
                <a:pPr>
                  <a:defRPr/>
                </a:pPr>
                <a:r>
                  <a:rPr lang="en-US">
                    <a:solidFill>
                      <a:srgbClr val="FF0000"/>
                    </a:solidFill>
                  </a:rPr>
                  <a:t>Symptoms------------&gt;</a:t>
                </a:r>
              </a:p>
            </c:rich>
          </c:tx>
          <c:layout/>
        </c:title>
        <c:numFmt formatCode="General" sourceLinked="1"/>
        <c:tickLblPos val="nextTo"/>
        <c:txPr>
          <a:bodyPr/>
          <a:lstStyle/>
          <a:p>
            <a:pPr>
              <a:defRPr sz="1100" b="1" i="0" baseline="0">
                <a:solidFill>
                  <a:srgbClr val="0070C0"/>
                </a:solidFill>
                <a:latin typeface="Times New Roman" pitchFamily="18" charset="0"/>
              </a:defRPr>
            </a:pPr>
            <a:endParaRPr lang="en-US"/>
          </a:p>
        </c:txPr>
        <c:crossAx val="85833984"/>
        <c:crosses val="autoZero"/>
        <c:auto val="1"/>
        <c:lblAlgn val="ctr"/>
        <c:lblOffset val="100"/>
      </c:catAx>
      <c:valAx>
        <c:axId val="85833984"/>
        <c:scaling>
          <c:orientation val="minMax"/>
        </c:scaling>
        <c:axPos val="l"/>
        <c:majorGridlines/>
        <c:title>
          <c:tx>
            <c:rich>
              <a:bodyPr rot="-5400000" vert="horz"/>
              <a:lstStyle/>
              <a:p>
                <a:pPr>
                  <a:defRPr/>
                </a:pPr>
                <a:r>
                  <a:rPr lang="en-US">
                    <a:solidFill>
                      <a:srgbClr val="FF0000"/>
                    </a:solidFill>
                  </a:rPr>
                  <a:t>Percentage</a:t>
                </a:r>
                <a:r>
                  <a:rPr lang="en-US" baseline="0">
                    <a:solidFill>
                      <a:srgbClr val="FF0000"/>
                    </a:solidFill>
                  </a:rPr>
                  <a:t> of respondents---------&gt;</a:t>
                </a:r>
                <a:endParaRPr lang="en-US">
                  <a:solidFill>
                    <a:srgbClr val="FF0000"/>
                  </a:solidFill>
                </a:endParaRPr>
              </a:p>
            </c:rich>
          </c:tx>
          <c:layout>
            <c:manualLayout>
              <c:xMode val="edge"/>
              <c:yMode val="edge"/>
              <c:x val="6.1227238795891106E-2"/>
              <c:y val="0.16674529053161513"/>
            </c:manualLayout>
          </c:layout>
        </c:title>
        <c:numFmt formatCode="General" sourceLinked="1"/>
        <c:tickLblPos val="nextTo"/>
        <c:txPr>
          <a:bodyPr/>
          <a:lstStyle/>
          <a:p>
            <a:pPr>
              <a:defRPr sz="1100" baseline="0">
                <a:solidFill>
                  <a:srgbClr val="0070C0"/>
                </a:solidFill>
                <a:latin typeface="Times New Roman" pitchFamily="18" charset="0"/>
              </a:defRPr>
            </a:pPr>
            <a:endParaRPr lang="en-US"/>
          </a:p>
        </c:txPr>
        <c:crossAx val="85832064"/>
        <c:crosses val="autoZero"/>
        <c:crossBetween val="between"/>
      </c:valAx>
    </c:plotArea>
    <c:legend>
      <c:legendPos val="r"/>
      <c:layout/>
      <c:txPr>
        <a:bodyPr/>
        <a:lstStyle/>
        <a:p>
          <a:pPr>
            <a:defRPr baseline="0">
              <a:latin typeface="Times New Roman" pitchFamily="18" charset="0"/>
            </a:defRPr>
          </a:pPr>
          <a:endParaRPr lang="en-US"/>
        </a:p>
      </c:txPr>
    </c:legend>
    <c:plotVisOnly val="1"/>
  </c:chart>
  <c:spPr>
    <a:gradFill>
      <a:gsLst>
        <a:gs pos="0">
          <a:srgbClr val="F79646">
            <a:lumMod val="60000"/>
            <a:lumOff val="40000"/>
          </a:srgbClr>
        </a:gs>
        <a:gs pos="53000">
          <a:srgbClr val="D4DEFF"/>
        </a:gs>
        <a:gs pos="83000">
          <a:srgbClr val="D4DEFF"/>
        </a:gs>
        <a:gs pos="100000">
          <a:srgbClr val="96AB94"/>
        </a:gs>
      </a:gsLst>
      <a:lin ang="5400000" scaled="0"/>
    </a:gradFill>
    <a:ln cap="rnd"/>
    <a:scene3d>
      <a:camera prst="orthographicFront"/>
      <a:lightRig rig="threePt" dir="t"/>
    </a:scene3d>
    <a:sp3d>
      <a:bevelT prst="relaxedInset"/>
      <a:bevelB prst="angle"/>
    </a:sp3d>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plotArea>
      <c:layout>
        <c:manualLayout>
          <c:layoutTarget val="inner"/>
          <c:xMode val="edge"/>
          <c:yMode val="edge"/>
          <c:x val="0.1102302580497465"/>
          <c:y val="0.13112794775128497"/>
          <c:w val="0.70435514779823549"/>
          <c:h val="0.67134818049136269"/>
        </c:manualLayout>
      </c:layout>
      <c:bar3DChart>
        <c:barDir val="col"/>
        <c:grouping val="clustered"/>
        <c:ser>
          <c:idx val="0"/>
          <c:order val="0"/>
          <c:tx>
            <c:strRef>
              <c:f>Sheet1!$B$1</c:f>
              <c:strCache>
                <c:ptCount val="1"/>
                <c:pt idx="0">
                  <c:v>Children</c:v>
                </c:pt>
              </c:strCache>
            </c:strRef>
          </c:tx>
          <c:cat>
            <c:strRef>
              <c:f>Sheet1!$A$2:$A$5</c:f>
              <c:strCache>
                <c:ptCount val="4"/>
                <c:pt idx="0">
                  <c:v>Cardio vascular disease </c:v>
                </c:pt>
                <c:pt idx="1">
                  <c:v>Diabetes mellitus </c:v>
                </c:pt>
                <c:pt idx="2">
                  <c:v>Anemia </c:v>
                </c:pt>
                <c:pt idx="3">
                  <c:v>Under weight </c:v>
                </c:pt>
              </c:strCache>
            </c:strRef>
          </c:cat>
          <c:val>
            <c:numRef>
              <c:f>Sheet1!$B$2:$B$5</c:f>
              <c:numCache>
                <c:formatCode>General</c:formatCode>
                <c:ptCount val="4"/>
                <c:pt idx="0">
                  <c:v>2</c:v>
                </c:pt>
                <c:pt idx="1">
                  <c:v>6</c:v>
                </c:pt>
                <c:pt idx="2">
                  <c:v>2</c:v>
                </c:pt>
                <c:pt idx="3">
                  <c:v>8</c:v>
                </c:pt>
              </c:numCache>
            </c:numRef>
          </c:val>
        </c:ser>
        <c:ser>
          <c:idx val="1"/>
          <c:order val="1"/>
          <c:tx>
            <c:strRef>
              <c:f>Sheet1!$C$1</c:f>
              <c:strCache>
                <c:ptCount val="1"/>
                <c:pt idx="0">
                  <c:v>Adolescent</c:v>
                </c:pt>
              </c:strCache>
            </c:strRef>
          </c:tx>
          <c:cat>
            <c:strRef>
              <c:f>Sheet1!$A$2:$A$5</c:f>
              <c:strCache>
                <c:ptCount val="4"/>
                <c:pt idx="0">
                  <c:v>Cardio vascular disease </c:v>
                </c:pt>
                <c:pt idx="1">
                  <c:v>Diabetes mellitus </c:v>
                </c:pt>
                <c:pt idx="2">
                  <c:v>Anemia </c:v>
                </c:pt>
                <c:pt idx="3">
                  <c:v>Under weight </c:v>
                </c:pt>
              </c:strCache>
            </c:strRef>
          </c:cat>
          <c:val>
            <c:numRef>
              <c:f>Sheet1!$C$2:$C$5</c:f>
              <c:numCache>
                <c:formatCode>General</c:formatCode>
                <c:ptCount val="4"/>
                <c:pt idx="0">
                  <c:v>4</c:v>
                </c:pt>
                <c:pt idx="1">
                  <c:v>3</c:v>
                </c:pt>
                <c:pt idx="2">
                  <c:v>6</c:v>
                </c:pt>
                <c:pt idx="3">
                  <c:v>4</c:v>
                </c:pt>
              </c:numCache>
            </c:numRef>
          </c:val>
        </c:ser>
        <c:ser>
          <c:idx val="2"/>
          <c:order val="2"/>
          <c:tx>
            <c:strRef>
              <c:f>Sheet1!$D$1</c:f>
              <c:strCache>
                <c:ptCount val="1"/>
                <c:pt idx="0">
                  <c:v>Adult </c:v>
                </c:pt>
              </c:strCache>
            </c:strRef>
          </c:tx>
          <c:cat>
            <c:strRef>
              <c:f>Sheet1!$A$2:$A$5</c:f>
              <c:strCache>
                <c:ptCount val="4"/>
                <c:pt idx="0">
                  <c:v>Cardio vascular disease </c:v>
                </c:pt>
                <c:pt idx="1">
                  <c:v>Diabetes mellitus </c:v>
                </c:pt>
                <c:pt idx="2">
                  <c:v>Anemia </c:v>
                </c:pt>
                <c:pt idx="3">
                  <c:v>Under weight </c:v>
                </c:pt>
              </c:strCache>
            </c:strRef>
          </c:cat>
          <c:val>
            <c:numRef>
              <c:f>Sheet1!$D$2:$D$5</c:f>
              <c:numCache>
                <c:formatCode>General</c:formatCode>
                <c:ptCount val="4"/>
                <c:pt idx="0">
                  <c:v>10</c:v>
                </c:pt>
                <c:pt idx="1">
                  <c:v>8</c:v>
                </c:pt>
                <c:pt idx="2">
                  <c:v>1</c:v>
                </c:pt>
                <c:pt idx="3">
                  <c:v>4</c:v>
                </c:pt>
              </c:numCache>
            </c:numRef>
          </c:val>
        </c:ser>
        <c:shape val="cone"/>
        <c:axId val="85880832"/>
        <c:axId val="85882752"/>
        <c:axId val="0"/>
      </c:bar3DChart>
      <c:catAx>
        <c:axId val="85880832"/>
        <c:scaling>
          <c:orientation val="minMax"/>
        </c:scaling>
        <c:axPos val="b"/>
        <c:title>
          <c:tx>
            <c:rich>
              <a:bodyPr/>
              <a:lstStyle/>
              <a:p>
                <a:pPr>
                  <a:defRPr/>
                </a:pPr>
                <a:r>
                  <a:rPr lang="en-US" sz="1050">
                    <a:solidFill>
                      <a:srgbClr val="002060"/>
                    </a:solidFill>
                    <a:latin typeface="Arial Black" pitchFamily="34" charset="0"/>
                  </a:rPr>
                  <a:t>Disorders-----------&gt;</a:t>
                </a:r>
                <a:endParaRPr lang="en-US">
                  <a:solidFill>
                    <a:srgbClr val="002060"/>
                  </a:solidFill>
                  <a:latin typeface="Arial Black" pitchFamily="34" charset="0"/>
                </a:endParaRPr>
              </a:p>
            </c:rich>
          </c:tx>
          <c:layout/>
        </c:title>
        <c:numFmt formatCode="General" sourceLinked="1"/>
        <c:tickLblPos val="nextTo"/>
        <c:txPr>
          <a:bodyPr/>
          <a:lstStyle/>
          <a:p>
            <a:pPr>
              <a:defRPr b="1" i="0" baseline="0">
                <a:solidFill>
                  <a:srgbClr val="FF0000"/>
                </a:solidFill>
                <a:latin typeface="Times New Roman" pitchFamily="18" charset="0"/>
              </a:defRPr>
            </a:pPr>
            <a:endParaRPr lang="en-US"/>
          </a:p>
        </c:txPr>
        <c:crossAx val="85882752"/>
        <c:crosses val="autoZero"/>
        <c:auto val="1"/>
        <c:lblAlgn val="ctr"/>
        <c:lblOffset val="100"/>
      </c:catAx>
      <c:valAx>
        <c:axId val="85882752"/>
        <c:scaling>
          <c:orientation val="minMax"/>
        </c:scaling>
        <c:axPos val="l"/>
        <c:majorGridlines/>
        <c:title>
          <c:tx>
            <c:rich>
              <a:bodyPr rot="-5400000" vert="horz"/>
              <a:lstStyle/>
              <a:p>
                <a:pPr>
                  <a:defRPr/>
                </a:pPr>
                <a:r>
                  <a:rPr lang="en-US" sz="1050">
                    <a:solidFill>
                      <a:srgbClr val="002060"/>
                    </a:solidFill>
                    <a:latin typeface="Arial Black" pitchFamily="34" charset="0"/>
                  </a:rPr>
                  <a:t>percentage</a:t>
                </a:r>
                <a:r>
                  <a:rPr lang="en-US" sz="1050" baseline="0">
                    <a:solidFill>
                      <a:srgbClr val="002060"/>
                    </a:solidFill>
                    <a:latin typeface="Arial Black" pitchFamily="34" charset="0"/>
                  </a:rPr>
                  <a:t> of respondents--------&gt;</a:t>
                </a:r>
                <a:endParaRPr lang="en-US" sz="1050">
                  <a:solidFill>
                    <a:srgbClr val="002060"/>
                  </a:solidFill>
                  <a:latin typeface="Arial Black" pitchFamily="34" charset="0"/>
                </a:endParaRPr>
              </a:p>
            </c:rich>
          </c:tx>
          <c:layout/>
        </c:title>
        <c:numFmt formatCode="General" sourceLinked="1"/>
        <c:tickLblPos val="nextTo"/>
        <c:txPr>
          <a:bodyPr/>
          <a:lstStyle/>
          <a:p>
            <a:pPr>
              <a:defRPr b="1" baseline="0">
                <a:solidFill>
                  <a:srgbClr val="FF0000"/>
                </a:solidFill>
                <a:latin typeface="Times New Roman" pitchFamily="18" charset="0"/>
              </a:defRPr>
            </a:pPr>
            <a:endParaRPr lang="en-US"/>
          </a:p>
        </c:txPr>
        <c:crossAx val="85880832"/>
        <c:crosses val="autoZero"/>
        <c:crossBetween val="between"/>
      </c:valAx>
    </c:plotArea>
    <c:legend>
      <c:legendPos val="r"/>
      <c:layout>
        <c:manualLayout>
          <c:xMode val="edge"/>
          <c:yMode val="edge"/>
          <c:x val="0.81236097132648655"/>
          <c:y val="0.74766753427813903"/>
          <c:w val="0.16877473551263691"/>
          <c:h val="0.2014975416635881"/>
        </c:manualLayout>
      </c:layout>
      <c:txPr>
        <a:bodyPr/>
        <a:lstStyle/>
        <a:p>
          <a:pPr>
            <a:defRPr b="1" i="0" baseline="0">
              <a:solidFill>
                <a:srgbClr val="002060"/>
              </a:solidFill>
              <a:latin typeface="Times New Roman" pitchFamily="18" charset="0"/>
            </a:defRPr>
          </a:pPr>
          <a:endParaRPr lang="en-US"/>
        </a:p>
      </c:txPr>
    </c:legend>
    <c:plotVisOnly val="1"/>
  </c:chart>
  <c:spPr>
    <a:blipFill dpi="0" rotWithShape="1">
      <a:blip xmlns:r="http://schemas.openxmlformats.org/officeDocument/2006/relationships" r:embed="rId1">
        <a:alphaModFix amt="82000"/>
      </a:blip>
      <a:srcRect/>
      <a:stretch>
        <a:fillRect/>
      </a:stretch>
    </a:blipFill>
    <a:ln>
      <a:solidFill>
        <a:srgbClr val="0070C0"/>
      </a:solidFill>
    </a:ln>
  </c:spPr>
  <c:externalData r:id="rId2"/>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plotArea>
      <c:layout>
        <c:manualLayout>
          <c:layoutTarget val="inner"/>
          <c:xMode val="edge"/>
          <c:yMode val="edge"/>
          <c:x val="0.12364566160198154"/>
          <c:y val="0.14837170148595111"/>
          <c:w val="0.68355242053076659"/>
          <c:h val="0.64248086674060068"/>
        </c:manualLayout>
      </c:layout>
      <c:bar3DChart>
        <c:barDir val="col"/>
        <c:grouping val="clustered"/>
        <c:ser>
          <c:idx val="0"/>
          <c:order val="0"/>
          <c:tx>
            <c:strRef>
              <c:f>Sheet1!$B$1</c:f>
              <c:strCache>
                <c:ptCount val="1"/>
                <c:pt idx="0">
                  <c:v>Children</c:v>
                </c:pt>
              </c:strCache>
            </c:strRef>
          </c:tx>
          <c:cat>
            <c:strRef>
              <c:f>Sheet1!$A$2:$A$5</c:f>
              <c:strCache>
                <c:ptCount val="4"/>
                <c:pt idx="0">
                  <c:v>Cardio vascular disease </c:v>
                </c:pt>
                <c:pt idx="1">
                  <c:v>Diabetes mellitus </c:v>
                </c:pt>
                <c:pt idx="2">
                  <c:v>Anemia </c:v>
                </c:pt>
                <c:pt idx="3">
                  <c:v>Under weight </c:v>
                </c:pt>
              </c:strCache>
            </c:strRef>
          </c:cat>
          <c:val>
            <c:numRef>
              <c:f>Sheet1!$B$2:$B$5</c:f>
              <c:numCache>
                <c:formatCode>General</c:formatCode>
                <c:ptCount val="4"/>
                <c:pt idx="0">
                  <c:v>1</c:v>
                </c:pt>
                <c:pt idx="1">
                  <c:v>4</c:v>
                </c:pt>
                <c:pt idx="2">
                  <c:v>3</c:v>
                </c:pt>
                <c:pt idx="3">
                  <c:v>4</c:v>
                </c:pt>
              </c:numCache>
            </c:numRef>
          </c:val>
        </c:ser>
        <c:ser>
          <c:idx val="1"/>
          <c:order val="1"/>
          <c:tx>
            <c:strRef>
              <c:f>Sheet1!$C$1</c:f>
              <c:strCache>
                <c:ptCount val="1"/>
                <c:pt idx="0">
                  <c:v>Adolescent</c:v>
                </c:pt>
              </c:strCache>
            </c:strRef>
          </c:tx>
          <c:cat>
            <c:strRef>
              <c:f>Sheet1!$A$2:$A$5</c:f>
              <c:strCache>
                <c:ptCount val="4"/>
                <c:pt idx="0">
                  <c:v>Cardio vascular disease </c:v>
                </c:pt>
                <c:pt idx="1">
                  <c:v>Diabetes mellitus </c:v>
                </c:pt>
                <c:pt idx="2">
                  <c:v>Anemia </c:v>
                </c:pt>
                <c:pt idx="3">
                  <c:v>Under weight </c:v>
                </c:pt>
              </c:strCache>
            </c:strRef>
          </c:cat>
          <c:val>
            <c:numRef>
              <c:f>Sheet1!$C$2:$C$5</c:f>
              <c:numCache>
                <c:formatCode>General</c:formatCode>
                <c:ptCount val="4"/>
                <c:pt idx="0">
                  <c:v>1</c:v>
                </c:pt>
                <c:pt idx="1">
                  <c:v>1</c:v>
                </c:pt>
                <c:pt idx="2">
                  <c:v>10</c:v>
                </c:pt>
                <c:pt idx="3">
                  <c:v>5</c:v>
                </c:pt>
              </c:numCache>
            </c:numRef>
          </c:val>
        </c:ser>
        <c:ser>
          <c:idx val="2"/>
          <c:order val="2"/>
          <c:tx>
            <c:strRef>
              <c:f>Sheet1!$D$1</c:f>
              <c:strCache>
                <c:ptCount val="1"/>
                <c:pt idx="0">
                  <c:v>Adult </c:v>
                </c:pt>
              </c:strCache>
            </c:strRef>
          </c:tx>
          <c:cat>
            <c:strRef>
              <c:f>Sheet1!$A$2:$A$5</c:f>
              <c:strCache>
                <c:ptCount val="4"/>
                <c:pt idx="0">
                  <c:v>Cardio vascular disease </c:v>
                </c:pt>
                <c:pt idx="1">
                  <c:v>Diabetes mellitus </c:v>
                </c:pt>
                <c:pt idx="2">
                  <c:v>Anemia </c:v>
                </c:pt>
                <c:pt idx="3">
                  <c:v>Under weight </c:v>
                </c:pt>
              </c:strCache>
            </c:strRef>
          </c:cat>
          <c:val>
            <c:numRef>
              <c:f>Sheet1!$D$2:$D$5</c:f>
              <c:numCache>
                <c:formatCode>General</c:formatCode>
                <c:ptCount val="4"/>
                <c:pt idx="0">
                  <c:v>8</c:v>
                </c:pt>
                <c:pt idx="1">
                  <c:v>4</c:v>
                </c:pt>
                <c:pt idx="2">
                  <c:v>3</c:v>
                </c:pt>
                <c:pt idx="3">
                  <c:v>2</c:v>
                </c:pt>
              </c:numCache>
            </c:numRef>
          </c:val>
        </c:ser>
        <c:shape val="cone"/>
        <c:axId val="85925248"/>
        <c:axId val="85931520"/>
        <c:axId val="0"/>
      </c:bar3DChart>
      <c:catAx>
        <c:axId val="85925248"/>
        <c:scaling>
          <c:orientation val="minMax"/>
        </c:scaling>
        <c:axPos val="b"/>
        <c:title>
          <c:tx>
            <c:rich>
              <a:bodyPr/>
              <a:lstStyle/>
              <a:p>
                <a:pPr>
                  <a:defRPr/>
                </a:pPr>
                <a:r>
                  <a:rPr lang="en-US" sz="1050">
                    <a:solidFill>
                      <a:srgbClr val="002060"/>
                    </a:solidFill>
                    <a:latin typeface="Arial Black" pitchFamily="34" charset="0"/>
                  </a:rPr>
                  <a:t>Disorders-------------&gt;</a:t>
                </a:r>
                <a:endParaRPr lang="en-US">
                  <a:solidFill>
                    <a:srgbClr val="002060"/>
                  </a:solidFill>
                  <a:latin typeface="Arial Black" pitchFamily="34" charset="0"/>
                </a:endParaRPr>
              </a:p>
            </c:rich>
          </c:tx>
          <c:layout/>
        </c:title>
        <c:numFmt formatCode="General" sourceLinked="1"/>
        <c:tickLblPos val="nextTo"/>
        <c:txPr>
          <a:bodyPr/>
          <a:lstStyle/>
          <a:p>
            <a:pPr>
              <a:defRPr b="1" i="0" baseline="0">
                <a:solidFill>
                  <a:srgbClr val="FF0000"/>
                </a:solidFill>
                <a:latin typeface="Times New Roman" pitchFamily="18" charset="0"/>
              </a:defRPr>
            </a:pPr>
            <a:endParaRPr lang="en-US"/>
          </a:p>
        </c:txPr>
        <c:crossAx val="85931520"/>
        <c:crosses val="autoZero"/>
        <c:auto val="1"/>
        <c:lblAlgn val="ctr"/>
        <c:lblOffset val="100"/>
      </c:catAx>
      <c:valAx>
        <c:axId val="85931520"/>
        <c:scaling>
          <c:orientation val="minMax"/>
        </c:scaling>
        <c:axPos val="l"/>
        <c:majorGridlines/>
        <c:title>
          <c:tx>
            <c:rich>
              <a:bodyPr rot="-5400000" vert="horz"/>
              <a:lstStyle/>
              <a:p>
                <a:pPr>
                  <a:defRPr/>
                </a:pPr>
                <a:r>
                  <a:rPr lang="en-US" sz="1050">
                    <a:solidFill>
                      <a:srgbClr val="002060"/>
                    </a:solidFill>
                    <a:latin typeface="Arial Black" pitchFamily="34" charset="0"/>
                  </a:rPr>
                  <a:t>Percantage</a:t>
                </a:r>
                <a:r>
                  <a:rPr lang="en-US" sz="1050" baseline="0">
                    <a:solidFill>
                      <a:srgbClr val="002060"/>
                    </a:solidFill>
                    <a:latin typeface="Arial Black" pitchFamily="34" charset="0"/>
                  </a:rPr>
                  <a:t> of respondents--------&gt;</a:t>
                </a:r>
                <a:endParaRPr lang="en-US" sz="1050">
                  <a:solidFill>
                    <a:srgbClr val="002060"/>
                  </a:solidFill>
                  <a:latin typeface="Arial Black" pitchFamily="34" charset="0"/>
                </a:endParaRPr>
              </a:p>
            </c:rich>
          </c:tx>
          <c:layout/>
        </c:title>
        <c:numFmt formatCode="General" sourceLinked="1"/>
        <c:tickLblPos val="nextTo"/>
        <c:txPr>
          <a:bodyPr/>
          <a:lstStyle/>
          <a:p>
            <a:pPr>
              <a:defRPr b="1">
                <a:solidFill>
                  <a:srgbClr val="FF0000"/>
                </a:solidFill>
                <a:latin typeface="Times New Roman" pitchFamily="18" charset="0"/>
                <a:cs typeface="Times New Roman" pitchFamily="18" charset="0"/>
              </a:defRPr>
            </a:pPr>
            <a:endParaRPr lang="en-US"/>
          </a:p>
        </c:txPr>
        <c:crossAx val="85925248"/>
        <c:crosses val="autoZero"/>
        <c:crossBetween val="between"/>
      </c:valAx>
    </c:plotArea>
    <c:legend>
      <c:legendPos val="r"/>
      <c:layout>
        <c:manualLayout>
          <c:xMode val="edge"/>
          <c:yMode val="edge"/>
          <c:x val="0.83497794546515014"/>
          <c:y val="0.72172853393325864"/>
          <c:w val="0.15126415280214886"/>
          <c:h val="0.18614057849347479"/>
        </c:manualLayout>
      </c:layout>
      <c:txPr>
        <a:bodyPr/>
        <a:lstStyle/>
        <a:p>
          <a:pPr>
            <a:defRPr b="1" i="0" baseline="0">
              <a:solidFill>
                <a:srgbClr val="002060"/>
              </a:solidFill>
              <a:latin typeface="Times New Roman" pitchFamily="18" charset="0"/>
            </a:defRPr>
          </a:pPr>
          <a:endParaRPr lang="en-US"/>
        </a:p>
      </c:txPr>
    </c:legend>
    <c:plotVisOnly val="1"/>
  </c:chart>
  <c:spPr>
    <a:blipFill dpi="0" rotWithShape="1">
      <a:blip xmlns:r="http://schemas.openxmlformats.org/officeDocument/2006/relationships" r:embed="rId1">
        <a:alphaModFix amt="51000"/>
      </a:blip>
      <a:srcRect/>
      <a:stretch>
        <a:fillRect/>
      </a:stretch>
    </a:blipFill>
    <a:scene3d>
      <a:camera prst="orthographicFront"/>
      <a:lightRig rig="threePt" dir="t"/>
    </a:scene3d>
    <a:sp3d>
      <a:bevelT/>
      <a:bevelB/>
    </a:sp3d>
  </c:spPr>
  <c:externalData r:id="rId2"/>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plotArea>
      <c:layout>
        <c:manualLayout>
          <c:layoutTarget val="inner"/>
          <c:xMode val="edge"/>
          <c:yMode val="edge"/>
          <c:x val="0.12218716395072804"/>
          <c:y val="0.13746149851608169"/>
          <c:w val="0.68375021946553294"/>
          <c:h val="0.65795027978014964"/>
        </c:manualLayout>
      </c:layout>
      <c:bar3DChart>
        <c:barDir val="col"/>
        <c:grouping val="clustered"/>
        <c:ser>
          <c:idx val="0"/>
          <c:order val="0"/>
          <c:tx>
            <c:strRef>
              <c:f>Sheet1!$B$1</c:f>
              <c:strCache>
                <c:ptCount val="1"/>
                <c:pt idx="0">
                  <c:v>Children</c:v>
                </c:pt>
              </c:strCache>
            </c:strRef>
          </c:tx>
          <c:cat>
            <c:strRef>
              <c:f>Sheet1!$A$2:$A$5</c:f>
              <c:strCache>
                <c:ptCount val="4"/>
                <c:pt idx="0">
                  <c:v>Asthma </c:v>
                </c:pt>
                <c:pt idx="1">
                  <c:v>Wheezing</c:v>
                </c:pt>
                <c:pt idx="2">
                  <c:v>Whooping cough</c:v>
                </c:pt>
                <c:pt idx="3">
                  <c:v>Cold </c:v>
                </c:pt>
              </c:strCache>
            </c:strRef>
          </c:cat>
          <c:val>
            <c:numRef>
              <c:f>Sheet1!$B$2:$B$5</c:f>
              <c:numCache>
                <c:formatCode>General</c:formatCode>
                <c:ptCount val="4"/>
                <c:pt idx="0">
                  <c:v>4</c:v>
                </c:pt>
                <c:pt idx="1">
                  <c:v>2</c:v>
                </c:pt>
                <c:pt idx="2">
                  <c:v>4</c:v>
                </c:pt>
                <c:pt idx="3">
                  <c:v>3</c:v>
                </c:pt>
              </c:numCache>
            </c:numRef>
          </c:val>
        </c:ser>
        <c:ser>
          <c:idx val="1"/>
          <c:order val="1"/>
          <c:tx>
            <c:strRef>
              <c:f>Sheet1!$C$1</c:f>
              <c:strCache>
                <c:ptCount val="1"/>
                <c:pt idx="0">
                  <c:v>Adolescent </c:v>
                </c:pt>
              </c:strCache>
            </c:strRef>
          </c:tx>
          <c:cat>
            <c:strRef>
              <c:f>Sheet1!$A$2:$A$5</c:f>
              <c:strCache>
                <c:ptCount val="4"/>
                <c:pt idx="0">
                  <c:v>Asthma </c:v>
                </c:pt>
                <c:pt idx="1">
                  <c:v>Wheezing</c:v>
                </c:pt>
                <c:pt idx="2">
                  <c:v>Whooping cough</c:v>
                </c:pt>
                <c:pt idx="3">
                  <c:v>Cold </c:v>
                </c:pt>
              </c:strCache>
            </c:strRef>
          </c:cat>
          <c:val>
            <c:numRef>
              <c:f>Sheet1!$C$2:$C$5</c:f>
              <c:numCache>
                <c:formatCode>General</c:formatCode>
                <c:ptCount val="4"/>
                <c:pt idx="0">
                  <c:v>5</c:v>
                </c:pt>
                <c:pt idx="1">
                  <c:v>3</c:v>
                </c:pt>
                <c:pt idx="2">
                  <c:v>2</c:v>
                </c:pt>
                <c:pt idx="3">
                  <c:v>2</c:v>
                </c:pt>
              </c:numCache>
            </c:numRef>
          </c:val>
        </c:ser>
        <c:ser>
          <c:idx val="2"/>
          <c:order val="2"/>
          <c:tx>
            <c:strRef>
              <c:f>Sheet1!$D$1</c:f>
              <c:strCache>
                <c:ptCount val="1"/>
                <c:pt idx="0">
                  <c:v>Adult </c:v>
                </c:pt>
              </c:strCache>
            </c:strRef>
          </c:tx>
          <c:cat>
            <c:strRef>
              <c:f>Sheet1!$A$2:$A$5</c:f>
              <c:strCache>
                <c:ptCount val="4"/>
                <c:pt idx="0">
                  <c:v>Asthma </c:v>
                </c:pt>
                <c:pt idx="1">
                  <c:v>Wheezing</c:v>
                </c:pt>
                <c:pt idx="2">
                  <c:v>Whooping cough</c:v>
                </c:pt>
                <c:pt idx="3">
                  <c:v>Cold </c:v>
                </c:pt>
              </c:strCache>
            </c:strRef>
          </c:cat>
          <c:val>
            <c:numRef>
              <c:f>Sheet1!$D$2:$D$5</c:f>
              <c:numCache>
                <c:formatCode>General</c:formatCode>
                <c:ptCount val="4"/>
                <c:pt idx="0">
                  <c:v>2</c:v>
                </c:pt>
                <c:pt idx="1">
                  <c:v>2</c:v>
                </c:pt>
                <c:pt idx="2">
                  <c:v>3</c:v>
                </c:pt>
                <c:pt idx="3">
                  <c:v>1</c:v>
                </c:pt>
              </c:numCache>
            </c:numRef>
          </c:val>
        </c:ser>
        <c:ser>
          <c:idx val="3"/>
          <c:order val="3"/>
          <c:tx>
            <c:strRef>
              <c:f>Sheet1!$E$1</c:f>
              <c:strCache>
                <c:ptCount val="1"/>
                <c:pt idx="0">
                  <c:v>Old age</c:v>
                </c:pt>
              </c:strCache>
            </c:strRef>
          </c:tx>
          <c:cat>
            <c:strRef>
              <c:f>Sheet1!$A$2:$A$5</c:f>
              <c:strCache>
                <c:ptCount val="4"/>
                <c:pt idx="0">
                  <c:v>Asthma </c:v>
                </c:pt>
                <c:pt idx="1">
                  <c:v>Wheezing</c:v>
                </c:pt>
                <c:pt idx="2">
                  <c:v>Whooping cough</c:v>
                </c:pt>
                <c:pt idx="3">
                  <c:v>Cold </c:v>
                </c:pt>
              </c:strCache>
            </c:strRef>
          </c:cat>
          <c:val>
            <c:numRef>
              <c:f>Sheet1!$E$2:$E$5</c:f>
              <c:numCache>
                <c:formatCode>General</c:formatCode>
                <c:ptCount val="4"/>
                <c:pt idx="0">
                  <c:v>6</c:v>
                </c:pt>
                <c:pt idx="1">
                  <c:v>4</c:v>
                </c:pt>
                <c:pt idx="2">
                  <c:v>5</c:v>
                </c:pt>
                <c:pt idx="3">
                  <c:v>2</c:v>
                </c:pt>
              </c:numCache>
            </c:numRef>
          </c:val>
        </c:ser>
        <c:shape val="cylinder"/>
        <c:axId val="86134784"/>
        <c:axId val="86136704"/>
        <c:axId val="0"/>
      </c:bar3DChart>
      <c:catAx>
        <c:axId val="86134784"/>
        <c:scaling>
          <c:orientation val="minMax"/>
        </c:scaling>
        <c:axPos val="b"/>
        <c:title>
          <c:tx>
            <c:rich>
              <a:bodyPr/>
              <a:lstStyle/>
              <a:p>
                <a:pPr>
                  <a:defRPr/>
                </a:pPr>
                <a:r>
                  <a:rPr lang="en-US" sz="1050">
                    <a:solidFill>
                      <a:srgbClr val="00B0F0"/>
                    </a:solidFill>
                    <a:latin typeface="Arial Black" pitchFamily="34" charset="0"/>
                  </a:rPr>
                  <a:t>Respiratory</a:t>
                </a:r>
                <a:r>
                  <a:rPr lang="en-US" sz="1050" baseline="0">
                    <a:solidFill>
                      <a:srgbClr val="00B0F0"/>
                    </a:solidFill>
                    <a:latin typeface="Arial Black" pitchFamily="34" charset="0"/>
                  </a:rPr>
                  <a:t> disrders------&gt;</a:t>
                </a:r>
                <a:endParaRPr lang="en-US">
                  <a:solidFill>
                    <a:srgbClr val="00B0F0"/>
                  </a:solidFill>
                  <a:latin typeface="Arial Black" pitchFamily="34" charset="0"/>
                </a:endParaRPr>
              </a:p>
            </c:rich>
          </c:tx>
          <c:layout/>
        </c:title>
        <c:numFmt formatCode="General" sourceLinked="1"/>
        <c:tickLblPos val="nextTo"/>
        <c:txPr>
          <a:bodyPr/>
          <a:lstStyle/>
          <a:p>
            <a:pPr>
              <a:defRPr sz="1010" b="1" i="0" baseline="0">
                <a:solidFill>
                  <a:srgbClr val="FFFF00"/>
                </a:solidFill>
                <a:latin typeface="Times New Roman" pitchFamily="18" charset="0"/>
              </a:defRPr>
            </a:pPr>
            <a:endParaRPr lang="en-US"/>
          </a:p>
        </c:txPr>
        <c:crossAx val="86136704"/>
        <c:crosses val="autoZero"/>
        <c:auto val="1"/>
        <c:lblAlgn val="ctr"/>
        <c:lblOffset val="100"/>
      </c:catAx>
      <c:valAx>
        <c:axId val="86136704"/>
        <c:scaling>
          <c:orientation val="minMax"/>
        </c:scaling>
        <c:axPos val="l"/>
        <c:majorGridlines/>
        <c:title>
          <c:tx>
            <c:rich>
              <a:bodyPr rot="-5400000" vert="horz"/>
              <a:lstStyle/>
              <a:p>
                <a:pPr>
                  <a:defRPr/>
                </a:pPr>
                <a:r>
                  <a:rPr lang="en-US" sz="1050">
                    <a:solidFill>
                      <a:srgbClr val="00B0F0"/>
                    </a:solidFill>
                    <a:latin typeface="Arial Black" pitchFamily="34" charset="0"/>
                  </a:rPr>
                  <a:t>Percentage</a:t>
                </a:r>
                <a:r>
                  <a:rPr lang="en-US" sz="1050" baseline="0">
                    <a:solidFill>
                      <a:srgbClr val="00B0F0"/>
                    </a:solidFill>
                    <a:latin typeface="Arial Black" pitchFamily="34" charset="0"/>
                  </a:rPr>
                  <a:t> of respondents----------&gt;</a:t>
                </a:r>
                <a:r>
                  <a:rPr lang="en-US"/>
                  <a:t>le</a:t>
                </a:r>
              </a:p>
            </c:rich>
          </c:tx>
          <c:layout/>
        </c:title>
        <c:numFmt formatCode="General" sourceLinked="1"/>
        <c:tickLblPos val="nextTo"/>
        <c:txPr>
          <a:bodyPr/>
          <a:lstStyle/>
          <a:p>
            <a:pPr>
              <a:defRPr sz="1050" b="1">
                <a:solidFill>
                  <a:srgbClr val="FFFF00"/>
                </a:solidFill>
                <a:latin typeface="Times New Roman" pitchFamily="18" charset="0"/>
                <a:cs typeface="Times New Roman" pitchFamily="18" charset="0"/>
              </a:defRPr>
            </a:pPr>
            <a:endParaRPr lang="en-US"/>
          </a:p>
        </c:txPr>
        <c:crossAx val="86134784"/>
        <c:crosses val="autoZero"/>
        <c:crossBetween val="between"/>
      </c:valAx>
    </c:plotArea>
    <c:legend>
      <c:legendPos val="r"/>
      <c:layout>
        <c:manualLayout>
          <c:xMode val="edge"/>
          <c:yMode val="edge"/>
          <c:x val="0.83236748233463687"/>
          <c:y val="0.637977000194621"/>
          <c:w val="0.16763251766536316"/>
          <c:h val="0.2825423043719093"/>
        </c:manualLayout>
      </c:layout>
      <c:txPr>
        <a:bodyPr/>
        <a:lstStyle/>
        <a:p>
          <a:pPr>
            <a:defRPr b="1" i="0" baseline="0">
              <a:solidFill>
                <a:schemeClr val="bg1"/>
              </a:solidFill>
              <a:latin typeface="Times New Roman" pitchFamily="18" charset="0"/>
            </a:defRPr>
          </a:pPr>
          <a:endParaRPr lang="en-US"/>
        </a:p>
      </c:txPr>
    </c:legend>
    <c:plotVisOnly val="1"/>
  </c:chart>
  <c:spPr>
    <a:blipFill dpi="0" rotWithShape="1">
      <a:blip xmlns:r="http://schemas.openxmlformats.org/officeDocument/2006/relationships" r:embed="rId1"/>
      <a:srcRect/>
      <a:stretch>
        <a:fillRect/>
      </a:stretch>
    </a:blipFill>
    <a:scene3d>
      <a:camera prst="orthographicFront"/>
      <a:lightRig rig="threePt" dir="t"/>
    </a:scene3d>
    <a:sp3d>
      <a:bevelT w="152400" h="50800" prst="softRound"/>
    </a:sp3d>
  </c:spPr>
  <c:externalData r:id="rId2"/>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roundedCorners val="1"/>
  <c:chart>
    <c:view3D>
      <c:rAngAx val="1"/>
    </c:view3D>
    <c:plotArea>
      <c:layout>
        <c:manualLayout>
          <c:layoutTarget val="inner"/>
          <c:xMode val="edge"/>
          <c:yMode val="edge"/>
          <c:x val="0.10054176569679688"/>
          <c:y val="0.12262451045611361"/>
          <c:w val="0.72720930457779165"/>
          <c:h val="0.70748491416869985"/>
        </c:manualLayout>
      </c:layout>
      <c:bar3DChart>
        <c:barDir val="col"/>
        <c:grouping val="clustered"/>
        <c:ser>
          <c:idx val="0"/>
          <c:order val="0"/>
          <c:tx>
            <c:strRef>
              <c:f>Sheet1!$B$1</c:f>
              <c:strCache>
                <c:ptCount val="1"/>
                <c:pt idx="0">
                  <c:v>Children</c:v>
                </c:pt>
              </c:strCache>
            </c:strRef>
          </c:tx>
          <c:cat>
            <c:strRef>
              <c:f>Sheet1!$A$2:$A$5</c:f>
              <c:strCache>
                <c:ptCount val="4"/>
                <c:pt idx="0">
                  <c:v>Asthma </c:v>
                </c:pt>
                <c:pt idx="1">
                  <c:v>Wheezing</c:v>
                </c:pt>
                <c:pt idx="2">
                  <c:v>Whooping cough</c:v>
                </c:pt>
                <c:pt idx="3">
                  <c:v>Cold </c:v>
                </c:pt>
              </c:strCache>
            </c:strRef>
          </c:cat>
          <c:val>
            <c:numRef>
              <c:f>Sheet1!$B$2:$B$5</c:f>
              <c:numCache>
                <c:formatCode>General</c:formatCode>
                <c:ptCount val="4"/>
                <c:pt idx="0">
                  <c:v>3</c:v>
                </c:pt>
                <c:pt idx="1">
                  <c:v>2</c:v>
                </c:pt>
                <c:pt idx="2">
                  <c:v>1</c:v>
                </c:pt>
                <c:pt idx="3">
                  <c:v>4</c:v>
                </c:pt>
              </c:numCache>
            </c:numRef>
          </c:val>
        </c:ser>
        <c:ser>
          <c:idx val="1"/>
          <c:order val="1"/>
          <c:tx>
            <c:strRef>
              <c:f>Sheet1!$C$1</c:f>
              <c:strCache>
                <c:ptCount val="1"/>
                <c:pt idx="0">
                  <c:v>Adolescent</c:v>
                </c:pt>
              </c:strCache>
            </c:strRef>
          </c:tx>
          <c:cat>
            <c:strRef>
              <c:f>Sheet1!$A$2:$A$5</c:f>
              <c:strCache>
                <c:ptCount val="4"/>
                <c:pt idx="0">
                  <c:v>Asthma </c:v>
                </c:pt>
                <c:pt idx="1">
                  <c:v>Wheezing</c:v>
                </c:pt>
                <c:pt idx="2">
                  <c:v>Whooping cough</c:v>
                </c:pt>
                <c:pt idx="3">
                  <c:v>Cold </c:v>
                </c:pt>
              </c:strCache>
            </c:strRef>
          </c:cat>
          <c:val>
            <c:numRef>
              <c:f>Sheet1!$C$2:$C$5</c:f>
              <c:numCache>
                <c:formatCode>General</c:formatCode>
                <c:ptCount val="4"/>
                <c:pt idx="0">
                  <c:v>2</c:v>
                </c:pt>
                <c:pt idx="1">
                  <c:v>1</c:v>
                </c:pt>
                <c:pt idx="2">
                  <c:v>1</c:v>
                </c:pt>
                <c:pt idx="3">
                  <c:v>1</c:v>
                </c:pt>
              </c:numCache>
            </c:numRef>
          </c:val>
        </c:ser>
        <c:ser>
          <c:idx val="2"/>
          <c:order val="2"/>
          <c:tx>
            <c:strRef>
              <c:f>Sheet1!$D$1</c:f>
              <c:strCache>
                <c:ptCount val="1"/>
                <c:pt idx="0">
                  <c:v>Adult</c:v>
                </c:pt>
              </c:strCache>
            </c:strRef>
          </c:tx>
          <c:cat>
            <c:strRef>
              <c:f>Sheet1!$A$2:$A$5</c:f>
              <c:strCache>
                <c:ptCount val="4"/>
                <c:pt idx="0">
                  <c:v>Asthma </c:v>
                </c:pt>
                <c:pt idx="1">
                  <c:v>Wheezing</c:v>
                </c:pt>
                <c:pt idx="2">
                  <c:v>Whooping cough</c:v>
                </c:pt>
                <c:pt idx="3">
                  <c:v>Cold </c:v>
                </c:pt>
              </c:strCache>
            </c:strRef>
          </c:cat>
          <c:val>
            <c:numRef>
              <c:f>Sheet1!$D$2:$D$5</c:f>
              <c:numCache>
                <c:formatCode>General</c:formatCode>
                <c:ptCount val="4"/>
                <c:pt idx="0">
                  <c:v>3</c:v>
                </c:pt>
                <c:pt idx="1">
                  <c:v>6</c:v>
                </c:pt>
                <c:pt idx="2">
                  <c:v>1</c:v>
                </c:pt>
                <c:pt idx="3">
                  <c:v>1</c:v>
                </c:pt>
              </c:numCache>
            </c:numRef>
          </c:val>
        </c:ser>
        <c:ser>
          <c:idx val="3"/>
          <c:order val="3"/>
          <c:tx>
            <c:strRef>
              <c:f>Sheet1!$E$1</c:f>
              <c:strCache>
                <c:ptCount val="1"/>
                <c:pt idx="0">
                  <c:v>Old age</c:v>
                </c:pt>
              </c:strCache>
            </c:strRef>
          </c:tx>
          <c:cat>
            <c:strRef>
              <c:f>Sheet1!$A$2:$A$5</c:f>
              <c:strCache>
                <c:ptCount val="4"/>
                <c:pt idx="0">
                  <c:v>Asthma </c:v>
                </c:pt>
                <c:pt idx="1">
                  <c:v>Wheezing</c:v>
                </c:pt>
                <c:pt idx="2">
                  <c:v>Whooping cough</c:v>
                </c:pt>
                <c:pt idx="3">
                  <c:v>Cold </c:v>
                </c:pt>
              </c:strCache>
            </c:strRef>
          </c:cat>
          <c:val>
            <c:numRef>
              <c:f>Sheet1!$E$2:$E$5</c:f>
              <c:numCache>
                <c:formatCode>General</c:formatCode>
                <c:ptCount val="4"/>
                <c:pt idx="0">
                  <c:v>5</c:v>
                </c:pt>
                <c:pt idx="1">
                  <c:v>4</c:v>
                </c:pt>
                <c:pt idx="2">
                  <c:v>5</c:v>
                </c:pt>
                <c:pt idx="3">
                  <c:v>1</c:v>
                </c:pt>
              </c:numCache>
            </c:numRef>
          </c:val>
        </c:ser>
        <c:shape val="cylinder"/>
        <c:axId val="86172416"/>
        <c:axId val="86174336"/>
        <c:axId val="0"/>
      </c:bar3DChart>
      <c:catAx>
        <c:axId val="86172416"/>
        <c:scaling>
          <c:orientation val="minMax"/>
        </c:scaling>
        <c:axPos val="b"/>
        <c:title>
          <c:tx>
            <c:rich>
              <a:bodyPr/>
              <a:lstStyle/>
              <a:p>
                <a:pPr>
                  <a:defRPr>
                    <a:latin typeface="Arial Black" pitchFamily="34" charset="0"/>
                  </a:defRPr>
                </a:pPr>
                <a:r>
                  <a:rPr lang="en-US" sz="1100">
                    <a:solidFill>
                      <a:srgbClr val="00B0F0"/>
                    </a:solidFill>
                    <a:latin typeface="Arial Black" pitchFamily="34" charset="0"/>
                  </a:rPr>
                  <a:t>Respiratory</a:t>
                </a:r>
                <a:r>
                  <a:rPr lang="en-US" sz="1100" baseline="0">
                    <a:solidFill>
                      <a:srgbClr val="00B0F0"/>
                    </a:solidFill>
                    <a:latin typeface="Arial Black" pitchFamily="34" charset="0"/>
                  </a:rPr>
                  <a:t> disorders---------&gt;</a:t>
                </a:r>
                <a:endParaRPr lang="en-US">
                  <a:solidFill>
                    <a:srgbClr val="00B0F0"/>
                  </a:solidFill>
                  <a:latin typeface="Arial Black" pitchFamily="34" charset="0"/>
                </a:endParaRPr>
              </a:p>
            </c:rich>
          </c:tx>
          <c:layout/>
        </c:title>
        <c:tickLblPos val="nextTo"/>
        <c:txPr>
          <a:bodyPr/>
          <a:lstStyle/>
          <a:p>
            <a:pPr>
              <a:defRPr sz="1030" b="1" i="0" baseline="0">
                <a:solidFill>
                  <a:srgbClr val="FFFF00"/>
                </a:solidFill>
                <a:latin typeface="Times New Roman" pitchFamily="18" charset="0"/>
              </a:defRPr>
            </a:pPr>
            <a:endParaRPr lang="en-US"/>
          </a:p>
        </c:txPr>
        <c:crossAx val="86174336"/>
        <c:crosses val="autoZero"/>
        <c:auto val="1"/>
        <c:lblAlgn val="ctr"/>
        <c:lblOffset val="100"/>
      </c:catAx>
      <c:valAx>
        <c:axId val="86174336"/>
        <c:scaling>
          <c:orientation val="minMax"/>
        </c:scaling>
        <c:axPos val="l"/>
        <c:majorGridlines/>
        <c:title>
          <c:tx>
            <c:rich>
              <a:bodyPr rot="-5400000" vert="horz"/>
              <a:lstStyle/>
              <a:p>
                <a:pPr>
                  <a:defRPr/>
                </a:pPr>
                <a:r>
                  <a:rPr lang="en-US" sz="1050">
                    <a:solidFill>
                      <a:srgbClr val="00B0F0"/>
                    </a:solidFill>
                    <a:latin typeface="Arial Black" pitchFamily="34" charset="0"/>
                  </a:rPr>
                  <a:t>Percentage</a:t>
                </a:r>
                <a:r>
                  <a:rPr lang="en-US" sz="1050" baseline="0">
                    <a:solidFill>
                      <a:srgbClr val="00B0F0"/>
                    </a:solidFill>
                    <a:latin typeface="Arial Black" pitchFamily="34" charset="0"/>
                  </a:rPr>
                  <a:t> of respondents---------&gt;</a:t>
                </a:r>
                <a:endParaRPr lang="en-US" sz="1050">
                  <a:solidFill>
                    <a:srgbClr val="00B0F0"/>
                  </a:solidFill>
                  <a:latin typeface="Arial Black" pitchFamily="34" charset="0"/>
                </a:endParaRPr>
              </a:p>
            </c:rich>
          </c:tx>
          <c:layout/>
        </c:title>
        <c:numFmt formatCode="General" sourceLinked="1"/>
        <c:tickLblPos val="nextTo"/>
        <c:txPr>
          <a:bodyPr/>
          <a:lstStyle/>
          <a:p>
            <a:pPr>
              <a:defRPr sz="1050" b="1">
                <a:solidFill>
                  <a:srgbClr val="FFFF00"/>
                </a:solidFill>
                <a:latin typeface="Times New Roman" pitchFamily="18" charset="0"/>
                <a:cs typeface="Times New Roman" pitchFamily="18" charset="0"/>
              </a:defRPr>
            </a:pPr>
            <a:endParaRPr lang="en-US"/>
          </a:p>
        </c:txPr>
        <c:crossAx val="86172416"/>
        <c:crosses val="autoZero"/>
        <c:crossBetween val="between"/>
      </c:valAx>
    </c:plotArea>
    <c:legend>
      <c:legendPos val="r"/>
      <c:layout>
        <c:manualLayout>
          <c:xMode val="edge"/>
          <c:yMode val="edge"/>
          <c:x val="0.8303483158355206"/>
          <c:y val="0.67014123234596346"/>
          <c:w val="0.14418872120151557"/>
          <c:h val="0.26686007999000416"/>
        </c:manualLayout>
      </c:layout>
      <c:txPr>
        <a:bodyPr/>
        <a:lstStyle/>
        <a:p>
          <a:pPr>
            <a:defRPr b="1" i="0" baseline="0">
              <a:solidFill>
                <a:schemeClr val="bg1"/>
              </a:solidFill>
              <a:latin typeface="Times New Roman" pitchFamily="18" charset="0"/>
            </a:defRPr>
          </a:pPr>
          <a:endParaRPr lang="en-US"/>
        </a:p>
      </c:txPr>
    </c:legend>
    <c:plotVisOnly val="1"/>
  </c:chart>
  <c:spPr>
    <a:blipFill dpi="0" rotWithShape="1">
      <a:blip xmlns:r="http://schemas.openxmlformats.org/officeDocument/2006/relationships" r:embed="rId1">
        <a:alphaModFix amt="84000"/>
      </a:blip>
      <a:srcRect/>
      <a:stretch>
        <a:fillRect/>
      </a:stretch>
    </a:blipFill>
    <a:scene3d>
      <a:camera prst="orthographicFront"/>
      <a:lightRig rig="threePt" dir="t"/>
    </a:scene3d>
    <a:sp3d>
      <a:bevelT prst="slope"/>
    </a:sp3d>
  </c:spPr>
  <c:externalData r:id="rId2"/>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view3D>
      <c:perspective val="30"/>
    </c:view3D>
    <c:plotArea>
      <c:layout>
        <c:manualLayout>
          <c:layoutTarget val="inner"/>
          <c:xMode val="edge"/>
          <c:yMode val="edge"/>
          <c:x val="0.14594367901588906"/>
          <c:y val="0.10702193071462412"/>
          <c:w val="0.66324807297869293"/>
          <c:h val="0.61597230557397264"/>
        </c:manualLayout>
      </c:layout>
      <c:bar3DChart>
        <c:barDir val="col"/>
        <c:grouping val="stacked"/>
        <c:ser>
          <c:idx val="0"/>
          <c:order val="0"/>
          <c:tx>
            <c:strRef>
              <c:f>Sheet1!$B$1</c:f>
              <c:strCache>
                <c:ptCount val="1"/>
                <c:pt idx="0">
                  <c:v>Children </c:v>
                </c:pt>
              </c:strCache>
            </c:strRef>
          </c:tx>
          <c:cat>
            <c:strRef>
              <c:f>Sheet1!$A$2:$A$8</c:f>
              <c:strCache>
                <c:ptCount val="7"/>
                <c:pt idx="0">
                  <c:v>Autism </c:v>
                </c:pt>
                <c:pt idx="1">
                  <c:v>Dyslexia </c:v>
                </c:pt>
                <c:pt idx="2">
                  <c:v>Hydrocerebelemia</c:v>
                </c:pt>
                <c:pt idx="3">
                  <c:v>Encephalitis </c:v>
                </c:pt>
                <c:pt idx="4">
                  <c:v>Hydrocephalus </c:v>
                </c:pt>
                <c:pt idx="5">
                  <c:v>Mental retardation </c:v>
                </c:pt>
                <c:pt idx="6">
                  <c:v>Seizures</c:v>
                </c:pt>
              </c:strCache>
            </c:strRef>
          </c:cat>
          <c:val>
            <c:numRef>
              <c:f>Sheet1!$B$2:$B$8</c:f>
              <c:numCache>
                <c:formatCode>General</c:formatCode>
                <c:ptCount val="7"/>
                <c:pt idx="0">
                  <c:v>4</c:v>
                </c:pt>
                <c:pt idx="1">
                  <c:v>2</c:v>
                </c:pt>
                <c:pt idx="2">
                  <c:v>3</c:v>
                </c:pt>
                <c:pt idx="3">
                  <c:v>2</c:v>
                </c:pt>
                <c:pt idx="4">
                  <c:v>4</c:v>
                </c:pt>
                <c:pt idx="5">
                  <c:v>4</c:v>
                </c:pt>
                <c:pt idx="6">
                  <c:v>0</c:v>
                </c:pt>
              </c:numCache>
            </c:numRef>
          </c:val>
        </c:ser>
        <c:ser>
          <c:idx val="1"/>
          <c:order val="1"/>
          <c:tx>
            <c:strRef>
              <c:f>Sheet1!$C$1</c:f>
              <c:strCache>
                <c:ptCount val="1"/>
                <c:pt idx="0">
                  <c:v>Adolescent</c:v>
                </c:pt>
              </c:strCache>
            </c:strRef>
          </c:tx>
          <c:cat>
            <c:strRef>
              <c:f>Sheet1!$A$2:$A$8</c:f>
              <c:strCache>
                <c:ptCount val="7"/>
                <c:pt idx="0">
                  <c:v>Autism </c:v>
                </c:pt>
                <c:pt idx="1">
                  <c:v>Dyslexia </c:v>
                </c:pt>
                <c:pt idx="2">
                  <c:v>Hydrocerebelemia</c:v>
                </c:pt>
                <c:pt idx="3">
                  <c:v>Encephalitis </c:v>
                </c:pt>
                <c:pt idx="4">
                  <c:v>Hydrocephalus </c:v>
                </c:pt>
                <c:pt idx="5">
                  <c:v>Mental retardation </c:v>
                </c:pt>
                <c:pt idx="6">
                  <c:v>Seizures</c:v>
                </c:pt>
              </c:strCache>
            </c:strRef>
          </c:cat>
          <c:val>
            <c:numRef>
              <c:f>Sheet1!$C$2:$C$8</c:f>
              <c:numCache>
                <c:formatCode>General</c:formatCode>
                <c:ptCount val="7"/>
                <c:pt idx="0">
                  <c:v>2</c:v>
                </c:pt>
                <c:pt idx="1">
                  <c:v>1</c:v>
                </c:pt>
                <c:pt idx="2">
                  <c:v>2</c:v>
                </c:pt>
                <c:pt idx="3">
                  <c:v>0</c:v>
                </c:pt>
                <c:pt idx="4">
                  <c:v>1</c:v>
                </c:pt>
                <c:pt idx="5">
                  <c:v>2</c:v>
                </c:pt>
                <c:pt idx="6">
                  <c:v>0</c:v>
                </c:pt>
              </c:numCache>
            </c:numRef>
          </c:val>
        </c:ser>
        <c:ser>
          <c:idx val="2"/>
          <c:order val="2"/>
          <c:tx>
            <c:strRef>
              <c:f>Sheet1!$D$1</c:f>
              <c:strCache>
                <c:ptCount val="1"/>
                <c:pt idx="0">
                  <c:v>Adult</c:v>
                </c:pt>
              </c:strCache>
            </c:strRef>
          </c:tx>
          <c:cat>
            <c:strRef>
              <c:f>Sheet1!$A$2:$A$8</c:f>
              <c:strCache>
                <c:ptCount val="7"/>
                <c:pt idx="0">
                  <c:v>Autism </c:v>
                </c:pt>
                <c:pt idx="1">
                  <c:v>Dyslexia </c:v>
                </c:pt>
                <c:pt idx="2">
                  <c:v>Hydrocerebelemia</c:v>
                </c:pt>
                <c:pt idx="3">
                  <c:v>Encephalitis </c:v>
                </c:pt>
                <c:pt idx="4">
                  <c:v>Hydrocephalus </c:v>
                </c:pt>
                <c:pt idx="5">
                  <c:v>Mental retardation </c:v>
                </c:pt>
                <c:pt idx="6">
                  <c:v>Seizures</c:v>
                </c:pt>
              </c:strCache>
            </c:strRef>
          </c:cat>
          <c:val>
            <c:numRef>
              <c:f>Sheet1!$D$2:$D$8</c:f>
              <c:numCache>
                <c:formatCode>General</c:formatCode>
                <c:ptCount val="7"/>
                <c:pt idx="0">
                  <c:v>0</c:v>
                </c:pt>
                <c:pt idx="1">
                  <c:v>0</c:v>
                </c:pt>
                <c:pt idx="2">
                  <c:v>0</c:v>
                </c:pt>
                <c:pt idx="3">
                  <c:v>0</c:v>
                </c:pt>
                <c:pt idx="4">
                  <c:v>0</c:v>
                </c:pt>
                <c:pt idx="5">
                  <c:v>2</c:v>
                </c:pt>
                <c:pt idx="6">
                  <c:v>4</c:v>
                </c:pt>
              </c:numCache>
            </c:numRef>
          </c:val>
        </c:ser>
        <c:ser>
          <c:idx val="3"/>
          <c:order val="3"/>
          <c:tx>
            <c:strRef>
              <c:f>Sheet1!$E$1</c:f>
              <c:strCache>
                <c:ptCount val="1"/>
                <c:pt idx="0">
                  <c:v>Old age</c:v>
                </c:pt>
              </c:strCache>
            </c:strRef>
          </c:tx>
          <c:cat>
            <c:strRef>
              <c:f>Sheet1!$A$2:$A$8</c:f>
              <c:strCache>
                <c:ptCount val="7"/>
                <c:pt idx="0">
                  <c:v>Autism </c:v>
                </c:pt>
                <c:pt idx="1">
                  <c:v>Dyslexia </c:v>
                </c:pt>
                <c:pt idx="2">
                  <c:v>Hydrocerebelemia</c:v>
                </c:pt>
                <c:pt idx="3">
                  <c:v>Encephalitis </c:v>
                </c:pt>
                <c:pt idx="4">
                  <c:v>Hydrocephalus </c:v>
                </c:pt>
                <c:pt idx="5">
                  <c:v>Mental retardation </c:v>
                </c:pt>
                <c:pt idx="6">
                  <c:v>Seizures</c:v>
                </c:pt>
              </c:strCache>
            </c:strRef>
          </c:cat>
          <c:val>
            <c:numRef>
              <c:f>Sheet1!$E$2:$E$8</c:f>
              <c:numCache>
                <c:formatCode>General</c:formatCode>
                <c:ptCount val="7"/>
                <c:pt idx="0">
                  <c:v>0</c:v>
                </c:pt>
                <c:pt idx="1">
                  <c:v>2</c:v>
                </c:pt>
                <c:pt idx="2">
                  <c:v>0</c:v>
                </c:pt>
                <c:pt idx="3">
                  <c:v>0</c:v>
                </c:pt>
                <c:pt idx="4">
                  <c:v>0</c:v>
                </c:pt>
                <c:pt idx="5">
                  <c:v>0</c:v>
                </c:pt>
                <c:pt idx="6">
                  <c:v>1</c:v>
                </c:pt>
              </c:numCache>
            </c:numRef>
          </c:val>
        </c:ser>
        <c:shape val="pyramid"/>
        <c:axId val="86320256"/>
        <c:axId val="86322176"/>
        <c:axId val="0"/>
      </c:bar3DChart>
      <c:catAx>
        <c:axId val="86320256"/>
        <c:scaling>
          <c:orientation val="minMax"/>
        </c:scaling>
        <c:axPos val="b"/>
        <c:title>
          <c:tx>
            <c:rich>
              <a:bodyPr/>
              <a:lstStyle/>
              <a:p>
                <a:pPr>
                  <a:defRPr/>
                </a:pPr>
                <a:r>
                  <a:rPr lang="en-US" sz="1050">
                    <a:solidFill>
                      <a:srgbClr val="002060"/>
                    </a:solidFill>
                    <a:latin typeface="Arial Black" pitchFamily="34" charset="0"/>
                  </a:rPr>
                  <a:t>Neurological</a:t>
                </a:r>
                <a:r>
                  <a:rPr lang="en-US" sz="1050" baseline="0">
                    <a:solidFill>
                      <a:srgbClr val="002060"/>
                    </a:solidFill>
                    <a:latin typeface="Arial Black" pitchFamily="34" charset="0"/>
                  </a:rPr>
                  <a:t> disorders------------&gt;</a:t>
                </a:r>
                <a:endParaRPr lang="en-US">
                  <a:solidFill>
                    <a:srgbClr val="002060"/>
                  </a:solidFill>
                  <a:latin typeface="Arial Black" pitchFamily="34" charset="0"/>
                </a:endParaRPr>
              </a:p>
            </c:rich>
          </c:tx>
          <c:layout/>
        </c:title>
        <c:numFmt formatCode="General" sourceLinked="1"/>
        <c:tickLblPos val="nextTo"/>
        <c:txPr>
          <a:bodyPr/>
          <a:lstStyle/>
          <a:p>
            <a:pPr>
              <a:defRPr sz="1050" b="1">
                <a:solidFill>
                  <a:srgbClr val="FF0000"/>
                </a:solidFill>
                <a:latin typeface="Times New Roman" pitchFamily="18" charset="0"/>
                <a:cs typeface="Times New Roman" pitchFamily="18" charset="0"/>
              </a:defRPr>
            </a:pPr>
            <a:endParaRPr lang="en-US"/>
          </a:p>
        </c:txPr>
        <c:crossAx val="86322176"/>
        <c:crosses val="autoZero"/>
        <c:auto val="1"/>
        <c:lblAlgn val="ctr"/>
        <c:lblOffset val="100"/>
      </c:catAx>
      <c:valAx>
        <c:axId val="86322176"/>
        <c:scaling>
          <c:orientation val="minMax"/>
        </c:scaling>
        <c:axPos val="l"/>
        <c:majorGridlines/>
        <c:title>
          <c:tx>
            <c:rich>
              <a:bodyPr rot="-5400000" vert="horz"/>
              <a:lstStyle/>
              <a:p>
                <a:pPr>
                  <a:defRPr/>
                </a:pPr>
                <a:r>
                  <a:rPr lang="en-US" sz="1100">
                    <a:solidFill>
                      <a:srgbClr val="002060"/>
                    </a:solidFill>
                    <a:latin typeface="Arial Black" pitchFamily="34" charset="0"/>
                  </a:rPr>
                  <a:t>Percentage</a:t>
                </a:r>
                <a:r>
                  <a:rPr lang="en-US" sz="1100" baseline="0">
                    <a:solidFill>
                      <a:srgbClr val="002060"/>
                    </a:solidFill>
                    <a:latin typeface="Arial Black" pitchFamily="34" charset="0"/>
                  </a:rPr>
                  <a:t> of respondents----------&gt;</a:t>
                </a:r>
                <a:endParaRPr lang="en-US" sz="1100">
                  <a:solidFill>
                    <a:srgbClr val="002060"/>
                  </a:solidFill>
                  <a:latin typeface="Arial Black" pitchFamily="34" charset="0"/>
                </a:endParaRPr>
              </a:p>
            </c:rich>
          </c:tx>
          <c:layout/>
        </c:title>
        <c:numFmt formatCode="General" sourceLinked="1"/>
        <c:tickLblPos val="nextTo"/>
        <c:txPr>
          <a:bodyPr/>
          <a:lstStyle/>
          <a:p>
            <a:pPr>
              <a:defRPr sz="1050" b="1">
                <a:solidFill>
                  <a:srgbClr val="FF0000"/>
                </a:solidFill>
                <a:latin typeface="Times New Roman" pitchFamily="18" charset="0"/>
                <a:cs typeface="Times New Roman" pitchFamily="18" charset="0"/>
              </a:defRPr>
            </a:pPr>
            <a:endParaRPr lang="en-US"/>
          </a:p>
        </c:txPr>
        <c:crossAx val="86320256"/>
        <c:crosses val="autoZero"/>
        <c:crossBetween val="between"/>
      </c:valAx>
    </c:plotArea>
    <c:legend>
      <c:legendPos val="r"/>
      <c:layout>
        <c:manualLayout>
          <c:xMode val="edge"/>
          <c:yMode val="edge"/>
          <c:x val="0.83469792258905073"/>
          <c:y val="0.70244477493130986"/>
          <c:w val="0.14533496593339146"/>
          <c:h val="0.21157134032989991"/>
        </c:manualLayout>
      </c:layout>
      <c:txPr>
        <a:bodyPr/>
        <a:lstStyle/>
        <a:p>
          <a:pPr>
            <a:defRPr b="1">
              <a:solidFill>
                <a:srgbClr val="FF0000"/>
              </a:solidFill>
              <a:latin typeface="Times New Roman" pitchFamily="18" charset="0"/>
              <a:cs typeface="Times New Roman" pitchFamily="18" charset="0"/>
            </a:defRPr>
          </a:pPr>
          <a:endParaRPr lang="en-US"/>
        </a:p>
      </c:txPr>
    </c:legend>
    <c:plotVisOnly val="1"/>
  </c:chart>
  <c:spPr>
    <a:blipFill dpi="0" rotWithShape="1">
      <a:blip xmlns:r="http://schemas.openxmlformats.org/officeDocument/2006/relationships" r:embed="rId1">
        <a:alphaModFix amt="45000"/>
      </a:blip>
      <a:srcRect/>
      <a:stretch>
        <a:fillRect/>
      </a:stretch>
    </a:blipFill>
    <a:scene3d>
      <a:camera prst="orthographicFront"/>
      <a:lightRig rig="threePt" dir="t"/>
    </a:scene3d>
    <a:sp3d>
      <a:bevelT/>
    </a:sp3d>
  </c:spPr>
  <c:externalData r:id="rId2"/>
  <c:userShapes r:id="rId3"/>
</c:chartSpace>
</file>

<file path=word/drawings/drawing1.xml><?xml version="1.0" encoding="utf-8"?>
<c:userShapes xmlns:c="http://schemas.openxmlformats.org/drawingml/2006/chart">
  <cdr:relSizeAnchor xmlns:cdr="http://schemas.openxmlformats.org/drawingml/2006/chartDrawing">
    <cdr:from>
      <cdr:x>0.27887</cdr:x>
      <cdr:y>0.04212</cdr:y>
    </cdr:from>
    <cdr:to>
      <cdr:x>0.72958</cdr:x>
      <cdr:y>0.16646</cdr:y>
    </cdr:to>
    <cdr:sp macro="" textlink="">
      <cdr:nvSpPr>
        <cdr:cNvPr id="2" name="TextBox 1"/>
        <cdr:cNvSpPr txBox="1"/>
      </cdr:nvSpPr>
      <cdr:spPr>
        <a:xfrm xmlns:a="http://schemas.openxmlformats.org/drawingml/2006/main">
          <a:off x="826427" y="93966"/>
          <a:ext cx="1335641" cy="277402"/>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en-US" sz="1200" b="1">
              <a:solidFill>
                <a:srgbClr val="FF0000"/>
              </a:solidFill>
              <a:latin typeface="Times New Roman" pitchFamily="18" charset="0"/>
              <a:cs typeface="Times New Roman" pitchFamily="18" charset="0"/>
            </a:rPr>
            <a:t>Muthalamada</a:t>
          </a:r>
          <a:r>
            <a:rPr lang="en-US" sz="1100"/>
            <a:t> </a:t>
          </a:r>
          <a:r>
            <a:rPr lang="en-US" sz="1100" b="1">
              <a:solidFill>
                <a:srgbClr val="FF0000"/>
              </a:solidFill>
              <a:latin typeface="Times New Roman" pitchFamily="18" charset="0"/>
              <a:cs typeface="Times New Roman" pitchFamily="18" charset="0"/>
            </a:rPr>
            <a:t>panchayath</a:t>
          </a:r>
          <a:endParaRPr lang="en-US" sz="1100">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0.23475</cdr:x>
      <cdr:y>0</cdr:y>
    </cdr:from>
    <cdr:to>
      <cdr:x>0.71915</cdr:x>
      <cdr:y>0.12434</cdr:y>
    </cdr:to>
    <cdr:sp macro="" textlink="">
      <cdr:nvSpPr>
        <cdr:cNvPr id="2" name="TextBox 1"/>
        <cdr:cNvSpPr txBox="1"/>
      </cdr:nvSpPr>
      <cdr:spPr>
        <a:xfrm xmlns:a="http://schemas.openxmlformats.org/drawingml/2006/main">
          <a:off x="703624" y="0"/>
          <a:ext cx="1451909" cy="26856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algn="ctr"/>
          <a:r>
            <a:rPr lang="en-US" sz="1200" b="1">
              <a:solidFill>
                <a:srgbClr val="FF0000"/>
              </a:solidFill>
              <a:latin typeface="Times New Roman" pitchFamily="18" charset="0"/>
              <a:cs typeface="Times New Roman" pitchFamily="18" charset="0"/>
            </a:rPr>
            <a:t>Kollencode panchayath</a:t>
          </a:r>
          <a:r>
            <a:rPr lang="en-US" sz="1200" b="1" baseline="0">
              <a:solidFill>
                <a:srgbClr val="FF0000"/>
              </a:solidFill>
              <a:latin typeface="Times New Roman" pitchFamily="18" charset="0"/>
              <a:cs typeface="Times New Roman" pitchFamily="18" charset="0"/>
            </a:rPr>
            <a:t> </a:t>
          </a:r>
          <a:r>
            <a:rPr lang="en-US" sz="1100"/>
            <a:t> </a:t>
          </a:r>
        </a:p>
      </cdr:txBody>
    </cdr:sp>
  </cdr:relSizeAnchor>
</c:userShapes>
</file>

<file path=word/drawings/drawing3.xml><?xml version="1.0" encoding="utf-8"?>
<c:userShapes xmlns:c="http://schemas.openxmlformats.org/drawingml/2006/chart">
  <cdr:relSizeAnchor xmlns:cdr="http://schemas.openxmlformats.org/drawingml/2006/chartDrawing">
    <cdr:from>
      <cdr:x>0.28312</cdr:x>
      <cdr:y>0.03208</cdr:y>
    </cdr:from>
    <cdr:to>
      <cdr:x>0.80846</cdr:x>
      <cdr:y>0.15504</cdr:y>
    </cdr:to>
    <cdr:sp macro="" textlink="">
      <cdr:nvSpPr>
        <cdr:cNvPr id="2" name="TextBox 1"/>
        <cdr:cNvSpPr txBox="1"/>
      </cdr:nvSpPr>
      <cdr:spPr>
        <a:xfrm xmlns:a="http://schemas.openxmlformats.org/drawingml/2006/main">
          <a:off x="1496227" y="114597"/>
          <a:ext cx="2776251" cy="439231"/>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600" b="1">
              <a:solidFill>
                <a:srgbClr val="FF0000"/>
              </a:solidFill>
              <a:latin typeface="Times New Roman" pitchFamily="18" charset="0"/>
              <a:cs typeface="Times New Roman" pitchFamily="18" charset="0"/>
            </a:rPr>
            <a:t>Muthalamada Panchayath</a:t>
          </a:r>
          <a:endParaRPr lang="en-US" sz="1200" b="1">
            <a:solidFill>
              <a:srgbClr val="FF0000"/>
            </a:solidFill>
            <a:latin typeface="Times New Roman" pitchFamily="18" charset="0"/>
            <a:cs typeface="Times New Roman"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0.31765</cdr:x>
      <cdr:y>0.03342</cdr:y>
    </cdr:from>
    <cdr:to>
      <cdr:x>0.61932</cdr:x>
      <cdr:y>0.09769</cdr:y>
    </cdr:to>
    <cdr:sp macro="" textlink="">
      <cdr:nvSpPr>
        <cdr:cNvPr id="2" name="TextBox 1"/>
        <cdr:cNvSpPr txBox="1"/>
      </cdr:nvSpPr>
      <cdr:spPr>
        <a:xfrm xmlns:a="http://schemas.openxmlformats.org/drawingml/2006/main">
          <a:off x="1587328" y="107092"/>
          <a:ext cx="1507525" cy="20594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0.28138</cdr:x>
      <cdr:y>0.02314</cdr:y>
    </cdr:from>
    <cdr:to>
      <cdr:x>0.67042</cdr:x>
      <cdr:y>0.11311</cdr:y>
    </cdr:to>
    <cdr:sp macro="" textlink="">
      <cdr:nvSpPr>
        <cdr:cNvPr id="3" name="TextBox 2"/>
        <cdr:cNvSpPr txBox="1"/>
      </cdr:nvSpPr>
      <cdr:spPr>
        <a:xfrm xmlns:a="http://schemas.openxmlformats.org/drawingml/2006/main">
          <a:off x="1406096" y="74140"/>
          <a:ext cx="1944130" cy="288324"/>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200" b="1">
              <a:solidFill>
                <a:srgbClr val="FF0000"/>
              </a:solidFill>
              <a:latin typeface="Times New Roman" pitchFamily="18" charset="0"/>
              <a:cs typeface="Times New Roman" pitchFamily="18" charset="0"/>
            </a:rPr>
            <a:t>Muthalamada panchayath</a:t>
          </a:r>
          <a:endParaRPr lang="en-US" sz="1100" b="1">
            <a:solidFill>
              <a:srgbClr val="FF0000"/>
            </a:solidFill>
            <a:latin typeface="Times New Roman" pitchFamily="18" charset="0"/>
            <a:cs typeface="Times New Roman"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0.25453</cdr:x>
      <cdr:y>0.02304</cdr:y>
    </cdr:from>
    <cdr:to>
      <cdr:x>0.637</cdr:x>
      <cdr:y>0.07373</cdr:y>
    </cdr:to>
    <cdr:sp macro="" textlink="">
      <cdr:nvSpPr>
        <cdr:cNvPr id="2" name="TextBox 1"/>
        <cdr:cNvSpPr txBox="1"/>
      </cdr:nvSpPr>
      <cdr:spPr>
        <a:xfrm xmlns:a="http://schemas.openxmlformats.org/drawingml/2006/main">
          <a:off x="1394114" y="83127"/>
          <a:ext cx="2094807" cy="18288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200" b="1">
              <a:solidFill>
                <a:srgbClr val="FF0000"/>
              </a:solidFill>
              <a:latin typeface="Times New Roman" pitchFamily="18" charset="0"/>
              <a:cs typeface="Times New Roman" pitchFamily="18" charset="0"/>
            </a:rPr>
            <a:t>Kollencode panchayath</a:t>
          </a:r>
          <a:endParaRPr lang="en-US" sz="1100" b="1">
            <a:solidFill>
              <a:srgbClr val="FF0000"/>
            </a:solidFill>
            <a:latin typeface="Times New Roman" pitchFamily="18" charset="0"/>
            <a:cs typeface="Times New Roman" pitchFamily="18" charset="0"/>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0.30081</cdr:x>
      <cdr:y>0.04871</cdr:y>
    </cdr:from>
    <cdr:to>
      <cdr:x>0.75564</cdr:x>
      <cdr:y>0.12499</cdr:y>
    </cdr:to>
    <cdr:sp macro="" textlink="">
      <cdr:nvSpPr>
        <cdr:cNvPr id="2" name="TextBox 1"/>
        <cdr:cNvSpPr txBox="1"/>
      </cdr:nvSpPr>
      <cdr:spPr>
        <a:xfrm xmlns:a="http://schemas.openxmlformats.org/drawingml/2006/main">
          <a:off x="1605395" y="180456"/>
          <a:ext cx="2427316" cy="282632"/>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200" b="1">
              <a:solidFill>
                <a:srgbClr val="FFFF00"/>
              </a:solidFill>
              <a:latin typeface="Times New Roman" pitchFamily="18" charset="0"/>
              <a:cs typeface="Times New Roman" pitchFamily="18" charset="0"/>
            </a:rPr>
            <a:t>Muthalamada panchayath</a:t>
          </a:r>
          <a:endParaRPr lang="en-US" sz="1100" b="1">
            <a:solidFill>
              <a:srgbClr val="FFFF00"/>
            </a:solidFill>
            <a:latin typeface="Times New Roman" pitchFamily="18" charset="0"/>
            <a:cs typeface="Times New Roman" pitchFamily="18" charset="0"/>
          </a:endParaRPr>
        </a:p>
      </cdr:txBody>
    </cdr:sp>
  </cdr:relSizeAnchor>
</c:userShapes>
</file>

<file path=word/drawings/drawing7.xml><?xml version="1.0" encoding="utf-8"?>
<c:userShapes xmlns:c="http://schemas.openxmlformats.org/drawingml/2006/chart">
  <cdr:relSizeAnchor xmlns:cdr="http://schemas.openxmlformats.org/drawingml/2006/chartDrawing">
    <cdr:from>
      <cdr:x>0.29335</cdr:x>
      <cdr:y>0.03784</cdr:y>
    </cdr:from>
    <cdr:to>
      <cdr:x>0.75511</cdr:x>
      <cdr:y>0.11476</cdr:y>
    </cdr:to>
    <cdr:sp macro="" textlink="">
      <cdr:nvSpPr>
        <cdr:cNvPr id="2" name="TextBox 1"/>
        <cdr:cNvSpPr txBox="1"/>
      </cdr:nvSpPr>
      <cdr:spPr>
        <a:xfrm xmlns:a="http://schemas.openxmlformats.org/drawingml/2006/main">
          <a:off x="1605394" y="147204"/>
          <a:ext cx="2527069" cy="299258"/>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200">
              <a:solidFill>
                <a:srgbClr val="00B0F0"/>
              </a:solidFill>
              <a:latin typeface="Arial Black" pitchFamily="34" charset="0"/>
            </a:rPr>
            <a:t>Kollencode panchayath</a:t>
          </a:r>
          <a:endParaRPr lang="en-US" sz="1100">
            <a:solidFill>
              <a:srgbClr val="00B0F0"/>
            </a:solidFill>
            <a:latin typeface="Arial Black" pitchFamily="34" charset="0"/>
          </a:endParaRPr>
        </a:p>
      </cdr:txBody>
    </cdr:sp>
  </cdr:relSizeAnchor>
</c:userShapes>
</file>

<file path=word/drawings/drawing8.xml><?xml version="1.0" encoding="utf-8"?>
<c:userShapes xmlns:c="http://schemas.openxmlformats.org/drawingml/2006/chart">
  <cdr:relSizeAnchor xmlns:cdr="http://schemas.openxmlformats.org/drawingml/2006/chartDrawing">
    <cdr:from>
      <cdr:x>0.25474</cdr:x>
      <cdr:y>0.03325</cdr:y>
    </cdr:from>
    <cdr:to>
      <cdr:x>0.75903</cdr:x>
      <cdr:y>0.1551</cdr:y>
    </cdr:to>
    <cdr:sp macro="" textlink="">
      <cdr:nvSpPr>
        <cdr:cNvPr id="2" name="TextBox 1"/>
        <cdr:cNvSpPr txBox="1"/>
      </cdr:nvSpPr>
      <cdr:spPr>
        <a:xfrm xmlns:a="http://schemas.openxmlformats.org/drawingml/2006/main">
          <a:off x="1394114" y="135428"/>
          <a:ext cx="2759825" cy="49633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en-US" sz="1200" b="1">
              <a:solidFill>
                <a:srgbClr val="002060"/>
              </a:solidFill>
              <a:latin typeface="Arial Black" pitchFamily="34" charset="0"/>
            </a:rPr>
            <a:t>Muthalamada panchayath</a:t>
          </a:r>
          <a:endParaRPr lang="en-US" sz="1100" b="1">
            <a:solidFill>
              <a:srgbClr val="002060"/>
            </a:solidFill>
            <a:latin typeface="Arial Black" pitchFamily="34" charset="0"/>
          </a:endParaRPr>
        </a:p>
      </cdr:txBody>
    </cdr:sp>
  </cdr:relSizeAnchor>
</c:userShapes>
</file>

<file path=word/drawings/drawing9.xml><?xml version="1.0" encoding="utf-8"?>
<c:userShapes xmlns:c="http://schemas.openxmlformats.org/drawingml/2006/chart">
  <cdr:relSizeAnchor xmlns:cdr="http://schemas.openxmlformats.org/drawingml/2006/chartDrawing">
    <cdr:from>
      <cdr:x>0.34189</cdr:x>
      <cdr:y>0.00487</cdr:y>
    </cdr:from>
    <cdr:to>
      <cdr:x>0.80374</cdr:x>
      <cdr:y>0.1345</cdr:y>
    </cdr:to>
    <cdr:sp macro="" textlink="">
      <cdr:nvSpPr>
        <cdr:cNvPr id="2" name="TextBox 1"/>
        <cdr:cNvSpPr txBox="1"/>
      </cdr:nvSpPr>
      <cdr:spPr>
        <a:xfrm xmlns:a="http://schemas.openxmlformats.org/drawingml/2006/main">
          <a:off x="1878330" y="19050"/>
          <a:ext cx="2537460" cy="50673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200">
              <a:solidFill>
                <a:srgbClr val="002060"/>
              </a:solidFill>
              <a:latin typeface="Arial Black" pitchFamily="34" charset="0"/>
              <a:cs typeface="Times New Roman" pitchFamily="18" charset="0"/>
            </a:rPr>
            <a:t>Kollencode</a:t>
          </a:r>
          <a:r>
            <a:rPr lang="en-US" sz="1200" baseline="0">
              <a:solidFill>
                <a:srgbClr val="002060"/>
              </a:solidFill>
              <a:latin typeface="Arial Black" pitchFamily="34" charset="0"/>
              <a:cs typeface="Times New Roman" pitchFamily="18" charset="0"/>
            </a:rPr>
            <a:t> panchayath</a:t>
          </a:r>
          <a:endParaRPr lang="en-US" sz="1100">
            <a:solidFill>
              <a:srgbClr val="002060"/>
            </a:solidFill>
            <a:latin typeface="Arial Black" pitchFamily="34" charset="0"/>
            <a:cs typeface="Times New Roman" pitchFamily="18"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119</Pages>
  <Words>26504</Words>
  <Characters>151077</Characters>
  <Application>Microsoft Office Word</Application>
  <DocSecurity>0</DocSecurity>
  <Lines>1258</Lines>
  <Paragraphs>354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Rahana</dc:creator>
  <cp:lastModifiedBy>Euro</cp:lastModifiedBy>
  <cp:revision>6</cp:revision>
  <dcterms:created xsi:type="dcterms:W3CDTF">2017-04-09T15:47:00Z</dcterms:created>
  <dcterms:modified xsi:type="dcterms:W3CDTF">2017-04-10T05:36:00Z</dcterms:modified>
</cp:coreProperties>
</file>